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C8166" w14:textId="77777777" w:rsidR="00EC4C63" w:rsidRPr="008F78EB" w:rsidRDefault="00EC4C63" w:rsidP="00A049D0">
      <w:pPr>
        <w:spacing w:after="0" w:line="240" w:lineRule="auto"/>
        <w:ind w:right="-567"/>
        <w:jc w:val="center"/>
        <w:rPr>
          <w:rFonts w:ascii="Times New Roman" w:eastAsia="Times New Roman" w:hAnsi="Times New Roman" w:cs="Times New Roman"/>
          <w:sz w:val="24"/>
          <w:szCs w:val="24"/>
          <w:lang w:eastAsia="ru-RU"/>
        </w:rPr>
      </w:pPr>
    </w:p>
    <w:p w14:paraId="4BC73EB3" w14:textId="77777777" w:rsidR="00986A26" w:rsidRPr="00986A26" w:rsidRDefault="00986A26" w:rsidP="00986A26">
      <w:pPr>
        <w:spacing w:after="0" w:line="240" w:lineRule="auto"/>
        <w:ind w:right="-567"/>
        <w:jc w:val="center"/>
        <w:rPr>
          <w:rFonts w:ascii="Times New Roman" w:eastAsia="Times New Roman" w:hAnsi="Times New Roman" w:cs="Times New Roman"/>
          <w:sz w:val="24"/>
          <w:szCs w:val="24"/>
          <w:lang w:eastAsia="ru-RU"/>
        </w:rPr>
      </w:pPr>
    </w:p>
    <w:p w14:paraId="35BD3112" w14:textId="77777777" w:rsidR="00986A26" w:rsidRPr="00986A26" w:rsidRDefault="00986A26" w:rsidP="00986A26">
      <w:pPr>
        <w:spacing w:after="0" w:line="240" w:lineRule="auto"/>
        <w:jc w:val="center"/>
        <w:rPr>
          <w:rFonts w:ascii="Times New Roman" w:eastAsia="Calibri" w:hAnsi="Times New Roman" w:cs="Times New Roman"/>
          <w:b/>
          <w:sz w:val="40"/>
          <w:szCs w:val="28"/>
        </w:rPr>
      </w:pPr>
      <w:r w:rsidRPr="00986A26">
        <w:rPr>
          <w:rFonts w:ascii="Times New Roman" w:eastAsia="Calibri" w:hAnsi="Times New Roman" w:cs="Times New Roman"/>
          <w:b/>
          <w:sz w:val="40"/>
          <w:szCs w:val="28"/>
        </w:rPr>
        <w:t>Администрация Апраксинского сельского поселения Чамзинского муниципального района</w:t>
      </w:r>
    </w:p>
    <w:p w14:paraId="3610436D" w14:textId="77777777" w:rsidR="00986A26" w:rsidRPr="00986A26" w:rsidRDefault="00986A26" w:rsidP="00986A26">
      <w:pPr>
        <w:spacing w:after="0" w:line="240" w:lineRule="auto"/>
        <w:jc w:val="center"/>
        <w:rPr>
          <w:rFonts w:ascii="Times New Roman" w:eastAsia="Calibri" w:hAnsi="Times New Roman" w:cs="Times New Roman"/>
          <w:b/>
          <w:sz w:val="40"/>
          <w:szCs w:val="28"/>
        </w:rPr>
      </w:pPr>
      <w:r w:rsidRPr="00986A26">
        <w:rPr>
          <w:rFonts w:ascii="Times New Roman" w:eastAsia="Calibri" w:hAnsi="Times New Roman" w:cs="Times New Roman"/>
          <w:b/>
          <w:sz w:val="40"/>
          <w:szCs w:val="28"/>
        </w:rPr>
        <w:t>Республики Мордовия»</w:t>
      </w:r>
    </w:p>
    <w:p w14:paraId="28F775CE" w14:textId="77777777" w:rsidR="00986A26" w:rsidRPr="00986A26" w:rsidRDefault="00986A26" w:rsidP="00986A26">
      <w:pPr>
        <w:spacing w:after="0" w:line="360" w:lineRule="auto"/>
        <w:ind w:left="141" w:right="51"/>
        <w:jc w:val="center"/>
        <w:rPr>
          <w:rFonts w:ascii="Times New Roman" w:eastAsia="Times New Roman" w:hAnsi="Times New Roman" w:cs="Times New Roman"/>
          <w:b/>
          <w:bCs/>
          <w:sz w:val="40"/>
          <w:szCs w:val="40"/>
          <w:lang w:eastAsia="ru-RU"/>
        </w:rPr>
      </w:pPr>
      <w:r w:rsidRPr="00986A26">
        <w:rPr>
          <w:rFonts w:ascii="Times New Roman" w:eastAsia="Calibri" w:hAnsi="Times New Roman" w:cs="Times New Roman"/>
          <w:sz w:val="28"/>
          <w:szCs w:val="28"/>
        </w:rPr>
        <w:t>431712, Республика Мордовия, Чамзинский район, село Апраксино, ул. Центральная, дом 11 «а»</w:t>
      </w:r>
    </w:p>
    <w:p w14:paraId="386F2512" w14:textId="77777777" w:rsidR="00986A26" w:rsidRPr="00986A26" w:rsidRDefault="00986A26" w:rsidP="00986A26">
      <w:pPr>
        <w:spacing w:after="0" w:line="360" w:lineRule="auto"/>
        <w:ind w:right="51"/>
        <w:rPr>
          <w:rFonts w:ascii="Times New Roman" w:eastAsia="Times New Roman" w:hAnsi="Times New Roman" w:cs="Times New Roman"/>
          <w:b/>
          <w:bCs/>
          <w:sz w:val="40"/>
          <w:szCs w:val="40"/>
          <w:lang w:eastAsia="ru-RU"/>
        </w:rPr>
      </w:pPr>
    </w:p>
    <w:p w14:paraId="5AEED902" w14:textId="77777777" w:rsidR="00B915A5" w:rsidRPr="008F78EB" w:rsidRDefault="00B915A5" w:rsidP="008216D0">
      <w:pPr>
        <w:spacing w:after="0" w:line="360" w:lineRule="auto"/>
        <w:ind w:right="51"/>
        <w:rPr>
          <w:rFonts w:ascii="Times New Roman" w:eastAsia="Times New Roman" w:hAnsi="Times New Roman" w:cs="Times New Roman"/>
          <w:b/>
          <w:bCs/>
          <w:sz w:val="40"/>
          <w:szCs w:val="40"/>
          <w:lang w:eastAsia="ru-RU"/>
        </w:rPr>
      </w:pPr>
    </w:p>
    <w:p w14:paraId="1807F653" w14:textId="77777777" w:rsidR="002517C7" w:rsidRDefault="00EC4C63" w:rsidP="00EC4C63">
      <w:pPr>
        <w:tabs>
          <w:tab w:val="left" w:pos="6315"/>
        </w:tabs>
        <w:spacing w:line="256" w:lineRule="auto"/>
        <w:jc w:val="center"/>
        <w:rPr>
          <w:rFonts w:ascii="Times New Roman" w:eastAsia="Times New Roman" w:hAnsi="Times New Roman" w:cs="Times New Roman"/>
          <w:sz w:val="40"/>
          <w:szCs w:val="40"/>
          <w:lang w:eastAsia="ru-RU"/>
        </w:rPr>
      </w:pPr>
      <w:r w:rsidRPr="008F78EB">
        <w:rPr>
          <w:rFonts w:ascii="Times New Roman" w:eastAsia="Times New Roman" w:hAnsi="Times New Roman" w:cs="Times New Roman"/>
          <w:sz w:val="40"/>
          <w:szCs w:val="40"/>
          <w:lang w:eastAsia="ru-RU"/>
        </w:rPr>
        <w:t xml:space="preserve">Актуализация </w:t>
      </w:r>
    </w:p>
    <w:p w14:paraId="04818468" w14:textId="5FF7F5B6" w:rsidR="00EC4C63" w:rsidRPr="008F78EB" w:rsidRDefault="002517C7" w:rsidP="00EC4C63">
      <w:pPr>
        <w:tabs>
          <w:tab w:val="left" w:pos="6315"/>
        </w:tabs>
        <w:spacing w:line="256"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Схема</w:t>
      </w:r>
      <w:r w:rsidR="00EC4C63" w:rsidRPr="008F78EB">
        <w:rPr>
          <w:rFonts w:ascii="Times New Roman" w:eastAsia="Times New Roman" w:hAnsi="Times New Roman" w:cs="Times New Roman"/>
          <w:sz w:val="40"/>
          <w:szCs w:val="40"/>
          <w:lang w:eastAsia="ru-RU"/>
        </w:rPr>
        <w:t xml:space="preserve"> теплоснабжения </w:t>
      </w:r>
      <w:r w:rsidR="00EC4C63" w:rsidRPr="008F78EB">
        <w:rPr>
          <w:rFonts w:ascii="Times New Roman" w:eastAsia="Times New Roman" w:hAnsi="Times New Roman" w:cs="Times New Roman"/>
          <w:sz w:val="40"/>
          <w:szCs w:val="40"/>
          <w:lang w:eastAsia="ru-RU"/>
        </w:rPr>
        <w:br/>
      </w:r>
      <w:r w:rsidR="00CD1D23">
        <w:rPr>
          <w:rFonts w:ascii="Times New Roman" w:eastAsia="Times New Roman" w:hAnsi="Times New Roman" w:cs="Times New Roman"/>
          <w:sz w:val="40"/>
          <w:szCs w:val="40"/>
          <w:lang w:eastAsia="ru-RU"/>
        </w:rPr>
        <w:t>Апраксинского</w:t>
      </w:r>
      <w:r w:rsidR="00DF7FE3">
        <w:rPr>
          <w:rFonts w:ascii="Times New Roman" w:eastAsia="Times New Roman" w:hAnsi="Times New Roman" w:cs="Times New Roman"/>
          <w:sz w:val="40"/>
          <w:szCs w:val="40"/>
          <w:lang w:eastAsia="ru-RU"/>
        </w:rPr>
        <w:t xml:space="preserve"> </w:t>
      </w:r>
      <w:r w:rsidR="00CD1D23">
        <w:rPr>
          <w:rFonts w:ascii="Times New Roman" w:eastAsia="Times New Roman" w:hAnsi="Times New Roman" w:cs="Times New Roman"/>
          <w:sz w:val="40"/>
          <w:szCs w:val="40"/>
          <w:lang w:eastAsia="ru-RU"/>
        </w:rPr>
        <w:t>сельского</w:t>
      </w:r>
      <w:r w:rsidR="00371188">
        <w:rPr>
          <w:rFonts w:ascii="Times New Roman" w:eastAsia="Times New Roman" w:hAnsi="Times New Roman" w:cs="Times New Roman"/>
          <w:sz w:val="40"/>
          <w:szCs w:val="40"/>
          <w:lang w:eastAsia="ru-RU"/>
        </w:rPr>
        <w:t xml:space="preserve"> поселения </w:t>
      </w:r>
      <w:r w:rsidR="008216D0">
        <w:rPr>
          <w:rFonts w:ascii="Times New Roman" w:eastAsia="Times New Roman" w:hAnsi="Times New Roman" w:cs="Times New Roman"/>
          <w:sz w:val="40"/>
          <w:szCs w:val="40"/>
          <w:lang w:eastAsia="ru-RU"/>
        </w:rPr>
        <w:t xml:space="preserve">Чамзинского </w:t>
      </w:r>
      <w:r w:rsidR="00371188">
        <w:rPr>
          <w:rFonts w:ascii="Times New Roman" w:eastAsia="Times New Roman" w:hAnsi="Times New Roman" w:cs="Times New Roman"/>
          <w:sz w:val="40"/>
          <w:szCs w:val="40"/>
          <w:lang w:eastAsia="ru-RU"/>
        </w:rPr>
        <w:t>муниципального района Республики Мордовия на</w:t>
      </w:r>
      <w:r w:rsidR="00EC4C63" w:rsidRPr="008F78EB">
        <w:rPr>
          <w:rFonts w:ascii="Times New Roman" w:eastAsia="Times New Roman" w:hAnsi="Times New Roman" w:cs="Times New Roman"/>
          <w:sz w:val="40"/>
          <w:szCs w:val="40"/>
          <w:lang w:eastAsia="ru-RU"/>
        </w:rPr>
        <w:t xml:space="preserve"> период до 203</w:t>
      </w:r>
      <w:r w:rsidR="0087199D">
        <w:rPr>
          <w:rFonts w:ascii="Times New Roman" w:eastAsia="Times New Roman" w:hAnsi="Times New Roman" w:cs="Times New Roman"/>
          <w:sz w:val="40"/>
          <w:szCs w:val="40"/>
          <w:lang w:eastAsia="ru-RU"/>
        </w:rPr>
        <w:t>6</w:t>
      </w:r>
      <w:r w:rsidR="00EC4C63" w:rsidRPr="008F78EB">
        <w:rPr>
          <w:rFonts w:ascii="Times New Roman" w:eastAsia="Times New Roman" w:hAnsi="Times New Roman" w:cs="Times New Roman"/>
          <w:sz w:val="40"/>
          <w:szCs w:val="40"/>
          <w:lang w:eastAsia="ru-RU"/>
        </w:rPr>
        <w:t xml:space="preserve"> года</w:t>
      </w:r>
    </w:p>
    <w:p w14:paraId="77C12A5F" w14:textId="77777777" w:rsidR="00EC4C63" w:rsidRPr="008F78EB" w:rsidRDefault="00EC4C63" w:rsidP="00EC4C63">
      <w:pPr>
        <w:tabs>
          <w:tab w:val="left" w:pos="6315"/>
        </w:tabs>
        <w:spacing w:line="256" w:lineRule="auto"/>
        <w:jc w:val="center"/>
        <w:rPr>
          <w:rFonts w:ascii="Times New Roman" w:eastAsia="Times New Roman" w:hAnsi="Times New Roman" w:cs="Times New Roman"/>
          <w:sz w:val="40"/>
          <w:szCs w:val="40"/>
          <w:lang w:eastAsia="ru-RU"/>
        </w:rPr>
      </w:pPr>
      <w:r w:rsidRPr="008F78EB">
        <w:rPr>
          <w:rFonts w:ascii="Times New Roman" w:eastAsia="Times New Roman" w:hAnsi="Times New Roman" w:cs="Times New Roman"/>
          <w:sz w:val="40"/>
          <w:szCs w:val="40"/>
          <w:lang w:eastAsia="ru-RU"/>
        </w:rPr>
        <w:t xml:space="preserve">Обосновывающие материалы </w:t>
      </w:r>
    </w:p>
    <w:p w14:paraId="48837F3D" w14:textId="77777777" w:rsidR="00EC4C63" w:rsidRPr="008F78EB" w:rsidRDefault="00EC4C63" w:rsidP="00EC4C63">
      <w:pPr>
        <w:spacing w:before="240" w:after="0" w:line="240" w:lineRule="auto"/>
        <w:ind w:firstLine="709"/>
        <w:jc w:val="both"/>
        <w:rPr>
          <w:rFonts w:ascii="Times New Roman" w:eastAsia="Times New Roman" w:hAnsi="Times New Roman" w:cs="Times New Roman"/>
          <w:sz w:val="20"/>
          <w:szCs w:val="20"/>
          <w:lang w:eastAsia="ru-RU"/>
        </w:rPr>
      </w:pPr>
    </w:p>
    <w:p w14:paraId="77B52365" w14:textId="77777777" w:rsidR="003725B6" w:rsidRPr="008F78EB" w:rsidRDefault="003725B6" w:rsidP="00EC4C63">
      <w:pPr>
        <w:spacing w:before="240" w:after="0" w:line="240" w:lineRule="auto"/>
        <w:ind w:firstLine="709"/>
        <w:jc w:val="both"/>
        <w:rPr>
          <w:rFonts w:ascii="Times New Roman" w:eastAsia="Times New Roman" w:hAnsi="Times New Roman" w:cs="Times New Roman"/>
          <w:sz w:val="20"/>
          <w:szCs w:val="20"/>
          <w:lang w:eastAsia="ru-RU"/>
        </w:rPr>
      </w:pPr>
    </w:p>
    <w:p w14:paraId="0C25DF3C" w14:textId="77777777" w:rsidR="008216D0" w:rsidRDefault="008216D0" w:rsidP="008216D0">
      <w:pPr>
        <w:spacing w:before="60" w:after="60"/>
        <w:rPr>
          <w:rFonts w:ascii="Times New Roman" w:hAnsi="Times New Roman"/>
          <w:color w:val="000000" w:themeColor="text1"/>
          <w:sz w:val="24"/>
          <w:szCs w:val="24"/>
        </w:rPr>
      </w:pPr>
    </w:p>
    <w:p w14:paraId="6B88E439" w14:textId="77777777" w:rsidR="00986A26" w:rsidRDefault="00986A26" w:rsidP="008216D0">
      <w:pPr>
        <w:spacing w:before="60" w:after="60"/>
        <w:rPr>
          <w:rFonts w:ascii="Times New Roman" w:hAnsi="Times New Roman"/>
          <w:color w:val="000000" w:themeColor="text1"/>
          <w:sz w:val="24"/>
          <w:szCs w:val="24"/>
        </w:rPr>
      </w:pPr>
    </w:p>
    <w:p w14:paraId="3DAA3546" w14:textId="77777777" w:rsidR="00986A26" w:rsidRDefault="00986A26" w:rsidP="008216D0">
      <w:pPr>
        <w:spacing w:before="60" w:after="60"/>
        <w:rPr>
          <w:rFonts w:ascii="Times New Roman" w:hAnsi="Times New Roman"/>
          <w:color w:val="000000" w:themeColor="text1"/>
          <w:sz w:val="24"/>
          <w:szCs w:val="24"/>
        </w:rPr>
      </w:pPr>
    </w:p>
    <w:p w14:paraId="076BAA50" w14:textId="77777777" w:rsidR="00986A26" w:rsidRDefault="00986A26" w:rsidP="008216D0">
      <w:pPr>
        <w:spacing w:before="60" w:after="60"/>
        <w:rPr>
          <w:rFonts w:ascii="Times New Roman" w:hAnsi="Times New Roman"/>
          <w:color w:val="000000" w:themeColor="text1"/>
          <w:sz w:val="24"/>
          <w:szCs w:val="24"/>
        </w:rPr>
      </w:pPr>
    </w:p>
    <w:p w14:paraId="42E7EDF1" w14:textId="77777777" w:rsidR="00986A26" w:rsidRPr="00F508B2" w:rsidRDefault="00986A26" w:rsidP="008216D0">
      <w:pPr>
        <w:spacing w:before="60" w:after="60"/>
        <w:rPr>
          <w:rFonts w:ascii="Times New Roman" w:hAnsi="Times New Roman"/>
          <w:color w:val="000000" w:themeColor="text1"/>
          <w:sz w:val="24"/>
          <w:szCs w:val="24"/>
        </w:rPr>
      </w:pPr>
    </w:p>
    <w:p w14:paraId="0DBFAF06" w14:textId="77777777" w:rsidR="008216D0" w:rsidRPr="00F508B2" w:rsidRDefault="008216D0" w:rsidP="008216D0">
      <w:pPr>
        <w:spacing w:before="60" w:after="60"/>
        <w:jc w:val="right"/>
        <w:rPr>
          <w:rFonts w:ascii="Times New Roman" w:hAnsi="Times New Roman"/>
          <w:color w:val="000000" w:themeColor="text1"/>
          <w:sz w:val="24"/>
          <w:szCs w:val="24"/>
        </w:rPr>
      </w:pPr>
    </w:p>
    <w:p w14:paraId="0DAA2D55" w14:textId="0EF05270" w:rsidR="008216D0" w:rsidRPr="00F508B2" w:rsidRDefault="008216D0" w:rsidP="008216D0">
      <w:pPr>
        <w:spacing w:before="60" w:after="60"/>
        <w:jc w:val="right"/>
        <w:rPr>
          <w:rFonts w:ascii="Times New Roman" w:hAnsi="Times New Roman"/>
          <w:color w:val="000000" w:themeColor="text1"/>
          <w:sz w:val="24"/>
          <w:szCs w:val="24"/>
        </w:rPr>
      </w:pPr>
      <w:r w:rsidRPr="00F508B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F508B2">
        <w:rPr>
          <w:rFonts w:ascii="Times New Roman" w:hAnsi="Times New Roman"/>
          <w:color w:val="000000" w:themeColor="text1"/>
          <w:sz w:val="24"/>
          <w:szCs w:val="24"/>
        </w:rPr>
        <w:t xml:space="preserve">Глава </w:t>
      </w:r>
      <w:r w:rsidR="004E31C4">
        <w:rPr>
          <w:rFonts w:ascii="Times New Roman" w:hAnsi="Times New Roman"/>
          <w:color w:val="000000" w:themeColor="text1"/>
          <w:sz w:val="24"/>
          <w:szCs w:val="24"/>
        </w:rPr>
        <w:t xml:space="preserve">администрации </w:t>
      </w:r>
      <w:r w:rsidR="00B36F6E">
        <w:rPr>
          <w:rFonts w:ascii="Times New Roman" w:hAnsi="Times New Roman"/>
          <w:color w:val="000000" w:themeColor="text1"/>
          <w:sz w:val="24"/>
          <w:szCs w:val="24"/>
        </w:rPr>
        <w:t>Апраксинского</w:t>
      </w:r>
      <w:r>
        <w:rPr>
          <w:rFonts w:ascii="Times New Roman" w:hAnsi="Times New Roman"/>
          <w:color w:val="000000" w:themeColor="text1"/>
          <w:sz w:val="24"/>
          <w:szCs w:val="24"/>
        </w:rPr>
        <w:t xml:space="preserve"> </w:t>
      </w:r>
      <w:r w:rsidR="00B36F6E">
        <w:rPr>
          <w:rFonts w:ascii="Times New Roman" w:hAnsi="Times New Roman"/>
          <w:color w:val="000000" w:themeColor="text1"/>
          <w:sz w:val="24"/>
          <w:szCs w:val="24"/>
        </w:rPr>
        <w:t>сельского</w:t>
      </w:r>
      <w:r>
        <w:rPr>
          <w:rFonts w:ascii="Times New Roman" w:hAnsi="Times New Roman"/>
          <w:color w:val="000000" w:themeColor="text1"/>
          <w:sz w:val="24"/>
          <w:szCs w:val="24"/>
        </w:rPr>
        <w:t xml:space="preserve"> поселения Чамзинского</w:t>
      </w:r>
      <w:r w:rsidRPr="00D361A4">
        <w:rPr>
          <w:rFonts w:ascii="Times New Roman" w:hAnsi="Times New Roman"/>
          <w:color w:val="000000" w:themeColor="text1"/>
          <w:sz w:val="24"/>
          <w:szCs w:val="24"/>
        </w:rPr>
        <w:t xml:space="preserve"> </w:t>
      </w:r>
      <w:r w:rsidRPr="00F508B2">
        <w:rPr>
          <w:rFonts w:ascii="Times New Roman" w:hAnsi="Times New Roman"/>
          <w:color w:val="000000" w:themeColor="text1"/>
          <w:sz w:val="24"/>
          <w:szCs w:val="24"/>
        </w:rPr>
        <w:t xml:space="preserve">муниципального района </w:t>
      </w:r>
      <w:r>
        <w:rPr>
          <w:rFonts w:ascii="Times New Roman" w:hAnsi="Times New Roman"/>
          <w:color w:val="000000" w:themeColor="text1"/>
          <w:sz w:val="24"/>
          <w:szCs w:val="24"/>
        </w:rPr>
        <w:t>Республики Мордовия</w:t>
      </w:r>
    </w:p>
    <w:p w14:paraId="5499D98A" w14:textId="77777777" w:rsidR="008216D0" w:rsidRPr="00F508B2" w:rsidRDefault="008216D0" w:rsidP="008216D0">
      <w:pPr>
        <w:spacing w:before="60" w:after="60"/>
        <w:rPr>
          <w:rFonts w:ascii="Times New Roman" w:hAnsi="Times New Roman"/>
          <w:color w:val="000000" w:themeColor="text1"/>
          <w:sz w:val="24"/>
          <w:szCs w:val="24"/>
        </w:rPr>
      </w:pPr>
    </w:p>
    <w:p w14:paraId="2D3B5DCC" w14:textId="010BB923" w:rsidR="008216D0" w:rsidRDefault="008216D0" w:rsidP="008216D0">
      <w:pPr>
        <w:spacing w:before="60" w:after="60"/>
        <w:jc w:val="right"/>
        <w:rPr>
          <w:rFonts w:ascii="Times New Roman" w:hAnsi="Times New Roman"/>
          <w:color w:val="000000" w:themeColor="text1"/>
          <w:sz w:val="24"/>
          <w:szCs w:val="24"/>
        </w:rPr>
      </w:pPr>
      <w:r w:rsidRPr="00F508B2">
        <w:rPr>
          <w:rFonts w:ascii="Times New Roman" w:hAnsi="Times New Roman"/>
          <w:color w:val="000000" w:themeColor="text1"/>
          <w:sz w:val="24"/>
          <w:szCs w:val="24"/>
        </w:rPr>
        <w:t>__________________/</w:t>
      </w:r>
      <w:r w:rsidRPr="00F508B2">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 xml:space="preserve">  </w:t>
      </w:r>
      <w:r w:rsidR="004E31C4">
        <w:rPr>
          <w:rFonts w:ascii="Times New Roman" w:hAnsi="Times New Roman"/>
          <w:color w:val="000000" w:themeColor="text1"/>
          <w:sz w:val="24"/>
          <w:szCs w:val="24"/>
          <w:u w:val="single"/>
        </w:rPr>
        <w:t>Т.А.Глебова</w:t>
      </w:r>
      <w:bookmarkStart w:id="0" w:name="_GoBack"/>
      <w:bookmarkEnd w:id="0"/>
      <w:r>
        <w:rPr>
          <w:rFonts w:ascii="Times New Roman" w:hAnsi="Times New Roman"/>
          <w:color w:val="000000" w:themeColor="text1"/>
          <w:sz w:val="24"/>
          <w:szCs w:val="24"/>
          <w:u w:val="single"/>
        </w:rPr>
        <w:t xml:space="preserve">                     </w:t>
      </w:r>
      <w:r w:rsidRPr="00F508B2">
        <w:rPr>
          <w:rFonts w:ascii="Times New Roman" w:hAnsi="Times New Roman"/>
          <w:color w:val="000000" w:themeColor="text1"/>
          <w:sz w:val="24"/>
          <w:szCs w:val="24"/>
        </w:rPr>
        <w:t>/</w:t>
      </w:r>
    </w:p>
    <w:p w14:paraId="24E1EE2D" w14:textId="77777777" w:rsidR="008A53BD" w:rsidRDefault="008A53BD" w:rsidP="008216D0">
      <w:pPr>
        <w:spacing w:after="0" w:line="360" w:lineRule="auto"/>
        <w:rPr>
          <w:rFonts w:ascii="Times New Roman" w:eastAsia="Times New Roman" w:hAnsi="Times New Roman" w:cs="Times New Roman"/>
          <w:b/>
          <w:sz w:val="28"/>
          <w:szCs w:val="28"/>
          <w:lang w:eastAsia="ru-RU"/>
        </w:rPr>
      </w:pPr>
    </w:p>
    <w:p w14:paraId="581441CE" w14:textId="77777777" w:rsidR="00986A26" w:rsidRDefault="00986A26" w:rsidP="008216D0">
      <w:pPr>
        <w:spacing w:after="0" w:line="360" w:lineRule="auto"/>
        <w:rPr>
          <w:rFonts w:ascii="Times New Roman" w:eastAsia="Times New Roman" w:hAnsi="Times New Roman" w:cs="Times New Roman"/>
          <w:b/>
          <w:sz w:val="28"/>
          <w:szCs w:val="28"/>
          <w:lang w:eastAsia="ru-RU"/>
        </w:rPr>
      </w:pPr>
    </w:p>
    <w:p w14:paraId="1583F9C2" w14:textId="77777777" w:rsidR="00986A26" w:rsidRDefault="00986A26" w:rsidP="008216D0">
      <w:pPr>
        <w:spacing w:after="0" w:line="360" w:lineRule="auto"/>
        <w:rPr>
          <w:rFonts w:ascii="Times New Roman" w:eastAsia="Times New Roman" w:hAnsi="Times New Roman" w:cs="Times New Roman"/>
          <w:b/>
          <w:sz w:val="28"/>
          <w:szCs w:val="28"/>
          <w:lang w:eastAsia="ru-RU"/>
        </w:rPr>
      </w:pPr>
    </w:p>
    <w:p w14:paraId="4AA18B30" w14:textId="77777777" w:rsidR="00986A26" w:rsidRDefault="00986A26" w:rsidP="008216D0">
      <w:pPr>
        <w:spacing w:after="0" w:line="360" w:lineRule="auto"/>
        <w:rPr>
          <w:rFonts w:ascii="Times New Roman" w:eastAsia="Times New Roman" w:hAnsi="Times New Roman" w:cs="Times New Roman"/>
          <w:b/>
          <w:sz w:val="28"/>
          <w:szCs w:val="28"/>
          <w:lang w:eastAsia="ru-RU"/>
        </w:rPr>
      </w:pPr>
    </w:p>
    <w:p w14:paraId="2CBCA60B" w14:textId="224B248A" w:rsidR="00EC4C63" w:rsidRPr="008F78EB" w:rsidRDefault="00EC4C63" w:rsidP="00EC4C63">
      <w:pPr>
        <w:spacing w:after="0" w:line="360" w:lineRule="auto"/>
        <w:jc w:val="center"/>
        <w:rPr>
          <w:rFonts w:ascii="Times New Roman" w:eastAsia="Times New Roman" w:hAnsi="Times New Roman" w:cs="Times New Roman"/>
          <w:b/>
          <w:i/>
          <w:sz w:val="28"/>
          <w:szCs w:val="28"/>
          <w:lang w:eastAsia="ru-RU"/>
        </w:rPr>
      </w:pPr>
      <w:r w:rsidRPr="00633290">
        <w:rPr>
          <w:rFonts w:ascii="Times New Roman" w:eastAsia="Times New Roman" w:hAnsi="Times New Roman" w:cs="Times New Roman"/>
          <w:b/>
          <w:color w:val="404040" w:themeColor="text1" w:themeTint="BF"/>
          <w:sz w:val="28"/>
          <w:szCs w:val="28"/>
          <w:lang w:eastAsia="ru-RU"/>
        </w:rPr>
        <w:t>20</w:t>
      </w:r>
      <w:r w:rsidR="00B3305F" w:rsidRPr="00633290">
        <w:rPr>
          <w:rFonts w:ascii="Times New Roman" w:eastAsia="Times New Roman" w:hAnsi="Times New Roman" w:cs="Times New Roman"/>
          <w:b/>
          <w:color w:val="404040" w:themeColor="text1" w:themeTint="BF"/>
          <w:sz w:val="28"/>
          <w:szCs w:val="28"/>
          <w:lang w:eastAsia="ru-RU"/>
        </w:rPr>
        <w:t>2</w:t>
      </w:r>
      <w:r w:rsidR="0087199D">
        <w:rPr>
          <w:rFonts w:ascii="Times New Roman" w:eastAsia="Times New Roman" w:hAnsi="Times New Roman" w:cs="Times New Roman"/>
          <w:b/>
          <w:color w:val="404040" w:themeColor="text1" w:themeTint="BF"/>
          <w:sz w:val="28"/>
          <w:szCs w:val="28"/>
          <w:lang w:eastAsia="ru-RU"/>
        </w:rPr>
        <w:t>4</w:t>
      </w:r>
      <w:r w:rsidRPr="00633290">
        <w:rPr>
          <w:rFonts w:ascii="Times New Roman" w:eastAsia="Times New Roman" w:hAnsi="Times New Roman" w:cs="Times New Roman"/>
          <w:b/>
          <w:color w:val="404040" w:themeColor="text1" w:themeTint="BF"/>
          <w:sz w:val="28"/>
          <w:szCs w:val="28"/>
          <w:lang w:eastAsia="ru-RU"/>
        </w:rPr>
        <w:t>г.</w:t>
      </w:r>
      <w:r w:rsidRPr="008F78EB">
        <w:rPr>
          <w:rFonts w:ascii="Times New Roman" w:eastAsia="Times New Roman" w:hAnsi="Times New Roman" w:cs="Times New Roman"/>
          <w:b/>
          <w:i/>
          <w:sz w:val="28"/>
          <w:szCs w:val="28"/>
          <w:lang w:eastAsia="ru-RU"/>
        </w:rPr>
        <w:br w:type="page"/>
      </w:r>
    </w:p>
    <w:sdt>
      <w:sdtPr>
        <w:rPr>
          <w:rFonts w:asciiTheme="minorHAnsi" w:eastAsiaTheme="minorHAnsi" w:hAnsiTheme="minorHAnsi" w:cs="Times New Roman"/>
          <w:b w:val="0"/>
          <w:bCs w:val="0"/>
          <w:color w:val="auto"/>
          <w:sz w:val="22"/>
          <w:szCs w:val="22"/>
        </w:rPr>
        <w:id w:val="1268967948"/>
        <w:docPartObj>
          <w:docPartGallery w:val="Table of Contents"/>
          <w:docPartUnique/>
        </w:docPartObj>
      </w:sdtPr>
      <w:sdtEndPr/>
      <w:sdtContent>
        <w:p w14:paraId="5C3AC37E" w14:textId="77777777" w:rsidR="00EC4C63" w:rsidRPr="008F78EB" w:rsidRDefault="00EC4C63">
          <w:pPr>
            <w:pStyle w:val="af2"/>
            <w:rPr>
              <w:rFonts w:cs="Times New Roman"/>
              <w:color w:val="auto"/>
            </w:rPr>
          </w:pPr>
          <w:r w:rsidRPr="008F78EB">
            <w:rPr>
              <w:rFonts w:cs="Times New Roman"/>
              <w:color w:val="auto"/>
              <w:sz w:val="24"/>
              <w:szCs w:val="24"/>
            </w:rPr>
            <w:t>Оглавление</w:t>
          </w:r>
        </w:p>
        <w:p w14:paraId="3E814D66" w14:textId="776BF8B3" w:rsidR="00CE2050" w:rsidRDefault="00EC4C63">
          <w:pPr>
            <w:pStyle w:val="16"/>
            <w:tabs>
              <w:tab w:val="right" w:leader="dot" w:pos="10225"/>
            </w:tabs>
            <w:rPr>
              <w:noProof/>
            </w:rPr>
          </w:pPr>
          <w:r w:rsidRPr="008F78EB">
            <w:rPr>
              <w:rFonts w:ascii="Times New Roman" w:hAnsi="Times New Roman" w:cs="Times New Roman"/>
            </w:rPr>
            <w:fldChar w:fldCharType="begin"/>
          </w:r>
          <w:r w:rsidRPr="008F78EB">
            <w:rPr>
              <w:rFonts w:ascii="Times New Roman" w:hAnsi="Times New Roman" w:cs="Times New Roman"/>
            </w:rPr>
            <w:instrText xml:space="preserve"> TOC \o "1-3" \h \z \u </w:instrText>
          </w:r>
          <w:r w:rsidRPr="008F78EB">
            <w:rPr>
              <w:rFonts w:ascii="Times New Roman" w:hAnsi="Times New Roman" w:cs="Times New Roman"/>
            </w:rPr>
            <w:fldChar w:fldCharType="separate"/>
          </w:r>
          <w:hyperlink w:anchor="_Toc142403789" w:history="1">
            <w:r w:rsidR="00CE2050" w:rsidRPr="00F42A94">
              <w:rPr>
                <w:rStyle w:val="afff0"/>
                <w:rFonts w:ascii="Times New Roman" w:eastAsia="Times New Roman" w:hAnsi="Times New Roman" w:cs="Times New Roman"/>
                <w:b/>
                <w:bCs/>
                <w:noProof/>
              </w:rPr>
              <w:t>Введение</w:t>
            </w:r>
            <w:r w:rsidR="00CE2050">
              <w:rPr>
                <w:noProof/>
                <w:webHidden/>
              </w:rPr>
              <w:tab/>
            </w:r>
            <w:r w:rsidR="00CE2050">
              <w:rPr>
                <w:noProof/>
                <w:webHidden/>
              </w:rPr>
              <w:fldChar w:fldCharType="begin"/>
            </w:r>
            <w:r w:rsidR="00CE2050">
              <w:rPr>
                <w:noProof/>
                <w:webHidden/>
              </w:rPr>
              <w:instrText xml:space="preserve"> PAGEREF _Toc142403789 \h </w:instrText>
            </w:r>
            <w:r w:rsidR="00CE2050">
              <w:rPr>
                <w:noProof/>
                <w:webHidden/>
              </w:rPr>
            </w:r>
            <w:r w:rsidR="00CE2050">
              <w:rPr>
                <w:noProof/>
                <w:webHidden/>
              </w:rPr>
              <w:fldChar w:fldCharType="separate"/>
            </w:r>
            <w:r w:rsidR="00CE2050">
              <w:rPr>
                <w:noProof/>
                <w:webHidden/>
              </w:rPr>
              <w:t>13</w:t>
            </w:r>
            <w:r w:rsidR="00CE2050">
              <w:rPr>
                <w:noProof/>
                <w:webHidden/>
              </w:rPr>
              <w:fldChar w:fldCharType="end"/>
            </w:r>
          </w:hyperlink>
        </w:p>
        <w:p w14:paraId="01830DBD" w14:textId="261E00B4" w:rsidR="00CE2050" w:rsidRDefault="008760FE">
          <w:pPr>
            <w:pStyle w:val="16"/>
            <w:tabs>
              <w:tab w:val="right" w:leader="dot" w:pos="10225"/>
            </w:tabs>
            <w:rPr>
              <w:noProof/>
            </w:rPr>
          </w:pPr>
          <w:hyperlink w:anchor="_Toc142403790" w:history="1">
            <w:r w:rsidR="00CE2050" w:rsidRPr="00F42A94">
              <w:rPr>
                <w:rStyle w:val="afff0"/>
                <w:rFonts w:cs="Times New Roman"/>
                <w:noProof/>
              </w:rPr>
              <w:t>Глава 1 «Существующее положение в сфере производства, передачи и потребления тепловой энергии для целей теплоснабжения»</w:t>
            </w:r>
            <w:r w:rsidR="00CE2050">
              <w:rPr>
                <w:noProof/>
                <w:webHidden/>
              </w:rPr>
              <w:tab/>
            </w:r>
            <w:r w:rsidR="00CE2050">
              <w:rPr>
                <w:noProof/>
                <w:webHidden/>
              </w:rPr>
              <w:fldChar w:fldCharType="begin"/>
            </w:r>
            <w:r w:rsidR="00CE2050">
              <w:rPr>
                <w:noProof/>
                <w:webHidden/>
              </w:rPr>
              <w:instrText xml:space="preserve"> PAGEREF _Toc142403790 \h </w:instrText>
            </w:r>
            <w:r w:rsidR="00CE2050">
              <w:rPr>
                <w:noProof/>
                <w:webHidden/>
              </w:rPr>
            </w:r>
            <w:r w:rsidR="00CE2050">
              <w:rPr>
                <w:noProof/>
                <w:webHidden/>
              </w:rPr>
              <w:fldChar w:fldCharType="separate"/>
            </w:r>
            <w:r w:rsidR="00CE2050">
              <w:rPr>
                <w:noProof/>
                <w:webHidden/>
              </w:rPr>
              <w:t>14</w:t>
            </w:r>
            <w:r w:rsidR="00CE2050">
              <w:rPr>
                <w:noProof/>
                <w:webHidden/>
              </w:rPr>
              <w:fldChar w:fldCharType="end"/>
            </w:r>
          </w:hyperlink>
        </w:p>
        <w:p w14:paraId="1BB2AA4F" w14:textId="480C41A0" w:rsidR="00CE2050" w:rsidRDefault="008760FE">
          <w:pPr>
            <w:pStyle w:val="24"/>
            <w:rPr>
              <w:rFonts w:asciiTheme="minorHAnsi" w:eastAsiaTheme="minorEastAsia" w:hAnsiTheme="minorHAnsi" w:cstheme="minorBidi"/>
              <w:noProof/>
              <w:lang w:val="ru-RU" w:eastAsia="ru-RU"/>
            </w:rPr>
          </w:pPr>
          <w:hyperlink w:anchor="_Toc142403791" w:history="1">
            <w:r w:rsidR="00CE2050" w:rsidRPr="00F42A94">
              <w:rPr>
                <w:rStyle w:val="afff0"/>
                <w:noProof/>
              </w:rPr>
              <w:t>Часть 1 «Функциональная структура теплоснабжения»</w:t>
            </w:r>
            <w:r w:rsidR="00CE2050">
              <w:rPr>
                <w:noProof/>
                <w:webHidden/>
              </w:rPr>
              <w:tab/>
            </w:r>
            <w:r w:rsidR="00CE2050">
              <w:rPr>
                <w:noProof/>
                <w:webHidden/>
              </w:rPr>
              <w:fldChar w:fldCharType="begin"/>
            </w:r>
            <w:r w:rsidR="00CE2050">
              <w:rPr>
                <w:noProof/>
                <w:webHidden/>
              </w:rPr>
              <w:instrText xml:space="preserve"> PAGEREF _Toc142403791 \h </w:instrText>
            </w:r>
            <w:r w:rsidR="00CE2050">
              <w:rPr>
                <w:noProof/>
                <w:webHidden/>
              </w:rPr>
            </w:r>
            <w:r w:rsidR="00CE2050">
              <w:rPr>
                <w:noProof/>
                <w:webHidden/>
              </w:rPr>
              <w:fldChar w:fldCharType="separate"/>
            </w:r>
            <w:r w:rsidR="00CE2050">
              <w:rPr>
                <w:noProof/>
                <w:webHidden/>
              </w:rPr>
              <w:t>14</w:t>
            </w:r>
            <w:r w:rsidR="00CE2050">
              <w:rPr>
                <w:noProof/>
                <w:webHidden/>
              </w:rPr>
              <w:fldChar w:fldCharType="end"/>
            </w:r>
          </w:hyperlink>
        </w:p>
        <w:p w14:paraId="303C5757" w14:textId="169F7B41" w:rsidR="00CE2050" w:rsidRDefault="008760FE">
          <w:pPr>
            <w:pStyle w:val="35"/>
            <w:tabs>
              <w:tab w:val="right" w:leader="dot" w:pos="10225"/>
            </w:tabs>
            <w:rPr>
              <w:rFonts w:eastAsiaTheme="minorEastAsia"/>
              <w:noProof/>
              <w:lang w:eastAsia="ru-RU"/>
            </w:rPr>
          </w:pPr>
          <w:hyperlink w:anchor="_Toc142403792" w:history="1">
            <w:r w:rsidR="00CE2050" w:rsidRPr="00F42A94">
              <w:rPr>
                <w:rStyle w:val="afff0"/>
                <w:rFonts w:cs="Times New Roman"/>
                <w:b/>
                <w:noProof/>
              </w:rPr>
              <w:t>1.1.1.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производственных котельных</w:t>
            </w:r>
            <w:r w:rsidR="00CE2050">
              <w:rPr>
                <w:noProof/>
                <w:webHidden/>
              </w:rPr>
              <w:tab/>
            </w:r>
            <w:r w:rsidR="00CE2050">
              <w:rPr>
                <w:noProof/>
                <w:webHidden/>
              </w:rPr>
              <w:fldChar w:fldCharType="begin"/>
            </w:r>
            <w:r w:rsidR="00CE2050">
              <w:rPr>
                <w:noProof/>
                <w:webHidden/>
              </w:rPr>
              <w:instrText xml:space="preserve"> PAGEREF _Toc142403792 \h </w:instrText>
            </w:r>
            <w:r w:rsidR="00CE2050">
              <w:rPr>
                <w:noProof/>
                <w:webHidden/>
              </w:rPr>
            </w:r>
            <w:r w:rsidR="00CE2050">
              <w:rPr>
                <w:noProof/>
                <w:webHidden/>
              </w:rPr>
              <w:fldChar w:fldCharType="separate"/>
            </w:r>
            <w:r w:rsidR="00CE2050">
              <w:rPr>
                <w:noProof/>
                <w:webHidden/>
              </w:rPr>
              <w:t>14</w:t>
            </w:r>
            <w:r w:rsidR="00CE2050">
              <w:rPr>
                <w:noProof/>
                <w:webHidden/>
              </w:rPr>
              <w:fldChar w:fldCharType="end"/>
            </w:r>
          </w:hyperlink>
        </w:p>
        <w:p w14:paraId="15EF8441" w14:textId="7AC35E74" w:rsidR="00CE2050" w:rsidRDefault="008760FE">
          <w:pPr>
            <w:pStyle w:val="35"/>
            <w:tabs>
              <w:tab w:val="right" w:leader="dot" w:pos="10225"/>
            </w:tabs>
            <w:rPr>
              <w:rFonts w:eastAsiaTheme="minorEastAsia"/>
              <w:noProof/>
              <w:lang w:eastAsia="ru-RU"/>
            </w:rPr>
          </w:pPr>
          <w:hyperlink w:anchor="_Toc142403793" w:history="1">
            <w:r w:rsidR="00CE2050" w:rsidRPr="00F42A94">
              <w:rPr>
                <w:rStyle w:val="afff0"/>
                <w:rFonts w:cs="Times New Roman"/>
                <w:b/>
                <w:noProof/>
              </w:rPr>
              <w:t>1.1.2.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индивидуального теплоснабжения</w:t>
            </w:r>
            <w:r w:rsidR="00CE2050">
              <w:rPr>
                <w:noProof/>
                <w:webHidden/>
              </w:rPr>
              <w:tab/>
            </w:r>
            <w:r w:rsidR="00CE2050">
              <w:rPr>
                <w:noProof/>
                <w:webHidden/>
              </w:rPr>
              <w:fldChar w:fldCharType="begin"/>
            </w:r>
            <w:r w:rsidR="00CE2050">
              <w:rPr>
                <w:noProof/>
                <w:webHidden/>
              </w:rPr>
              <w:instrText xml:space="preserve"> PAGEREF _Toc142403793 \h </w:instrText>
            </w:r>
            <w:r w:rsidR="00CE2050">
              <w:rPr>
                <w:noProof/>
                <w:webHidden/>
              </w:rPr>
            </w:r>
            <w:r w:rsidR="00CE2050">
              <w:rPr>
                <w:noProof/>
                <w:webHidden/>
              </w:rPr>
              <w:fldChar w:fldCharType="separate"/>
            </w:r>
            <w:r w:rsidR="00CE2050">
              <w:rPr>
                <w:noProof/>
                <w:webHidden/>
              </w:rPr>
              <w:t>14</w:t>
            </w:r>
            <w:r w:rsidR="00CE2050">
              <w:rPr>
                <w:noProof/>
                <w:webHidden/>
              </w:rPr>
              <w:fldChar w:fldCharType="end"/>
            </w:r>
          </w:hyperlink>
        </w:p>
        <w:p w14:paraId="20B17311" w14:textId="0658BA7A" w:rsidR="00CE2050" w:rsidRDefault="008760FE">
          <w:pPr>
            <w:pStyle w:val="35"/>
            <w:tabs>
              <w:tab w:val="right" w:leader="dot" w:pos="10225"/>
            </w:tabs>
            <w:rPr>
              <w:rFonts w:eastAsiaTheme="minorEastAsia"/>
              <w:noProof/>
              <w:lang w:eastAsia="ru-RU"/>
            </w:rPr>
          </w:pPr>
          <w:hyperlink w:anchor="_Toc142403794" w:history="1">
            <w:r w:rsidR="00CE2050" w:rsidRPr="00F42A94">
              <w:rPr>
                <w:rStyle w:val="afff0"/>
                <w:rFonts w:cs="Times New Roman"/>
                <w:b/>
                <w:noProof/>
              </w:rPr>
              <w:t>1.1.3. Описание изменений, произошедших в функциональной структуре теплоснабжения поселения за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_Toc142403794 \h </w:instrText>
            </w:r>
            <w:r w:rsidR="00CE2050">
              <w:rPr>
                <w:noProof/>
                <w:webHidden/>
              </w:rPr>
            </w:r>
            <w:r w:rsidR="00CE2050">
              <w:rPr>
                <w:noProof/>
                <w:webHidden/>
              </w:rPr>
              <w:fldChar w:fldCharType="separate"/>
            </w:r>
            <w:r w:rsidR="00CE2050">
              <w:rPr>
                <w:noProof/>
                <w:webHidden/>
              </w:rPr>
              <w:t>15</w:t>
            </w:r>
            <w:r w:rsidR="00CE2050">
              <w:rPr>
                <w:noProof/>
                <w:webHidden/>
              </w:rPr>
              <w:fldChar w:fldCharType="end"/>
            </w:r>
          </w:hyperlink>
        </w:p>
        <w:p w14:paraId="52980CE8" w14:textId="2ADCB115" w:rsidR="00CE2050" w:rsidRDefault="008760FE">
          <w:pPr>
            <w:pStyle w:val="24"/>
            <w:rPr>
              <w:rFonts w:asciiTheme="minorHAnsi" w:eastAsiaTheme="minorEastAsia" w:hAnsiTheme="minorHAnsi" w:cstheme="minorBidi"/>
              <w:noProof/>
              <w:lang w:val="ru-RU" w:eastAsia="ru-RU"/>
            </w:rPr>
          </w:pPr>
          <w:hyperlink w:anchor="_Toc142403795" w:history="1">
            <w:r w:rsidR="00CE2050" w:rsidRPr="00F42A94">
              <w:rPr>
                <w:rStyle w:val="afff0"/>
                <w:noProof/>
              </w:rPr>
              <w:t>Часть 2 «Источники тепловой энергии»</w:t>
            </w:r>
            <w:r w:rsidR="00CE2050">
              <w:rPr>
                <w:noProof/>
                <w:webHidden/>
              </w:rPr>
              <w:tab/>
            </w:r>
            <w:r w:rsidR="00CE2050">
              <w:rPr>
                <w:noProof/>
                <w:webHidden/>
              </w:rPr>
              <w:fldChar w:fldCharType="begin"/>
            </w:r>
            <w:r w:rsidR="00CE2050">
              <w:rPr>
                <w:noProof/>
                <w:webHidden/>
              </w:rPr>
              <w:instrText xml:space="preserve"> PAGEREF _Toc142403795 \h </w:instrText>
            </w:r>
            <w:r w:rsidR="00CE2050">
              <w:rPr>
                <w:noProof/>
                <w:webHidden/>
              </w:rPr>
            </w:r>
            <w:r w:rsidR="00CE2050">
              <w:rPr>
                <w:noProof/>
                <w:webHidden/>
              </w:rPr>
              <w:fldChar w:fldCharType="separate"/>
            </w:r>
            <w:r w:rsidR="00CE2050">
              <w:rPr>
                <w:noProof/>
                <w:webHidden/>
              </w:rPr>
              <w:t>15</w:t>
            </w:r>
            <w:r w:rsidR="00CE2050">
              <w:rPr>
                <w:noProof/>
                <w:webHidden/>
              </w:rPr>
              <w:fldChar w:fldCharType="end"/>
            </w:r>
          </w:hyperlink>
        </w:p>
        <w:p w14:paraId="2E340B8B" w14:textId="438F9342" w:rsidR="00CE2050" w:rsidRDefault="008760FE">
          <w:pPr>
            <w:pStyle w:val="35"/>
            <w:tabs>
              <w:tab w:val="right" w:leader="dot" w:pos="10225"/>
            </w:tabs>
            <w:rPr>
              <w:rFonts w:eastAsiaTheme="minorEastAsia"/>
              <w:noProof/>
              <w:lang w:eastAsia="ru-RU"/>
            </w:rPr>
          </w:pPr>
          <w:hyperlink w:anchor="_Toc142403796" w:history="1">
            <w:r w:rsidR="00CE2050" w:rsidRPr="00F42A94">
              <w:rPr>
                <w:rStyle w:val="afff0"/>
                <w:rFonts w:cs="Times New Roman"/>
                <w:b/>
                <w:noProof/>
              </w:rPr>
              <w:t>1.2.1 Структура и технические характеристики основного оборудования</w:t>
            </w:r>
            <w:r w:rsidR="00CE2050">
              <w:rPr>
                <w:noProof/>
                <w:webHidden/>
              </w:rPr>
              <w:tab/>
            </w:r>
            <w:r w:rsidR="00CE2050">
              <w:rPr>
                <w:noProof/>
                <w:webHidden/>
              </w:rPr>
              <w:fldChar w:fldCharType="begin"/>
            </w:r>
            <w:r w:rsidR="00CE2050">
              <w:rPr>
                <w:noProof/>
                <w:webHidden/>
              </w:rPr>
              <w:instrText xml:space="preserve"> PAGEREF _Toc142403796 \h </w:instrText>
            </w:r>
            <w:r w:rsidR="00CE2050">
              <w:rPr>
                <w:noProof/>
                <w:webHidden/>
              </w:rPr>
            </w:r>
            <w:r w:rsidR="00CE2050">
              <w:rPr>
                <w:noProof/>
                <w:webHidden/>
              </w:rPr>
              <w:fldChar w:fldCharType="separate"/>
            </w:r>
            <w:r w:rsidR="00CE2050">
              <w:rPr>
                <w:noProof/>
                <w:webHidden/>
              </w:rPr>
              <w:t>15</w:t>
            </w:r>
            <w:r w:rsidR="00CE2050">
              <w:rPr>
                <w:noProof/>
                <w:webHidden/>
              </w:rPr>
              <w:fldChar w:fldCharType="end"/>
            </w:r>
          </w:hyperlink>
        </w:p>
        <w:p w14:paraId="1DAB9AD5" w14:textId="758AAD9B" w:rsidR="00CE2050" w:rsidRDefault="008760FE">
          <w:pPr>
            <w:pStyle w:val="35"/>
            <w:tabs>
              <w:tab w:val="right" w:leader="dot" w:pos="10225"/>
            </w:tabs>
            <w:rPr>
              <w:rFonts w:eastAsiaTheme="minorEastAsia"/>
              <w:noProof/>
              <w:lang w:eastAsia="ru-RU"/>
            </w:rPr>
          </w:pPr>
          <w:hyperlink w:anchor="_Toc142403797" w:history="1">
            <w:r w:rsidR="00CE2050" w:rsidRPr="00F42A94">
              <w:rPr>
                <w:rStyle w:val="afff0"/>
                <w:rFonts w:cs="Times New Roman"/>
                <w:b/>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CE2050">
              <w:rPr>
                <w:noProof/>
                <w:webHidden/>
              </w:rPr>
              <w:tab/>
            </w:r>
            <w:r w:rsidR="00CE2050">
              <w:rPr>
                <w:noProof/>
                <w:webHidden/>
              </w:rPr>
              <w:fldChar w:fldCharType="begin"/>
            </w:r>
            <w:r w:rsidR="00CE2050">
              <w:rPr>
                <w:noProof/>
                <w:webHidden/>
              </w:rPr>
              <w:instrText xml:space="preserve"> PAGEREF _Toc142403797 \h </w:instrText>
            </w:r>
            <w:r w:rsidR="00CE2050">
              <w:rPr>
                <w:noProof/>
                <w:webHidden/>
              </w:rPr>
            </w:r>
            <w:r w:rsidR="00CE2050">
              <w:rPr>
                <w:noProof/>
                <w:webHidden/>
              </w:rPr>
              <w:fldChar w:fldCharType="separate"/>
            </w:r>
            <w:r w:rsidR="00CE2050">
              <w:rPr>
                <w:noProof/>
                <w:webHidden/>
              </w:rPr>
              <w:t>16</w:t>
            </w:r>
            <w:r w:rsidR="00CE2050">
              <w:rPr>
                <w:noProof/>
                <w:webHidden/>
              </w:rPr>
              <w:fldChar w:fldCharType="end"/>
            </w:r>
          </w:hyperlink>
        </w:p>
        <w:p w14:paraId="5B5F8DDB" w14:textId="0538DAAD" w:rsidR="00CE2050" w:rsidRDefault="008760FE">
          <w:pPr>
            <w:pStyle w:val="35"/>
            <w:tabs>
              <w:tab w:val="right" w:leader="dot" w:pos="10225"/>
            </w:tabs>
            <w:rPr>
              <w:rFonts w:eastAsiaTheme="minorEastAsia"/>
              <w:noProof/>
              <w:lang w:eastAsia="ru-RU"/>
            </w:rPr>
          </w:pPr>
          <w:hyperlink w:anchor="_Toc142403798" w:history="1">
            <w:r w:rsidR="00CE2050" w:rsidRPr="00F42A94">
              <w:rPr>
                <w:rStyle w:val="afff0"/>
                <w:rFonts w:cs="Times New Roman"/>
                <w:b/>
                <w:noProof/>
              </w:rPr>
              <w:t>1.2.3 Ограничения тепловой мощности и параметров располагаемой тепловой мощности</w:t>
            </w:r>
            <w:r w:rsidR="00CE2050">
              <w:rPr>
                <w:noProof/>
                <w:webHidden/>
              </w:rPr>
              <w:tab/>
            </w:r>
            <w:r w:rsidR="00CE2050">
              <w:rPr>
                <w:noProof/>
                <w:webHidden/>
              </w:rPr>
              <w:fldChar w:fldCharType="begin"/>
            </w:r>
            <w:r w:rsidR="00CE2050">
              <w:rPr>
                <w:noProof/>
                <w:webHidden/>
              </w:rPr>
              <w:instrText xml:space="preserve"> PAGEREF _Toc142403798 \h </w:instrText>
            </w:r>
            <w:r w:rsidR="00CE2050">
              <w:rPr>
                <w:noProof/>
                <w:webHidden/>
              </w:rPr>
            </w:r>
            <w:r w:rsidR="00CE2050">
              <w:rPr>
                <w:noProof/>
                <w:webHidden/>
              </w:rPr>
              <w:fldChar w:fldCharType="separate"/>
            </w:r>
            <w:r w:rsidR="00CE2050">
              <w:rPr>
                <w:noProof/>
                <w:webHidden/>
              </w:rPr>
              <w:t>16</w:t>
            </w:r>
            <w:r w:rsidR="00CE2050">
              <w:rPr>
                <w:noProof/>
                <w:webHidden/>
              </w:rPr>
              <w:fldChar w:fldCharType="end"/>
            </w:r>
          </w:hyperlink>
        </w:p>
        <w:p w14:paraId="7BD1F866" w14:textId="0B91C72B" w:rsidR="00CE2050" w:rsidRDefault="008760FE">
          <w:pPr>
            <w:pStyle w:val="35"/>
            <w:tabs>
              <w:tab w:val="right" w:leader="dot" w:pos="10225"/>
            </w:tabs>
            <w:rPr>
              <w:rFonts w:eastAsiaTheme="minorEastAsia"/>
              <w:noProof/>
              <w:lang w:eastAsia="ru-RU"/>
            </w:rPr>
          </w:pPr>
          <w:hyperlink w:anchor="_Toc142403799" w:history="1">
            <w:r w:rsidR="00CE2050" w:rsidRPr="00F42A94">
              <w:rPr>
                <w:rStyle w:val="afff0"/>
                <w:rFonts w:cs="Times New Roman"/>
                <w:b/>
                <w:noProof/>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CE2050">
              <w:rPr>
                <w:noProof/>
                <w:webHidden/>
              </w:rPr>
              <w:tab/>
            </w:r>
            <w:r w:rsidR="00CE2050">
              <w:rPr>
                <w:noProof/>
                <w:webHidden/>
              </w:rPr>
              <w:fldChar w:fldCharType="begin"/>
            </w:r>
            <w:r w:rsidR="00CE2050">
              <w:rPr>
                <w:noProof/>
                <w:webHidden/>
              </w:rPr>
              <w:instrText xml:space="preserve"> PAGEREF _Toc142403799 \h </w:instrText>
            </w:r>
            <w:r w:rsidR="00CE2050">
              <w:rPr>
                <w:noProof/>
                <w:webHidden/>
              </w:rPr>
            </w:r>
            <w:r w:rsidR="00CE2050">
              <w:rPr>
                <w:noProof/>
                <w:webHidden/>
              </w:rPr>
              <w:fldChar w:fldCharType="separate"/>
            </w:r>
            <w:r w:rsidR="00CE2050">
              <w:rPr>
                <w:noProof/>
                <w:webHidden/>
              </w:rPr>
              <w:t>16</w:t>
            </w:r>
            <w:r w:rsidR="00CE2050">
              <w:rPr>
                <w:noProof/>
                <w:webHidden/>
              </w:rPr>
              <w:fldChar w:fldCharType="end"/>
            </w:r>
          </w:hyperlink>
        </w:p>
        <w:p w14:paraId="41336C32" w14:textId="7ED2BB0F" w:rsidR="00CE2050" w:rsidRDefault="008760FE">
          <w:pPr>
            <w:pStyle w:val="35"/>
            <w:tabs>
              <w:tab w:val="right" w:leader="dot" w:pos="10225"/>
            </w:tabs>
            <w:rPr>
              <w:rFonts w:eastAsiaTheme="minorEastAsia"/>
              <w:noProof/>
              <w:lang w:eastAsia="ru-RU"/>
            </w:rPr>
          </w:pPr>
          <w:hyperlink w:anchor="_Toc142403800" w:history="1">
            <w:r w:rsidR="00CE2050" w:rsidRPr="00F42A94">
              <w:rPr>
                <w:rStyle w:val="afff0"/>
                <w:rFonts w:cs="Times New Roman"/>
                <w:b/>
                <w:noProof/>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CE2050">
              <w:rPr>
                <w:noProof/>
                <w:webHidden/>
              </w:rPr>
              <w:tab/>
            </w:r>
            <w:r w:rsidR="00CE2050">
              <w:rPr>
                <w:noProof/>
                <w:webHidden/>
              </w:rPr>
              <w:fldChar w:fldCharType="begin"/>
            </w:r>
            <w:r w:rsidR="00CE2050">
              <w:rPr>
                <w:noProof/>
                <w:webHidden/>
              </w:rPr>
              <w:instrText xml:space="preserve"> PAGEREF _Toc142403800 \h </w:instrText>
            </w:r>
            <w:r w:rsidR="00CE2050">
              <w:rPr>
                <w:noProof/>
                <w:webHidden/>
              </w:rPr>
            </w:r>
            <w:r w:rsidR="00CE2050">
              <w:rPr>
                <w:noProof/>
                <w:webHidden/>
              </w:rPr>
              <w:fldChar w:fldCharType="separate"/>
            </w:r>
            <w:r w:rsidR="00CE2050">
              <w:rPr>
                <w:noProof/>
                <w:webHidden/>
              </w:rPr>
              <w:t>17</w:t>
            </w:r>
            <w:r w:rsidR="00CE2050">
              <w:rPr>
                <w:noProof/>
                <w:webHidden/>
              </w:rPr>
              <w:fldChar w:fldCharType="end"/>
            </w:r>
          </w:hyperlink>
        </w:p>
        <w:p w14:paraId="6CCA9FD7" w14:textId="5E58981C" w:rsidR="00CE2050" w:rsidRDefault="008760FE">
          <w:pPr>
            <w:pStyle w:val="35"/>
            <w:tabs>
              <w:tab w:val="right" w:leader="dot" w:pos="10225"/>
            </w:tabs>
            <w:rPr>
              <w:rFonts w:eastAsiaTheme="minorEastAsia"/>
              <w:noProof/>
              <w:lang w:eastAsia="ru-RU"/>
            </w:rPr>
          </w:pPr>
          <w:hyperlink w:anchor="_Toc142403801" w:history="1">
            <w:r w:rsidR="00CE2050" w:rsidRPr="00F42A94">
              <w:rPr>
                <w:rStyle w:val="afff0"/>
                <w:rFonts w:cs="Times New Roman"/>
                <w:b/>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CE2050">
              <w:rPr>
                <w:noProof/>
                <w:webHidden/>
              </w:rPr>
              <w:tab/>
            </w:r>
            <w:r w:rsidR="00CE2050">
              <w:rPr>
                <w:noProof/>
                <w:webHidden/>
              </w:rPr>
              <w:fldChar w:fldCharType="begin"/>
            </w:r>
            <w:r w:rsidR="00CE2050">
              <w:rPr>
                <w:noProof/>
                <w:webHidden/>
              </w:rPr>
              <w:instrText xml:space="preserve"> PAGEREF _Toc142403801 \h </w:instrText>
            </w:r>
            <w:r w:rsidR="00CE2050">
              <w:rPr>
                <w:noProof/>
                <w:webHidden/>
              </w:rPr>
            </w:r>
            <w:r w:rsidR="00CE2050">
              <w:rPr>
                <w:noProof/>
                <w:webHidden/>
              </w:rPr>
              <w:fldChar w:fldCharType="separate"/>
            </w:r>
            <w:r w:rsidR="00CE2050">
              <w:rPr>
                <w:noProof/>
                <w:webHidden/>
              </w:rPr>
              <w:t>17</w:t>
            </w:r>
            <w:r w:rsidR="00CE2050">
              <w:rPr>
                <w:noProof/>
                <w:webHidden/>
              </w:rPr>
              <w:fldChar w:fldCharType="end"/>
            </w:r>
          </w:hyperlink>
        </w:p>
        <w:p w14:paraId="3462E79A" w14:textId="2A0AC4DB" w:rsidR="00CE2050" w:rsidRDefault="008760FE">
          <w:pPr>
            <w:pStyle w:val="35"/>
            <w:tabs>
              <w:tab w:val="right" w:leader="dot" w:pos="10225"/>
            </w:tabs>
            <w:rPr>
              <w:rFonts w:eastAsiaTheme="minorEastAsia"/>
              <w:noProof/>
              <w:lang w:eastAsia="ru-RU"/>
            </w:rPr>
          </w:pPr>
          <w:hyperlink w:anchor="_Toc142403802" w:history="1">
            <w:r w:rsidR="00CE2050" w:rsidRPr="00F42A94">
              <w:rPr>
                <w:rStyle w:val="afff0"/>
                <w:rFonts w:cs="Times New Roman"/>
                <w:b/>
                <w:noProof/>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CE2050">
              <w:rPr>
                <w:noProof/>
                <w:webHidden/>
              </w:rPr>
              <w:tab/>
            </w:r>
            <w:r w:rsidR="00CE2050">
              <w:rPr>
                <w:noProof/>
                <w:webHidden/>
              </w:rPr>
              <w:fldChar w:fldCharType="begin"/>
            </w:r>
            <w:r w:rsidR="00CE2050">
              <w:rPr>
                <w:noProof/>
                <w:webHidden/>
              </w:rPr>
              <w:instrText xml:space="preserve"> PAGEREF _Toc142403802 \h </w:instrText>
            </w:r>
            <w:r w:rsidR="00CE2050">
              <w:rPr>
                <w:noProof/>
                <w:webHidden/>
              </w:rPr>
            </w:r>
            <w:r w:rsidR="00CE2050">
              <w:rPr>
                <w:noProof/>
                <w:webHidden/>
              </w:rPr>
              <w:fldChar w:fldCharType="separate"/>
            </w:r>
            <w:r w:rsidR="00CE2050">
              <w:rPr>
                <w:noProof/>
                <w:webHidden/>
              </w:rPr>
              <w:t>17</w:t>
            </w:r>
            <w:r w:rsidR="00CE2050">
              <w:rPr>
                <w:noProof/>
                <w:webHidden/>
              </w:rPr>
              <w:fldChar w:fldCharType="end"/>
            </w:r>
          </w:hyperlink>
        </w:p>
        <w:p w14:paraId="515BD962" w14:textId="68E917A5" w:rsidR="00CE2050" w:rsidRDefault="008760FE">
          <w:pPr>
            <w:pStyle w:val="35"/>
            <w:tabs>
              <w:tab w:val="right" w:leader="dot" w:pos="10225"/>
            </w:tabs>
            <w:rPr>
              <w:rFonts w:eastAsiaTheme="minorEastAsia"/>
              <w:noProof/>
              <w:lang w:eastAsia="ru-RU"/>
            </w:rPr>
          </w:pPr>
          <w:hyperlink w:anchor="_Toc142403803" w:history="1">
            <w:r w:rsidR="00CE2050" w:rsidRPr="00F42A94">
              <w:rPr>
                <w:rStyle w:val="afff0"/>
                <w:rFonts w:cs="Times New Roman"/>
                <w:b/>
                <w:noProof/>
              </w:rPr>
              <w:t>1.2.8 Среднегодовая загрузка оборудования</w:t>
            </w:r>
            <w:r w:rsidR="00CE2050">
              <w:rPr>
                <w:noProof/>
                <w:webHidden/>
              </w:rPr>
              <w:tab/>
            </w:r>
            <w:r w:rsidR="00CE2050">
              <w:rPr>
                <w:noProof/>
                <w:webHidden/>
              </w:rPr>
              <w:fldChar w:fldCharType="begin"/>
            </w:r>
            <w:r w:rsidR="00CE2050">
              <w:rPr>
                <w:noProof/>
                <w:webHidden/>
              </w:rPr>
              <w:instrText xml:space="preserve"> PAGEREF _Toc142403803 \h </w:instrText>
            </w:r>
            <w:r w:rsidR="00CE2050">
              <w:rPr>
                <w:noProof/>
                <w:webHidden/>
              </w:rPr>
            </w:r>
            <w:r w:rsidR="00CE2050">
              <w:rPr>
                <w:noProof/>
                <w:webHidden/>
              </w:rPr>
              <w:fldChar w:fldCharType="separate"/>
            </w:r>
            <w:r w:rsidR="00CE2050">
              <w:rPr>
                <w:noProof/>
                <w:webHidden/>
              </w:rPr>
              <w:t>17</w:t>
            </w:r>
            <w:r w:rsidR="00CE2050">
              <w:rPr>
                <w:noProof/>
                <w:webHidden/>
              </w:rPr>
              <w:fldChar w:fldCharType="end"/>
            </w:r>
          </w:hyperlink>
        </w:p>
        <w:p w14:paraId="4BAF67A8" w14:textId="44209BCF" w:rsidR="00CE2050" w:rsidRDefault="008760FE">
          <w:pPr>
            <w:pStyle w:val="35"/>
            <w:tabs>
              <w:tab w:val="right" w:leader="dot" w:pos="10225"/>
            </w:tabs>
            <w:rPr>
              <w:rFonts w:eastAsiaTheme="minorEastAsia"/>
              <w:noProof/>
              <w:lang w:eastAsia="ru-RU"/>
            </w:rPr>
          </w:pPr>
          <w:hyperlink w:anchor="_Toc142403804" w:history="1">
            <w:r w:rsidR="00CE2050" w:rsidRPr="00F42A94">
              <w:rPr>
                <w:rStyle w:val="afff0"/>
                <w:rFonts w:cs="Times New Roman"/>
                <w:b/>
                <w:noProof/>
              </w:rPr>
              <w:t>1.2.9 Способы учета тепла, отпущенного в тепловые сети</w:t>
            </w:r>
            <w:r w:rsidR="00CE2050">
              <w:rPr>
                <w:noProof/>
                <w:webHidden/>
              </w:rPr>
              <w:tab/>
            </w:r>
            <w:r w:rsidR="00CE2050">
              <w:rPr>
                <w:noProof/>
                <w:webHidden/>
              </w:rPr>
              <w:fldChar w:fldCharType="begin"/>
            </w:r>
            <w:r w:rsidR="00CE2050">
              <w:rPr>
                <w:noProof/>
                <w:webHidden/>
              </w:rPr>
              <w:instrText xml:space="preserve"> PAGEREF _Toc142403804 \h </w:instrText>
            </w:r>
            <w:r w:rsidR="00CE2050">
              <w:rPr>
                <w:noProof/>
                <w:webHidden/>
              </w:rPr>
            </w:r>
            <w:r w:rsidR="00CE2050">
              <w:rPr>
                <w:noProof/>
                <w:webHidden/>
              </w:rPr>
              <w:fldChar w:fldCharType="separate"/>
            </w:r>
            <w:r w:rsidR="00CE2050">
              <w:rPr>
                <w:noProof/>
                <w:webHidden/>
              </w:rPr>
              <w:t>18</w:t>
            </w:r>
            <w:r w:rsidR="00CE2050">
              <w:rPr>
                <w:noProof/>
                <w:webHidden/>
              </w:rPr>
              <w:fldChar w:fldCharType="end"/>
            </w:r>
          </w:hyperlink>
        </w:p>
        <w:p w14:paraId="232876D1" w14:textId="3557959D" w:rsidR="00CE2050" w:rsidRDefault="008760FE">
          <w:pPr>
            <w:pStyle w:val="35"/>
            <w:tabs>
              <w:tab w:val="right" w:leader="dot" w:pos="10225"/>
            </w:tabs>
            <w:rPr>
              <w:rFonts w:eastAsiaTheme="minorEastAsia"/>
              <w:noProof/>
              <w:lang w:eastAsia="ru-RU"/>
            </w:rPr>
          </w:pPr>
          <w:hyperlink w:anchor="_Toc142403805" w:history="1">
            <w:r w:rsidR="00CE2050" w:rsidRPr="00F42A94">
              <w:rPr>
                <w:rStyle w:val="afff0"/>
                <w:rFonts w:cs="Times New Roman"/>
                <w:b/>
                <w:noProof/>
              </w:rPr>
              <w:t>1.2.10 Статистика отказов и восстановлений оборудования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_Toc142403805 \h </w:instrText>
            </w:r>
            <w:r w:rsidR="00CE2050">
              <w:rPr>
                <w:noProof/>
                <w:webHidden/>
              </w:rPr>
            </w:r>
            <w:r w:rsidR="00CE2050">
              <w:rPr>
                <w:noProof/>
                <w:webHidden/>
              </w:rPr>
              <w:fldChar w:fldCharType="separate"/>
            </w:r>
            <w:r w:rsidR="00CE2050">
              <w:rPr>
                <w:noProof/>
                <w:webHidden/>
              </w:rPr>
              <w:t>18</w:t>
            </w:r>
            <w:r w:rsidR="00CE2050">
              <w:rPr>
                <w:noProof/>
                <w:webHidden/>
              </w:rPr>
              <w:fldChar w:fldCharType="end"/>
            </w:r>
          </w:hyperlink>
        </w:p>
        <w:p w14:paraId="62630125" w14:textId="4FFB5953" w:rsidR="00CE2050" w:rsidRDefault="008760FE">
          <w:pPr>
            <w:pStyle w:val="35"/>
            <w:tabs>
              <w:tab w:val="right" w:leader="dot" w:pos="10225"/>
            </w:tabs>
            <w:rPr>
              <w:rFonts w:eastAsiaTheme="minorEastAsia"/>
              <w:noProof/>
              <w:lang w:eastAsia="ru-RU"/>
            </w:rPr>
          </w:pPr>
          <w:hyperlink w:anchor="_Toc142403806" w:history="1">
            <w:r w:rsidR="00CE2050" w:rsidRPr="00F42A94">
              <w:rPr>
                <w:rStyle w:val="afff0"/>
                <w:rFonts w:cs="Times New Roman"/>
                <w:b/>
                <w:noProof/>
              </w:rPr>
              <w:t>1.2.11 Предписания надзорных органов по запрещению дальнейшей эксплуатации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_Toc142403806 \h </w:instrText>
            </w:r>
            <w:r w:rsidR="00CE2050">
              <w:rPr>
                <w:noProof/>
                <w:webHidden/>
              </w:rPr>
            </w:r>
            <w:r w:rsidR="00CE2050">
              <w:rPr>
                <w:noProof/>
                <w:webHidden/>
              </w:rPr>
              <w:fldChar w:fldCharType="separate"/>
            </w:r>
            <w:r w:rsidR="00CE2050">
              <w:rPr>
                <w:noProof/>
                <w:webHidden/>
              </w:rPr>
              <w:t>18</w:t>
            </w:r>
            <w:r w:rsidR="00CE2050">
              <w:rPr>
                <w:noProof/>
                <w:webHidden/>
              </w:rPr>
              <w:fldChar w:fldCharType="end"/>
            </w:r>
          </w:hyperlink>
        </w:p>
        <w:p w14:paraId="0B2FE4C0" w14:textId="482C66B9" w:rsidR="00CE2050" w:rsidRDefault="008760FE">
          <w:pPr>
            <w:pStyle w:val="35"/>
            <w:tabs>
              <w:tab w:val="right" w:leader="dot" w:pos="10225"/>
            </w:tabs>
            <w:rPr>
              <w:rFonts w:eastAsiaTheme="minorEastAsia"/>
              <w:noProof/>
              <w:lang w:eastAsia="ru-RU"/>
            </w:rPr>
          </w:pPr>
          <w:hyperlink w:anchor="_Toc142403807" w:history="1">
            <w:r w:rsidR="00CE2050" w:rsidRPr="00F42A94">
              <w:rPr>
                <w:rStyle w:val="afff0"/>
                <w:rFonts w:cs="Times New Roman"/>
                <w:b/>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CE2050">
              <w:rPr>
                <w:noProof/>
                <w:webHidden/>
              </w:rPr>
              <w:tab/>
            </w:r>
            <w:r w:rsidR="00CE2050">
              <w:rPr>
                <w:noProof/>
                <w:webHidden/>
              </w:rPr>
              <w:fldChar w:fldCharType="begin"/>
            </w:r>
            <w:r w:rsidR="00CE2050">
              <w:rPr>
                <w:noProof/>
                <w:webHidden/>
              </w:rPr>
              <w:instrText xml:space="preserve"> PAGEREF _Toc142403807 \h </w:instrText>
            </w:r>
            <w:r w:rsidR="00CE2050">
              <w:rPr>
                <w:noProof/>
                <w:webHidden/>
              </w:rPr>
            </w:r>
            <w:r w:rsidR="00CE2050">
              <w:rPr>
                <w:noProof/>
                <w:webHidden/>
              </w:rPr>
              <w:fldChar w:fldCharType="separate"/>
            </w:r>
            <w:r w:rsidR="00CE2050">
              <w:rPr>
                <w:noProof/>
                <w:webHidden/>
              </w:rPr>
              <w:t>18</w:t>
            </w:r>
            <w:r w:rsidR="00CE2050">
              <w:rPr>
                <w:noProof/>
                <w:webHidden/>
              </w:rPr>
              <w:fldChar w:fldCharType="end"/>
            </w:r>
          </w:hyperlink>
        </w:p>
        <w:p w14:paraId="47675A57" w14:textId="07166528" w:rsidR="00CE2050" w:rsidRDefault="008760FE">
          <w:pPr>
            <w:pStyle w:val="24"/>
            <w:rPr>
              <w:rFonts w:asciiTheme="minorHAnsi" w:eastAsiaTheme="minorEastAsia" w:hAnsiTheme="minorHAnsi" w:cstheme="minorBidi"/>
              <w:noProof/>
              <w:lang w:val="ru-RU" w:eastAsia="ru-RU"/>
            </w:rPr>
          </w:pPr>
          <w:hyperlink w:anchor="_Toc142403808" w:history="1">
            <w:r w:rsidR="00CE2050" w:rsidRPr="00F42A94">
              <w:rPr>
                <w:rStyle w:val="afff0"/>
                <w:noProof/>
              </w:rPr>
              <w:t>Часть 3 «Тепловые сети, сооружения на них»</w:t>
            </w:r>
            <w:r w:rsidR="00CE2050">
              <w:rPr>
                <w:noProof/>
                <w:webHidden/>
              </w:rPr>
              <w:tab/>
            </w:r>
            <w:r w:rsidR="00CE2050">
              <w:rPr>
                <w:noProof/>
                <w:webHidden/>
              </w:rPr>
              <w:fldChar w:fldCharType="begin"/>
            </w:r>
            <w:r w:rsidR="00CE2050">
              <w:rPr>
                <w:noProof/>
                <w:webHidden/>
              </w:rPr>
              <w:instrText xml:space="preserve"> PAGEREF _Toc142403808 \h </w:instrText>
            </w:r>
            <w:r w:rsidR="00CE2050">
              <w:rPr>
                <w:noProof/>
                <w:webHidden/>
              </w:rPr>
            </w:r>
            <w:r w:rsidR="00CE2050">
              <w:rPr>
                <w:noProof/>
                <w:webHidden/>
              </w:rPr>
              <w:fldChar w:fldCharType="separate"/>
            </w:r>
            <w:r w:rsidR="00CE2050">
              <w:rPr>
                <w:noProof/>
                <w:webHidden/>
              </w:rPr>
              <w:t>19</w:t>
            </w:r>
            <w:r w:rsidR="00CE2050">
              <w:rPr>
                <w:noProof/>
                <w:webHidden/>
              </w:rPr>
              <w:fldChar w:fldCharType="end"/>
            </w:r>
          </w:hyperlink>
        </w:p>
        <w:p w14:paraId="6301851C" w14:textId="3BB62647" w:rsidR="00CE2050" w:rsidRDefault="008760FE">
          <w:pPr>
            <w:pStyle w:val="35"/>
            <w:tabs>
              <w:tab w:val="right" w:leader="dot" w:pos="10225"/>
            </w:tabs>
            <w:rPr>
              <w:rFonts w:eastAsiaTheme="minorEastAsia"/>
              <w:noProof/>
              <w:lang w:eastAsia="ru-RU"/>
            </w:rPr>
          </w:pPr>
          <w:hyperlink w:anchor="_Toc142403809" w:history="1">
            <w:r w:rsidR="00CE2050" w:rsidRPr="00F42A94">
              <w:rPr>
                <w:rStyle w:val="afff0"/>
                <w:rFonts w:cs="Times New Roman"/>
                <w:b/>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CE2050">
              <w:rPr>
                <w:noProof/>
                <w:webHidden/>
              </w:rPr>
              <w:tab/>
            </w:r>
            <w:r w:rsidR="00CE2050">
              <w:rPr>
                <w:noProof/>
                <w:webHidden/>
              </w:rPr>
              <w:fldChar w:fldCharType="begin"/>
            </w:r>
            <w:r w:rsidR="00CE2050">
              <w:rPr>
                <w:noProof/>
                <w:webHidden/>
              </w:rPr>
              <w:instrText xml:space="preserve"> PAGEREF _Toc142403809 \h </w:instrText>
            </w:r>
            <w:r w:rsidR="00CE2050">
              <w:rPr>
                <w:noProof/>
                <w:webHidden/>
              </w:rPr>
            </w:r>
            <w:r w:rsidR="00CE2050">
              <w:rPr>
                <w:noProof/>
                <w:webHidden/>
              </w:rPr>
              <w:fldChar w:fldCharType="separate"/>
            </w:r>
            <w:r w:rsidR="00CE2050">
              <w:rPr>
                <w:noProof/>
                <w:webHidden/>
              </w:rPr>
              <w:t>19</w:t>
            </w:r>
            <w:r w:rsidR="00CE2050">
              <w:rPr>
                <w:noProof/>
                <w:webHidden/>
              </w:rPr>
              <w:fldChar w:fldCharType="end"/>
            </w:r>
          </w:hyperlink>
        </w:p>
        <w:p w14:paraId="4C5C6447" w14:textId="789F85E1" w:rsidR="00CE2050" w:rsidRDefault="008760FE">
          <w:pPr>
            <w:pStyle w:val="35"/>
            <w:tabs>
              <w:tab w:val="right" w:leader="dot" w:pos="10225"/>
            </w:tabs>
            <w:rPr>
              <w:rFonts w:eastAsiaTheme="minorEastAsia"/>
              <w:noProof/>
              <w:lang w:eastAsia="ru-RU"/>
            </w:rPr>
          </w:pPr>
          <w:hyperlink w:anchor="_Toc142403810" w:history="1">
            <w:r w:rsidR="00CE2050" w:rsidRPr="00F42A94">
              <w:rPr>
                <w:rStyle w:val="afff0"/>
                <w:rFonts w:cs="Times New Roman"/>
                <w:b/>
                <w:noProof/>
              </w:rPr>
              <w:t>1.3.2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CE2050">
              <w:rPr>
                <w:noProof/>
                <w:webHidden/>
              </w:rPr>
              <w:tab/>
            </w:r>
            <w:r w:rsidR="00CE2050">
              <w:rPr>
                <w:noProof/>
                <w:webHidden/>
              </w:rPr>
              <w:fldChar w:fldCharType="begin"/>
            </w:r>
            <w:r w:rsidR="00CE2050">
              <w:rPr>
                <w:noProof/>
                <w:webHidden/>
              </w:rPr>
              <w:instrText xml:space="preserve"> PAGEREF _Toc142403810 \h </w:instrText>
            </w:r>
            <w:r w:rsidR="00CE2050">
              <w:rPr>
                <w:noProof/>
                <w:webHidden/>
              </w:rPr>
            </w:r>
            <w:r w:rsidR="00CE2050">
              <w:rPr>
                <w:noProof/>
                <w:webHidden/>
              </w:rPr>
              <w:fldChar w:fldCharType="separate"/>
            </w:r>
            <w:r w:rsidR="00CE2050">
              <w:rPr>
                <w:noProof/>
                <w:webHidden/>
              </w:rPr>
              <w:t>20</w:t>
            </w:r>
            <w:r w:rsidR="00CE2050">
              <w:rPr>
                <w:noProof/>
                <w:webHidden/>
              </w:rPr>
              <w:fldChar w:fldCharType="end"/>
            </w:r>
          </w:hyperlink>
        </w:p>
        <w:p w14:paraId="0F7FE138" w14:textId="48E8FE03" w:rsidR="00CE2050" w:rsidRDefault="008760FE">
          <w:pPr>
            <w:pStyle w:val="35"/>
            <w:tabs>
              <w:tab w:val="right" w:leader="dot" w:pos="10225"/>
            </w:tabs>
            <w:rPr>
              <w:rFonts w:eastAsiaTheme="minorEastAsia"/>
              <w:noProof/>
              <w:lang w:eastAsia="ru-RU"/>
            </w:rPr>
          </w:pPr>
          <w:hyperlink w:anchor="_Toc142403811" w:history="1">
            <w:r w:rsidR="00CE2050" w:rsidRPr="00F42A94">
              <w:rPr>
                <w:rStyle w:val="afff0"/>
                <w:rFonts w:cs="Times New Roman"/>
                <w:b/>
                <w:noProof/>
              </w:rPr>
              <w:t>1.3.4 Описание типов и количества секционирующей и регулирующей арматуры на тепловых сетях</w:t>
            </w:r>
            <w:r w:rsidR="00CE2050">
              <w:rPr>
                <w:noProof/>
                <w:webHidden/>
              </w:rPr>
              <w:tab/>
            </w:r>
            <w:r w:rsidR="00CE2050">
              <w:rPr>
                <w:noProof/>
                <w:webHidden/>
              </w:rPr>
              <w:fldChar w:fldCharType="begin"/>
            </w:r>
            <w:r w:rsidR="00CE2050">
              <w:rPr>
                <w:noProof/>
                <w:webHidden/>
              </w:rPr>
              <w:instrText xml:space="preserve"> PAGEREF _Toc142403811 \h </w:instrText>
            </w:r>
            <w:r w:rsidR="00CE2050">
              <w:rPr>
                <w:noProof/>
                <w:webHidden/>
              </w:rPr>
            </w:r>
            <w:r w:rsidR="00CE2050">
              <w:rPr>
                <w:noProof/>
                <w:webHidden/>
              </w:rPr>
              <w:fldChar w:fldCharType="separate"/>
            </w:r>
            <w:r w:rsidR="00CE2050">
              <w:rPr>
                <w:noProof/>
                <w:webHidden/>
              </w:rPr>
              <w:t>22</w:t>
            </w:r>
            <w:r w:rsidR="00CE2050">
              <w:rPr>
                <w:noProof/>
                <w:webHidden/>
              </w:rPr>
              <w:fldChar w:fldCharType="end"/>
            </w:r>
          </w:hyperlink>
        </w:p>
        <w:p w14:paraId="37EFEAA0" w14:textId="105B9793" w:rsidR="00CE2050" w:rsidRDefault="008760FE">
          <w:pPr>
            <w:pStyle w:val="35"/>
            <w:tabs>
              <w:tab w:val="right" w:leader="dot" w:pos="10225"/>
            </w:tabs>
            <w:rPr>
              <w:rFonts w:eastAsiaTheme="minorEastAsia"/>
              <w:noProof/>
              <w:lang w:eastAsia="ru-RU"/>
            </w:rPr>
          </w:pPr>
          <w:hyperlink w:anchor="_Toc142403812" w:history="1">
            <w:r w:rsidR="00CE2050" w:rsidRPr="00F42A94">
              <w:rPr>
                <w:rStyle w:val="afff0"/>
                <w:rFonts w:cs="Times New Roman"/>
                <w:b/>
                <w:noProof/>
              </w:rPr>
              <w:t>1.3.5 Описание типов и строительных особенностей тепловых пунктов, тепловых камер и павильонов</w:t>
            </w:r>
            <w:r w:rsidR="00CE2050">
              <w:rPr>
                <w:noProof/>
                <w:webHidden/>
              </w:rPr>
              <w:tab/>
            </w:r>
            <w:r w:rsidR="00CE2050">
              <w:rPr>
                <w:noProof/>
                <w:webHidden/>
              </w:rPr>
              <w:fldChar w:fldCharType="begin"/>
            </w:r>
            <w:r w:rsidR="00CE2050">
              <w:rPr>
                <w:noProof/>
                <w:webHidden/>
              </w:rPr>
              <w:instrText xml:space="preserve"> PAGEREF _Toc142403812 \h </w:instrText>
            </w:r>
            <w:r w:rsidR="00CE2050">
              <w:rPr>
                <w:noProof/>
                <w:webHidden/>
              </w:rPr>
            </w:r>
            <w:r w:rsidR="00CE2050">
              <w:rPr>
                <w:noProof/>
                <w:webHidden/>
              </w:rPr>
              <w:fldChar w:fldCharType="separate"/>
            </w:r>
            <w:r w:rsidR="00CE2050">
              <w:rPr>
                <w:noProof/>
                <w:webHidden/>
              </w:rPr>
              <w:t>22</w:t>
            </w:r>
            <w:r w:rsidR="00CE2050">
              <w:rPr>
                <w:noProof/>
                <w:webHidden/>
              </w:rPr>
              <w:fldChar w:fldCharType="end"/>
            </w:r>
          </w:hyperlink>
        </w:p>
        <w:p w14:paraId="0A08C855" w14:textId="3E7FE51E" w:rsidR="00CE2050" w:rsidRDefault="008760FE">
          <w:pPr>
            <w:pStyle w:val="35"/>
            <w:tabs>
              <w:tab w:val="right" w:leader="dot" w:pos="10225"/>
            </w:tabs>
            <w:rPr>
              <w:rFonts w:eastAsiaTheme="minorEastAsia"/>
              <w:noProof/>
              <w:lang w:eastAsia="ru-RU"/>
            </w:rPr>
          </w:pPr>
          <w:hyperlink w:anchor="_Toc142403813" w:history="1">
            <w:r w:rsidR="00CE2050" w:rsidRPr="00F42A94">
              <w:rPr>
                <w:rStyle w:val="afff0"/>
                <w:rFonts w:cs="Times New Roman"/>
                <w:b/>
                <w:noProof/>
              </w:rPr>
              <w:t>1.3.6 Описание графиков регулирования отпуска тепла в тепловые сети с анализом их обоснованности</w:t>
            </w:r>
            <w:r w:rsidR="00CE2050">
              <w:rPr>
                <w:noProof/>
                <w:webHidden/>
              </w:rPr>
              <w:tab/>
            </w:r>
            <w:r w:rsidR="00CE2050">
              <w:rPr>
                <w:noProof/>
                <w:webHidden/>
              </w:rPr>
              <w:fldChar w:fldCharType="begin"/>
            </w:r>
            <w:r w:rsidR="00CE2050">
              <w:rPr>
                <w:noProof/>
                <w:webHidden/>
              </w:rPr>
              <w:instrText xml:space="preserve"> PAGEREF _Toc142403813 \h </w:instrText>
            </w:r>
            <w:r w:rsidR="00CE2050">
              <w:rPr>
                <w:noProof/>
                <w:webHidden/>
              </w:rPr>
            </w:r>
            <w:r w:rsidR="00CE2050">
              <w:rPr>
                <w:noProof/>
                <w:webHidden/>
              </w:rPr>
              <w:fldChar w:fldCharType="separate"/>
            </w:r>
            <w:r w:rsidR="00CE2050">
              <w:rPr>
                <w:noProof/>
                <w:webHidden/>
              </w:rPr>
              <w:t>22</w:t>
            </w:r>
            <w:r w:rsidR="00CE2050">
              <w:rPr>
                <w:noProof/>
                <w:webHidden/>
              </w:rPr>
              <w:fldChar w:fldCharType="end"/>
            </w:r>
          </w:hyperlink>
        </w:p>
        <w:p w14:paraId="0DFA0DF1" w14:textId="50033632" w:rsidR="00CE2050" w:rsidRDefault="008760FE">
          <w:pPr>
            <w:pStyle w:val="35"/>
            <w:tabs>
              <w:tab w:val="right" w:leader="dot" w:pos="10225"/>
            </w:tabs>
            <w:rPr>
              <w:rFonts w:eastAsiaTheme="minorEastAsia"/>
              <w:noProof/>
              <w:lang w:eastAsia="ru-RU"/>
            </w:rPr>
          </w:pPr>
          <w:hyperlink w:anchor="_Toc142403814" w:history="1">
            <w:r w:rsidR="00CE2050" w:rsidRPr="00F42A94">
              <w:rPr>
                <w:rStyle w:val="afff0"/>
                <w:rFonts w:cs="Times New Roman"/>
                <w:b/>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CE2050">
              <w:rPr>
                <w:noProof/>
                <w:webHidden/>
              </w:rPr>
              <w:tab/>
            </w:r>
            <w:r w:rsidR="00CE2050">
              <w:rPr>
                <w:noProof/>
                <w:webHidden/>
              </w:rPr>
              <w:fldChar w:fldCharType="begin"/>
            </w:r>
            <w:r w:rsidR="00CE2050">
              <w:rPr>
                <w:noProof/>
                <w:webHidden/>
              </w:rPr>
              <w:instrText xml:space="preserve"> PAGEREF _Toc142403814 \h </w:instrText>
            </w:r>
            <w:r w:rsidR="00CE2050">
              <w:rPr>
                <w:noProof/>
                <w:webHidden/>
              </w:rPr>
            </w:r>
            <w:r w:rsidR="00CE2050">
              <w:rPr>
                <w:noProof/>
                <w:webHidden/>
              </w:rPr>
              <w:fldChar w:fldCharType="separate"/>
            </w:r>
            <w:r w:rsidR="00CE2050">
              <w:rPr>
                <w:noProof/>
                <w:webHidden/>
              </w:rPr>
              <w:t>23</w:t>
            </w:r>
            <w:r w:rsidR="00CE2050">
              <w:rPr>
                <w:noProof/>
                <w:webHidden/>
              </w:rPr>
              <w:fldChar w:fldCharType="end"/>
            </w:r>
          </w:hyperlink>
        </w:p>
        <w:p w14:paraId="4CF59EB5" w14:textId="666126D0" w:rsidR="00CE2050" w:rsidRDefault="008760FE">
          <w:pPr>
            <w:pStyle w:val="35"/>
            <w:tabs>
              <w:tab w:val="right" w:leader="dot" w:pos="10225"/>
            </w:tabs>
            <w:rPr>
              <w:rFonts w:eastAsiaTheme="minorEastAsia"/>
              <w:noProof/>
              <w:lang w:eastAsia="ru-RU"/>
            </w:rPr>
          </w:pPr>
          <w:hyperlink w:anchor="_Toc142403815" w:history="1">
            <w:r w:rsidR="00CE2050" w:rsidRPr="00F42A94">
              <w:rPr>
                <w:rStyle w:val="afff0"/>
                <w:rFonts w:cs="Times New Roman"/>
                <w:b/>
                <w:noProof/>
              </w:rPr>
              <w:t>1.3.8 Гидравлические режимы и пьезометрические графики тепловых сетей</w:t>
            </w:r>
            <w:r w:rsidR="00CE2050">
              <w:rPr>
                <w:noProof/>
                <w:webHidden/>
              </w:rPr>
              <w:tab/>
            </w:r>
            <w:r w:rsidR="00CE2050">
              <w:rPr>
                <w:noProof/>
                <w:webHidden/>
              </w:rPr>
              <w:fldChar w:fldCharType="begin"/>
            </w:r>
            <w:r w:rsidR="00CE2050">
              <w:rPr>
                <w:noProof/>
                <w:webHidden/>
              </w:rPr>
              <w:instrText xml:space="preserve"> PAGEREF _Toc142403815 \h </w:instrText>
            </w:r>
            <w:r w:rsidR="00CE2050">
              <w:rPr>
                <w:noProof/>
                <w:webHidden/>
              </w:rPr>
            </w:r>
            <w:r w:rsidR="00CE2050">
              <w:rPr>
                <w:noProof/>
                <w:webHidden/>
              </w:rPr>
              <w:fldChar w:fldCharType="separate"/>
            </w:r>
            <w:r w:rsidR="00CE2050">
              <w:rPr>
                <w:noProof/>
                <w:webHidden/>
              </w:rPr>
              <w:t>23</w:t>
            </w:r>
            <w:r w:rsidR="00CE2050">
              <w:rPr>
                <w:noProof/>
                <w:webHidden/>
              </w:rPr>
              <w:fldChar w:fldCharType="end"/>
            </w:r>
          </w:hyperlink>
        </w:p>
        <w:p w14:paraId="05D65C86" w14:textId="5AC8C13F" w:rsidR="00CE2050" w:rsidRDefault="008760FE">
          <w:pPr>
            <w:pStyle w:val="35"/>
            <w:tabs>
              <w:tab w:val="right" w:leader="dot" w:pos="10225"/>
            </w:tabs>
            <w:rPr>
              <w:rFonts w:eastAsiaTheme="minorEastAsia"/>
              <w:noProof/>
              <w:lang w:eastAsia="ru-RU"/>
            </w:rPr>
          </w:pPr>
          <w:hyperlink w:anchor="_Toc142403816" w:history="1">
            <w:r w:rsidR="00CE2050" w:rsidRPr="00F42A94">
              <w:rPr>
                <w:rStyle w:val="afff0"/>
                <w:rFonts w:cs="Times New Roman"/>
                <w:b/>
                <w:noProof/>
              </w:rPr>
              <w:t>1.3.9 Статистика отказов тепловых сетей (аварийных ситуаций) за последние 5 лет</w:t>
            </w:r>
            <w:r w:rsidR="00CE2050">
              <w:rPr>
                <w:noProof/>
                <w:webHidden/>
              </w:rPr>
              <w:tab/>
            </w:r>
            <w:r w:rsidR="00CE2050">
              <w:rPr>
                <w:noProof/>
                <w:webHidden/>
              </w:rPr>
              <w:fldChar w:fldCharType="begin"/>
            </w:r>
            <w:r w:rsidR="00CE2050">
              <w:rPr>
                <w:noProof/>
                <w:webHidden/>
              </w:rPr>
              <w:instrText xml:space="preserve"> PAGEREF _Toc142403816 \h </w:instrText>
            </w:r>
            <w:r w:rsidR="00CE2050">
              <w:rPr>
                <w:noProof/>
                <w:webHidden/>
              </w:rPr>
            </w:r>
            <w:r w:rsidR="00CE2050">
              <w:rPr>
                <w:noProof/>
                <w:webHidden/>
              </w:rPr>
              <w:fldChar w:fldCharType="separate"/>
            </w:r>
            <w:r w:rsidR="00CE2050">
              <w:rPr>
                <w:noProof/>
                <w:webHidden/>
              </w:rPr>
              <w:t>26</w:t>
            </w:r>
            <w:r w:rsidR="00CE2050">
              <w:rPr>
                <w:noProof/>
                <w:webHidden/>
              </w:rPr>
              <w:fldChar w:fldCharType="end"/>
            </w:r>
          </w:hyperlink>
        </w:p>
        <w:p w14:paraId="0BA84132" w14:textId="75F0526A" w:rsidR="00CE2050" w:rsidRDefault="008760FE">
          <w:pPr>
            <w:pStyle w:val="35"/>
            <w:tabs>
              <w:tab w:val="right" w:leader="dot" w:pos="10225"/>
            </w:tabs>
            <w:rPr>
              <w:rFonts w:eastAsiaTheme="minorEastAsia"/>
              <w:noProof/>
              <w:lang w:eastAsia="ru-RU"/>
            </w:rPr>
          </w:pPr>
          <w:hyperlink w:anchor="_Toc142403817" w:history="1">
            <w:r w:rsidR="00CE2050" w:rsidRPr="00F42A94">
              <w:rPr>
                <w:rStyle w:val="afff0"/>
                <w:rFonts w:cs="Times New Roman"/>
                <w:b/>
                <w:noProof/>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CE2050">
              <w:rPr>
                <w:noProof/>
                <w:webHidden/>
              </w:rPr>
              <w:tab/>
            </w:r>
            <w:r w:rsidR="00CE2050">
              <w:rPr>
                <w:noProof/>
                <w:webHidden/>
              </w:rPr>
              <w:fldChar w:fldCharType="begin"/>
            </w:r>
            <w:r w:rsidR="00CE2050">
              <w:rPr>
                <w:noProof/>
                <w:webHidden/>
              </w:rPr>
              <w:instrText xml:space="preserve"> PAGEREF _Toc142403817 \h </w:instrText>
            </w:r>
            <w:r w:rsidR="00CE2050">
              <w:rPr>
                <w:noProof/>
                <w:webHidden/>
              </w:rPr>
            </w:r>
            <w:r w:rsidR="00CE2050">
              <w:rPr>
                <w:noProof/>
                <w:webHidden/>
              </w:rPr>
              <w:fldChar w:fldCharType="separate"/>
            </w:r>
            <w:r w:rsidR="00CE2050">
              <w:rPr>
                <w:noProof/>
                <w:webHidden/>
              </w:rPr>
              <w:t>26</w:t>
            </w:r>
            <w:r w:rsidR="00CE2050">
              <w:rPr>
                <w:noProof/>
                <w:webHidden/>
              </w:rPr>
              <w:fldChar w:fldCharType="end"/>
            </w:r>
          </w:hyperlink>
        </w:p>
        <w:p w14:paraId="50D9DDB3" w14:textId="6AE6DF94" w:rsidR="00CE2050" w:rsidRDefault="008760FE">
          <w:pPr>
            <w:pStyle w:val="35"/>
            <w:tabs>
              <w:tab w:val="right" w:leader="dot" w:pos="10225"/>
            </w:tabs>
            <w:rPr>
              <w:rFonts w:eastAsiaTheme="minorEastAsia"/>
              <w:noProof/>
              <w:lang w:eastAsia="ru-RU"/>
            </w:rPr>
          </w:pPr>
          <w:hyperlink w:anchor="_Toc142403818" w:history="1">
            <w:r w:rsidR="00CE2050" w:rsidRPr="00F42A94">
              <w:rPr>
                <w:rStyle w:val="afff0"/>
                <w:rFonts w:cs="Times New Roman"/>
                <w:b/>
                <w:noProof/>
              </w:rPr>
              <w:t>1.3.11 Описание процедур диагностики состояния тепловых сетей и планирования капитальных (текущих) ремонтов</w:t>
            </w:r>
            <w:r w:rsidR="00CE2050">
              <w:rPr>
                <w:noProof/>
                <w:webHidden/>
              </w:rPr>
              <w:tab/>
            </w:r>
            <w:r w:rsidR="00CE2050">
              <w:rPr>
                <w:noProof/>
                <w:webHidden/>
              </w:rPr>
              <w:fldChar w:fldCharType="begin"/>
            </w:r>
            <w:r w:rsidR="00CE2050">
              <w:rPr>
                <w:noProof/>
                <w:webHidden/>
              </w:rPr>
              <w:instrText xml:space="preserve"> PAGEREF _Toc142403818 \h </w:instrText>
            </w:r>
            <w:r w:rsidR="00CE2050">
              <w:rPr>
                <w:noProof/>
                <w:webHidden/>
              </w:rPr>
            </w:r>
            <w:r w:rsidR="00CE2050">
              <w:rPr>
                <w:noProof/>
                <w:webHidden/>
              </w:rPr>
              <w:fldChar w:fldCharType="separate"/>
            </w:r>
            <w:r w:rsidR="00CE2050">
              <w:rPr>
                <w:noProof/>
                <w:webHidden/>
              </w:rPr>
              <w:t>26</w:t>
            </w:r>
            <w:r w:rsidR="00CE2050">
              <w:rPr>
                <w:noProof/>
                <w:webHidden/>
              </w:rPr>
              <w:fldChar w:fldCharType="end"/>
            </w:r>
          </w:hyperlink>
        </w:p>
        <w:p w14:paraId="511B0141" w14:textId="7185DF40" w:rsidR="00CE2050" w:rsidRDefault="008760FE">
          <w:pPr>
            <w:pStyle w:val="35"/>
            <w:tabs>
              <w:tab w:val="right" w:leader="dot" w:pos="10225"/>
            </w:tabs>
            <w:rPr>
              <w:rFonts w:eastAsiaTheme="minorEastAsia"/>
              <w:noProof/>
              <w:lang w:eastAsia="ru-RU"/>
            </w:rPr>
          </w:pPr>
          <w:hyperlink w:anchor="_Toc142403819" w:history="1">
            <w:r w:rsidR="00CE2050" w:rsidRPr="00F42A94">
              <w:rPr>
                <w:rStyle w:val="afff0"/>
                <w:rFonts w:cs="Times New Roman"/>
                <w:b/>
                <w:noProof/>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CE2050">
              <w:rPr>
                <w:noProof/>
                <w:webHidden/>
              </w:rPr>
              <w:tab/>
            </w:r>
            <w:r w:rsidR="00CE2050">
              <w:rPr>
                <w:noProof/>
                <w:webHidden/>
              </w:rPr>
              <w:fldChar w:fldCharType="begin"/>
            </w:r>
            <w:r w:rsidR="00CE2050">
              <w:rPr>
                <w:noProof/>
                <w:webHidden/>
              </w:rPr>
              <w:instrText xml:space="preserve"> PAGEREF _Toc142403819 \h </w:instrText>
            </w:r>
            <w:r w:rsidR="00CE2050">
              <w:rPr>
                <w:noProof/>
                <w:webHidden/>
              </w:rPr>
            </w:r>
            <w:r w:rsidR="00CE2050">
              <w:rPr>
                <w:noProof/>
                <w:webHidden/>
              </w:rPr>
              <w:fldChar w:fldCharType="separate"/>
            </w:r>
            <w:r w:rsidR="00CE2050">
              <w:rPr>
                <w:noProof/>
                <w:webHidden/>
              </w:rPr>
              <w:t>27</w:t>
            </w:r>
            <w:r w:rsidR="00CE2050">
              <w:rPr>
                <w:noProof/>
                <w:webHidden/>
              </w:rPr>
              <w:fldChar w:fldCharType="end"/>
            </w:r>
          </w:hyperlink>
        </w:p>
        <w:p w14:paraId="140C03AA" w14:textId="6A63214F" w:rsidR="00CE2050" w:rsidRDefault="008760FE">
          <w:pPr>
            <w:pStyle w:val="35"/>
            <w:tabs>
              <w:tab w:val="right" w:leader="dot" w:pos="10225"/>
            </w:tabs>
            <w:rPr>
              <w:rFonts w:eastAsiaTheme="minorEastAsia"/>
              <w:noProof/>
              <w:lang w:eastAsia="ru-RU"/>
            </w:rPr>
          </w:pPr>
          <w:hyperlink w:anchor="_Toc142403820" w:history="1">
            <w:r w:rsidR="00CE2050" w:rsidRPr="00F42A94">
              <w:rPr>
                <w:rStyle w:val="afff0"/>
                <w:rFonts w:cs="Times New Roman"/>
                <w:b/>
                <w:noProof/>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CE2050">
              <w:rPr>
                <w:noProof/>
                <w:webHidden/>
              </w:rPr>
              <w:tab/>
            </w:r>
            <w:r w:rsidR="00CE2050">
              <w:rPr>
                <w:noProof/>
                <w:webHidden/>
              </w:rPr>
              <w:fldChar w:fldCharType="begin"/>
            </w:r>
            <w:r w:rsidR="00CE2050">
              <w:rPr>
                <w:noProof/>
                <w:webHidden/>
              </w:rPr>
              <w:instrText xml:space="preserve"> PAGEREF _Toc142403820 \h </w:instrText>
            </w:r>
            <w:r w:rsidR="00CE2050">
              <w:rPr>
                <w:noProof/>
                <w:webHidden/>
              </w:rPr>
            </w:r>
            <w:r w:rsidR="00CE2050">
              <w:rPr>
                <w:noProof/>
                <w:webHidden/>
              </w:rPr>
              <w:fldChar w:fldCharType="separate"/>
            </w:r>
            <w:r w:rsidR="00CE2050">
              <w:rPr>
                <w:noProof/>
                <w:webHidden/>
              </w:rPr>
              <w:t>28</w:t>
            </w:r>
            <w:r w:rsidR="00CE2050">
              <w:rPr>
                <w:noProof/>
                <w:webHidden/>
              </w:rPr>
              <w:fldChar w:fldCharType="end"/>
            </w:r>
          </w:hyperlink>
        </w:p>
        <w:p w14:paraId="2BF55D90" w14:textId="21EC8499" w:rsidR="00CE2050" w:rsidRDefault="008760FE">
          <w:pPr>
            <w:pStyle w:val="35"/>
            <w:tabs>
              <w:tab w:val="right" w:leader="dot" w:pos="10225"/>
            </w:tabs>
            <w:rPr>
              <w:rFonts w:eastAsiaTheme="minorEastAsia"/>
              <w:noProof/>
              <w:lang w:eastAsia="ru-RU"/>
            </w:rPr>
          </w:pPr>
          <w:hyperlink w:anchor="_Toc142403821" w:history="1">
            <w:r w:rsidR="00CE2050" w:rsidRPr="00F42A94">
              <w:rPr>
                <w:rStyle w:val="afff0"/>
                <w:rFonts w:cs="Times New Roman"/>
                <w:b/>
                <w:noProof/>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CE2050">
              <w:rPr>
                <w:noProof/>
                <w:webHidden/>
              </w:rPr>
              <w:tab/>
            </w:r>
            <w:r w:rsidR="00CE2050">
              <w:rPr>
                <w:noProof/>
                <w:webHidden/>
              </w:rPr>
              <w:fldChar w:fldCharType="begin"/>
            </w:r>
            <w:r w:rsidR="00CE2050">
              <w:rPr>
                <w:noProof/>
                <w:webHidden/>
              </w:rPr>
              <w:instrText xml:space="preserve"> PAGEREF _Toc142403821 \h </w:instrText>
            </w:r>
            <w:r w:rsidR="00CE2050">
              <w:rPr>
                <w:noProof/>
                <w:webHidden/>
              </w:rPr>
            </w:r>
            <w:r w:rsidR="00CE2050">
              <w:rPr>
                <w:noProof/>
                <w:webHidden/>
              </w:rPr>
              <w:fldChar w:fldCharType="separate"/>
            </w:r>
            <w:r w:rsidR="00CE2050">
              <w:rPr>
                <w:noProof/>
                <w:webHidden/>
              </w:rPr>
              <w:t>28</w:t>
            </w:r>
            <w:r w:rsidR="00CE2050">
              <w:rPr>
                <w:noProof/>
                <w:webHidden/>
              </w:rPr>
              <w:fldChar w:fldCharType="end"/>
            </w:r>
          </w:hyperlink>
        </w:p>
        <w:p w14:paraId="7F1317C1" w14:textId="770F8BCD" w:rsidR="00CE2050" w:rsidRDefault="008760FE">
          <w:pPr>
            <w:pStyle w:val="35"/>
            <w:tabs>
              <w:tab w:val="right" w:leader="dot" w:pos="10225"/>
            </w:tabs>
            <w:rPr>
              <w:rFonts w:eastAsiaTheme="minorEastAsia"/>
              <w:noProof/>
              <w:lang w:eastAsia="ru-RU"/>
            </w:rPr>
          </w:pPr>
          <w:hyperlink w:anchor="_Toc142403822" w:history="1">
            <w:r w:rsidR="00CE2050" w:rsidRPr="00F42A94">
              <w:rPr>
                <w:rStyle w:val="afff0"/>
                <w:rFonts w:cs="Times New Roman"/>
                <w:b/>
                <w:noProof/>
              </w:rPr>
              <w:t>1.3.15 Предписания надзорных органов по запрещению дальнейшей эксплуатации участков тепловой сети и результаты их исполнения</w:t>
            </w:r>
            <w:r w:rsidR="00CE2050">
              <w:rPr>
                <w:noProof/>
                <w:webHidden/>
              </w:rPr>
              <w:tab/>
            </w:r>
            <w:r w:rsidR="00CE2050">
              <w:rPr>
                <w:noProof/>
                <w:webHidden/>
              </w:rPr>
              <w:fldChar w:fldCharType="begin"/>
            </w:r>
            <w:r w:rsidR="00CE2050">
              <w:rPr>
                <w:noProof/>
                <w:webHidden/>
              </w:rPr>
              <w:instrText xml:space="preserve"> PAGEREF _Toc142403822 \h </w:instrText>
            </w:r>
            <w:r w:rsidR="00CE2050">
              <w:rPr>
                <w:noProof/>
                <w:webHidden/>
              </w:rPr>
            </w:r>
            <w:r w:rsidR="00CE2050">
              <w:rPr>
                <w:noProof/>
                <w:webHidden/>
              </w:rPr>
              <w:fldChar w:fldCharType="separate"/>
            </w:r>
            <w:r w:rsidR="00CE2050">
              <w:rPr>
                <w:noProof/>
                <w:webHidden/>
              </w:rPr>
              <w:t>29</w:t>
            </w:r>
            <w:r w:rsidR="00CE2050">
              <w:rPr>
                <w:noProof/>
                <w:webHidden/>
              </w:rPr>
              <w:fldChar w:fldCharType="end"/>
            </w:r>
          </w:hyperlink>
        </w:p>
        <w:p w14:paraId="1A833B08" w14:textId="00CDDD85" w:rsidR="00CE2050" w:rsidRDefault="008760FE">
          <w:pPr>
            <w:pStyle w:val="35"/>
            <w:tabs>
              <w:tab w:val="right" w:leader="dot" w:pos="10225"/>
            </w:tabs>
            <w:rPr>
              <w:rFonts w:eastAsiaTheme="minorEastAsia"/>
              <w:noProof/>
              <w:lang w:eastAsia="ru-RU"/>
            </w:rPr>
          </w:pPr>
          <w:hyperlink w:anchor="_Toc142403823" w:history="1">
            <w:r w:rsidR="00CE2050" w:rsidRPr="00F42A94">
              <w:rPr>
                <w:rStyle w:val="afff0"/>
                <w:rFonts w:cs="Times New Roman"/>
                <w:b/>
                <w:noProof/>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CE2050">
              <w:rPr>
                <w:noProof/>
                <w:webHidden/>
              </w:rPr>
              <w:tab/>
            </w:r>
            <w:r w:rsidR="00CE2050">
              <w:rPr>
                <w:noProof/>
                <w:webHidden/>
              </w:rPr>
              <w:fldChar w:fldCharType="begin"/>
            </w:r>
            <w:r w:rsidR="00CE2050">
              <w:rPr>
                <w:noProof/>
                <w:webHidden/>
              </w:rPr>
              <w:instrText xml:space="preserve"> PAGEREF _Toc142403823 \h </w:instrText>
            </w:r>
            <w:r w:rsidR="00CE2050">
              <w:rPr>
                <w:noProof/>
                <w:webHidden/>
              </w:rPr>
            </w:r>
            <w:r w:rsidR="00CE2050">
              <w:rPr>
                <w:noProof/>
                <w:webHidden/>
              </w:rPr>
              <w:fldChar w:fldCharType="separate"/>
            </w:r>
            <w:r w:rsidR="00CE2050">
              <w:rPr>
                <w:noProof/>
                <w:webHidden/>
              </w:rPr>
              <w:t>29</w:t>
            </w:r>
            <w:r w:rsidR="00CE2050">
              <w:rPr>
                <w:noProof/>
                <w:webHidden/>
              </w:rPr>
              <w:fldChar w:fldCharType="end"/>
            </w:r>
          </w:hyperlink>
        </w:p>
        <w:p w14:paraId="377C5562" w14:textId="556614D0" w:rsidR="00CE2050" w:rsidRDefault="008760FE">
          <w:pPr>
            <w:pStyle w:val="35"/>
            <w:tabs>
              <w:tab w:val="right" w:leader="dot" w:pos="10225"/>
            </w:tabs>
            <w:rPr>
              <w:rFonts w:eastAsiaTheme="minorEastAsia"/>
              <w:noProof/>
              <w:lang w:eastAsia="ru-RU"/>
            </w:rPr>
          </w:pPr>
          <w:hyperlink w:anchor="_Toc142403824" w:history="1">
            <w:r w:rsidR="00CE2050" w:rsidRPr="00F42A94">
              <w:rPr>
                <w:rStyle w:val="afff0"/>
                <w:rFonts w:eastAsia="Times New Roman" w:cs="Times New Roman"/>
                <w:noProof/>
                <w:lang w:eastAsia="ru-RU"/>
              </w:rPr>
              <w:t>Тип присоединения потребителей к тепловым сетям отопления – непосредственное, без смешения; горячее водоснабжение не осуществляется.</w:t>
            </w:r>
            <w:r w:rsidR="00CE2050">
              <w:rPr>
                <w:noProof/>
                <w:webHidden/>
              </w:rPr>
              <w:tab/>
            </w:r>
            <w:r w:rsidR="00CE2050">
              <w:rPr>
                <w:noProof/>
                <w:webHidden/>
              </w:rPr>
              <w:fldChar w:fldCharType="begin"/>
            </w:r>
            <w:r w:rsidR="00CE2050">
              <w:rPr>
                <w:noProof/>
                <w:webHidden/>
              </w:rPr>
              <w:instrText xml:space="preserve"> PAGEREF _Toc142403824 \h </w:instrText>
            </w:r>
            <w:r w:rsidR="00CE2050">
              <w:rPr>
                <w:noProof/>
                <w:webHidden/>
              </w:rPr>
            </w:r>
            <w:r w:rsidR="00CE2050">
              <w:rPr>
                <w:noProof/>
                <w:webHidden/>
              </w:rPr>
              <w:fldChar w:fldCharType="separate"/>
            </w:r>
            <w:r w:rsidR="00CE2050">
              <w:rPr>
                <w:noProof/>
                <w:webHidden/>
              </w:rPr>
              <w:t>29</w:t>
            </w:r>
            <w:r w:rsidR="00CE2050">
              <w:rPr>
                <w:noProof/>
                <w:webHidden/>
              </w:rPr>
              <w:fldChar w:fldCharType="end"/>
            </w:r>
          </w:hyperlink>
        </w:p>
        <w:p w14:paraId="37E46246" w14:textId="37A422F0" w:rsidR="00CE2050" w:rsidRDefault="008760FE">
          <w:pPr>
            <w:pStyle w:val="35"/>
            <w:tabs>
              <w:tab w:val="right" w:leader="dot" w:pos="10225"/>
            </w:tabs>
            <w:rPr>
              <w:rFonts w:eastAsiaTheme="minorEastAsia"/>
              <w:noProof/>
              <w:lang w:eastAsia="ru-RU"/>
            </w:rPr>
          </w:pPr>
          <w:hyperlink w:anchor="_Toc142403825" w:history="1">
            <w:r w:rsidR="00CE2050" w:rsidRPr="00F42A94">
              <w:rPr>
                <w:rStyle w:val="afff0"/>
                <w:rFonts w:cs="Times New Roman"/>
                <w:b/>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CE2050">
              <w:rPr>
                <w:noProof/>
                <w:webHidden/>
              </w:rPr>
              <w:tab/>
            </w:r>
            <w:r w:rsidR="00CE2050">
              <w:rPr>
                <w:noProof/>
                <w:webHidden/>
              </w:rPr>
              <w:fldChar w:fldCharType="begin"/>
            </w:r>
            <w:r w:rsidR="00CE2050">
              <w:rPr>
                <w:noProof/>
                <w:webHidden/>
              </w:rPr>
              <w:instrText xml:space="preserve"> PAGEREF _Toc142403825 \h </w:instrText>
            </w:r>
            <w:r w:rsidR="00CE2050">
              <w:rPr>
                <w:noProof/>
                <w:webHidden/>
              </w:rPr>
            </w:r>
            <w:r w:rsidR="00CE2050">
              <w:rPr>
                <w:noProof/>
                <w:webHidden/>
              </w:rPr>
              <w:fldChar w:fldCharType="separate"/>
            </w:r>
            <w:r w:rsidR="00CE2050">
              <w:rPr>
                <w:noProof/>
                <w:webHidden/>
              </w:rPr>
              <w:t>29</w:t>
            </w:r>
            <w:r w:rsidR="00CE2050">
              <w:rPr>
                <w:noProof/>
                <w:webHidden/>
              </w:rPr>
              <w:fldChar w:fldCharType="end"/>
            </w:r>
          </w:hyperlink>
        </w:p>
        <w:p w14:paraId="4F9AF0D2" w14:textId="2A304D66" w:rsidR="00CE2050" w:rsidRDefault="008760FE">
          <w:pPr>
            <w:pStyle w:val="35"/>
            <w:tabs>
              <w:tab w:val="right" w:leader="dot" w:pos="10225"/>
            </w:tabs>
            <w:rPr>
              <w:rFonts w:eastAsiaTheme="minorEastAsia"/>
              <w:noProof/>
              <w:lang w:eastAsia="ru-RU"/>
            </w:rPr>
          </w:pPr>
          <w:hyperlink w:anchor="_Toc142403826" w:history="1">
            <w:r w:rsidR="00CE2050" w:rsidRPr="00F42A94">
              <w:rPr>
                <w:rStyle w:val="afff0"/>
                <w:rFonts w:cs="Times New Roman"/>
                <w:b/>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CE2050">
              <w:rPr>
                <w:noProof/>
                <w:webHidden/>
              </w:rPr>
              <w:tab/>
            </w:r>
            <w:r w:rsidR="00CE2050">
              <w:rPr>
                <w:noProof/>
                <w:webHidden/>
              </w:rPr>
              <w:fldChar w:fldCharType="begin"/>
            </w:r>
            <w:r w:rsidR="00CE2050">
              <w:rPr>
                <w:noProof/>
                <w:webHidden/>
              </w:rPr>
              <w:instrText xml:space="preserve"> PAGEREF _Toc142403826 \h </w:instrText>
            </w:r>
            <w:r w:rsidR="00CE2050">
              <w:rPr>
                <w:noProof/>
                <w:webHidden/>
              </w:rPr>
            </w:r>
            <w:r w:rsidR="00CE2050">
              <w:rPr>
                <w:noProof/>
                <w:webHidden/>
              </w:rPr>
              <w:fldChar w:fldCharType="separate"/>
            </w:r>
            <w:r w:rsidR="00CE2050">
              <w:rPr>
                <w:noProof/>
                <w:webHidden/>
              </w:rPr>
              <w:t>29</w:t>
            </w:r>
            <w:r w:rsidR="00CE2050">
              <w:rPr>
                <w:noProof/>
                <w:webHidden/>
              </w:rPr>
              <w:fldChar w:fldCharType="end"/>
            </w:r>
          </w:hyperlink>
        </w:p>
        <w:p w14:paraId="06157685" w14:textId="634CE9A4" w:rsidR="00CE2050" w:rsidRDefault="008760FE">
          <w:pPr>
            <w:pStyle w:val="35"/>
            <w:tabs>
              <w:tab w:val="right" w:leader="dot" w:pos="10225"/>
            </w:tabs>
            <w:rPr>
              <w:rFonts w:eastAsiaTheme="minorEastAsia"/>
              <w:noProof/>
              <w:lang w:eastAsia="ru-RU"/>
            </w:rPr>
          </w:pPr>
          <w:hyperlink w:anchor="_Toc142403827" w:history="1">
            <w:r w:rsidR="00CE2050" w:rsidRPr="00F42A94">
              <w:rPr>
                <w:rStyle w:val="afff0"/>
                <w:rFonts w:cs="Times New Roman"/>
                <w:b/>
                <w:noProof/>
              </w:rPr>
              <w:t>1.3.19 Уровень автоматизации и обслуживания центральных тепловых пунктов, насосных станций</w:t>
            </w:r>
            <w:r w:rsidR="00CE2050">
              <w:rPr>
                <w:noProof/>
                <w:webHidden/>
              </w:rPr>
              <w:tab/>
            </w:r>
            <w:r w:rsidR="00CE2050">
              <w:rPr>
                <w:noProof/>
                <w:webHidden/>
              </w:rPr>
              <w:fldChar w:fldCharType="begin"/>
            </w:r>
            <w:r w:rsidR="00CE2050">
              <w:rPr>
                <w:noProof/>
                <w:webHidden/>
              </w:rPr>
              <w:instrText xml:space="preserve"> PAGEREF _Toc142403827 \h </w:instrText>
            </w:r>
            <w:r w:rsidR="00CE2050">
              <w:rPr>
                <w:noProof/>
                <w:webHidden/>
              </w:rPr>
            </w:r>
            <w:r w:rsidR="00CE2050">
              <w:rPr>
                <w:noProof/>
                <w:webHidden/>
              </w:rPr>
              <w:fldChar w:fldCharType="separate"/>
            </w:r>
            <w:r w:rsidR="00CE2050">
              <w:rPr>
                <w:noProof/>
                <w:webHidden/>
              </w:rPr>
              <w:t>30</w:t>
            </w:r>
            <w:r w:rsidR="00CE2050">
              <w:rPr>
                <w:noProof/>
                <w:webHidden/>
              </w:rPr>
              <w:fldChar w:fldCharType="end"/>
            </w:r>
          </w:hyperlink>
        </w:p>
        <w:p w14:paraId="007071B6" w14:textId="4C32618F" w:rsidR="00CE2050" w:rsidRDefault="008760FE">
          <w:pPr>
            <w:pStyle w:val="35"/>
            <w:tabs>
              <w:tab w:val="right" w:leader="dot" w:pos="10225"/>
            </w:tabs>
            <w:rPr>
              <w:rFonts w:eastAsiaTheme="minorEastAsia"/>
              <w:noProof/>
              <w:lang w:eastAsia="ru-RU"/>
            </w:rPr>
          </w:pPr>
          <w:hyperlink w:anchor="_Toc142403828" w:history="1">
            <w:r w:rsidR="00CE2050" w:rsidRPr="00F42A94">
              <w:rPr>
                <w:rStyle w:val="afff0"/>
                <w:rFonts w:cs="Times New Roman"/>
                <w:b/>
                <w:noProof/>
              </w:rPr>
              <w:t>1.3.20 Сведения о наличии защиты тепловых сетей от превышения давления</w:t>
            </w:r>
            <w:r w:rsidR="00CE2050">
              <w:rPr>
                <w:noProof/>
                <w:webHidden/>
              </w:rPr>
              <w:tab/>
            </w:r>
            <w:r w:rsidR="00CE2050">
              <w:rPr>
                <w:noProof/>
                <w:webHidden/>
              </w:rPr>
              <w:fldChar w:fldCharType="begin"/>
            </w:r>
            <w:r w:rsidR="00CE2050">
              <w:rPr>
                <w:noProof/>
                <w:webHidden/>
              </w:rPr>
              <w:instrText xml:space="preserve"> PAGEREF _Toc142403828 \h </w:instrText>
            </w:r>
            <w:r w:rsidR="00CE2050">
              <w:rPr>
                <w:noProof/>
                <w:webHidden/>
              </w:rPr>
            </w:r>
            <w:r w:rsidR="00CE2050">
              <w:rPr>
                <w:noProof/>
                <w:webHidden/>
              </w:rPr>
              <w:fldChar w:fldCharType="separate"/>
            </w:r>
            <w:r w:rsidR="00CE2050">
              <w:rPr>
                <w:noProof/>
                <w:webHidden/>
              </w:rPr>
              <w:t>30</w:t>
            </w:r>
            <w:r w:rsidR="00CE2050">
              <w:rPr>
                <w:noProof/>
                <w:webHidden/>
              </w:rPr>
              <w:fldChar w:fldCharType="end"/>
            </w:r>
          </w:hyperlink>
        </w:p>
        <w:p w14:paraId="74C6F8BA" w14:textId="226D8BBB" w:rsidR="00CE2050" w:rsidRDefault="008760FE">
          <w:pPr>
            <w:pStyle w:val="35"/>
            <w:tabs>
              <w:tab w:val="right" w:leader="dot" w:pos="10225"/>
            </w:tabs>
            <w:rPr>
              <w:rFonts w:eastAsiaTheme="minorEastAsia"/>
              <w:noProof/>
              <w:lang w:eastAsia="ru-RU"/>
            </w:rPr>
          </w:pPr>
          <w:hyperlink w:anchor="_Toc142403829" w:history="1">
            <w:r w:rsidR="00CE2050" w:rsidRPr="00F42A94">
              <w:rPr>
                <w:rStyle w:val="afff0"/>
                <w:rFonts w:cs="Times New Roman"/>
                <w:b/>
                <w:noProof/>
              </w:rPr>
              <w:t>1.3.21 Перечень выявленных бесхозяйных тепловых сетей и обоснование выбора организации, уполномоченной на их эксплуатацию</w:t>
            </w:r>
            <w:r w:rsidR="00CE2050">
              <w:rPr>
                <w:noProof/>
                <w:webHidden/>
              </w:rPr>
              <w:tab/>
            </w:r>
            <w:r w:rsidR="00CE2050">
              <w:rPr>
                <w:noProof/>
                <w:webHidden/>
              </w:rPr>
              <w:fldChar w:fldCharType="begin"/>
            </w:r>
            <w:r w:rsidR="00CE2050">
              <w:rPr>
                <w:noProof/>
                <w:webHidden/>
              </w:rPr>
              <w:instrText xml:space="preserve"> PAGEREF _Toc142403829 \h </w:instrText>
            </w:r>
            <w:r w:rsidR="00CE2050">
              <w:rPr>
                <w:noProof/>
                <w:webHidden/>
              </w:rPr>
            </w:r>
            <w:r w:rsidR="00CE2050">
              <w:rPr>
                <w:noProof/>
                <w:webHidden/>
              </w:rPr>
              <w:fldChar w:fldCharType="separate"/>
            </w:r>
            <w:r w:rsidR="00CE2050">
              <w:rPr>
                <w:noProof/>
                <w:webHidden/>
              </w:rPr>
              <w:t>30</w:t>
            </w:r>
            <w:r w:rsidR="00CE2050">
              <w:rPr>
                <w:noProof/>
                <w:webHidden/>
              </w:rPr>
              <w:fldChar w:fldCharType="end"/>
            </w:r>
          </w:hyperlink>
        </w:p>
        <w:p w14:paraId="1040FED2" w14:textId="7703D082" w:rsidR="00CE2050" w:rsidRDefault="008760FE">
          <w:pPr>
            <w:pStyle w:val="35"/>
            <w:tabs>
              <w:tab w:val="right" w:leader="dot" w:pos="10225"/>
            </w:tabs>
            <w:rPr>
              <w:rFonts w:eastAsiaTheme="minorEastAsia"/>
              <w:noProof/>
              <w:lang w:eastAsia="ru-RU"/>
            </w:rPr>
          </w:pPr>
          <w:hyperlink w:anchor="_Toc142403830" w:history="1">
            <w:r w:rsidR="00CE2050" w:rsidRPr="00F42A94">
              <w:rPr>
                <w:rStyle w:val="afff0"/>
                <w:rFonts w:cs="Times New Roman"/>
                <w:b/>
                <w:noProof/>
              </w:rPr>
              <w:t>1.3.22 Данные энергетических характеристик тепловых сетей (при их наличии)</w:t>
            </w:r>
            <w:r w:rsidR="00CE2050">
              <w:rPr>
                <w:noProof/>
                <w:webHidden/>
              </w:rPr>
              <w:tab/>
            </w:r>
            <w:r w:rsidR="00CE2050">
              <w:rPr>
                <w:noProof/>
                <w:webHidden/>
              </w:rPr>
              <w:fldChar w:fldCharType="begin"/>
            </w:r>
            <w:r w:rsidR="00CE2050">
              <w:rPr>
                <w:noProof/>
                <w:webHidden/>
              </w:rPr>
              <w:instrText xml:space="preserve"> PAGEREF _Toc142403830 \h </w:instrText>
            </w:r>
            <w:r w:rsidR="00CE2050">
              <w:rPr>
                <w:noProof/>
                <w:webHidden/>
              </w:rPr>
            </w:r>
            <w:r w:rsidR="00CE2050">
              <w:rPr>
                <w:noProof/>
                <w:webHidden/>
              </w:rPr>
              <w:fldChar w:fldCharType="separate"/>
            </w:r>
            <w:r w:rsidR="00CE2050">
              <w:rPr>
                <w:noProof/>
                <w:webHidden/>
              </w:rPr>
              <w:t>30</w:t>
            </w:r>
            <w:r w:rsidR="00CE2050">
              <w:rPr>
                <w:noProof/>
                <w:webHidden/>
              </w:rPr>
              <w:fldChar w:fldCharType="end"/>
            </w:r>
          </w:hyperlink>
        </w:p>
        <w:p w14:paraId="287C780F" w14:textId="353428AF" w:rsidR="00CE2050" w:rsidRDefault="008760FE">
          <w:pPr>
            <w:pStyle w:val="35"/>
            <w:tabs>
              <w:tab w:val="right" w:leader="dot" w:pos="10225"/>
            </w:tabs>
            <w:rPr>
              <w:rFonts w:eastAsiaTheme="minorEastAsia"/>
              <w:noProof/>
              <w:lang w:eastAsia="ru-RU"/>
            </w:rPr>
          </w:pPr>
          <w:hyperlink w:anchor="_Toc142403831" w:history="1">
            <w:r w:rsidR="00CE2050" w:rsidRPr="00F42A94">
              <w:rPr>
                <w:rStyle w:val="afff0"/>
                <w:rFonts w:cs="Times New Roman"/>
                <w:b/>
                <w:noProof/>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_Toc142403831 \h </w:instrText>
            </w:r>
            <w:r w:rsidR="00CE2050">
              <w:rPr>
                <w:noProof/>
                <w:webHidden/>
              </w:rPr>
            </w:r>
            <w:r w:rsidR="00CE2050">
              <w:rPr>
                <w:noProof/>
                <w:webHidden/>
              </w:rPr>
              <w:fldChar w:fldCharType="separate"/>
            </w:r>
            <w:r w:rsidR="00CE2050">
              <w:rPr>
                <w:noProof/>
                <w:webHidden/>
              </w:rPr>
              <w:t>30</w:t>
            </w:r>
            <w:r w:rsidR="00CE2050">
              <w:rPr>
                <w:noProof/>
                <w:webHidden/>
              </w:rPr>
              <w:fldChar w:fldCharType="end"/>
            </w:r>
          </w:hyperlink>
        </w:p>
        <w:p w14:paraId="4A16B303" w14:textId="716342AE" w:rsidR="00CE2050" w:rsidRDefault="008760FE">
          <w:pPr>
            <w:pStyle w:val="24"/>
            <w:rPr>
              <w:rFonts w:asciiTheme="minorHAnsi" w:eastAsiaTheme="minorEastAsia" w:hAnsiTheme="minorHAnsi" w:cstheme="minorBidi"/>
              <w:noProof/>
              <w:lang w:val="ru-RU" w:eastAsia="ru-RU"/>
            </w:rPr>
          </w:pPr>
          <w:hyperlink w:anchor="_Toc142403832" w:history="1">
            <w:r w:rsidR="00CE2050" w:rsidRPr="00F42A94">
              <w:rPr>
                <w:rStyle w:val="afff0"/>
                <w:noProof/>
              </w:rPr>
              <w:t>Часть 4 «Зоны действия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_Toc142403832 \h </w:instrText>
            </w:r>
            <w:r w:rsidR="00CE2050">
              <w:rPr>
                <w:noProof/>
                <w:webHidden/>
              </w:rPr>
            </w:r>
            <w:r w:rsidR="00CE2050">
              <w:rPr>
                <w:noProof/>
                <w:webHidden/>
              </w:rPr>
              <w:fldChar w:fldCharType="separate"/>
            </w:r>
            <w:r w:rsidR="00CE2050">
              <w:rPr>
                <w:noProof/>
                <w:webHidden/>
              </w:rPr>
              <w:t>31</w:t>
            </w:r>
            <w:r w:rsidR="00CE2050">
              <w:rPr>
                <w:noProof/>
                <w:webHidden/>
              </w:rPr>
              <w:fldChar w:fldCharType="end"/>
            </w:r>
          </w:hyperlink>
        </w:p>
        <w:p w14:paraId="63DE5294" w14:textId="5B8DFDCE" w:rsidR="00CE2050" w:rsidRDefault="008760FE">
          <w:pPr>
            <w:pStyle w:val="24"/>
            <w:rPr>
              <w:rFonts w:asciiTheme="minorHAnsi" w:eastAsiaTheme="minorEastAsia" w:hAnsiTheme="minorHAnsi" w:cstheme="minorBidi"/>
              <w:noProof/>
              <w:lang w:val="ru-RU" w:eastAsia="ru-RU"/>
            </w:rPr>
          </w:pPr>
          <w:hyperlink w:anchor="_Toc142403833" w:history="1">
            <w:r w:rsidR="00CE2050" w:rsidRPr="00F42A94">
              <w:rPr>
                <w:rStyle w:val="afff0"/>
                <w:noProof/>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_Toc142403833 \h </w:instrText>
            </w:r>
            <w:r w:rsidR="00CE2050">
              <w:rPr>
                <w:noProof/>
                <w:webHidden/>
              </w:rPr>
            </w:r>
            <w:r w:rsidR="00CE2050">
              <w:rPr>
                <w:noProof/>
                <w:webHidden/>
              </w:rPr>
              <w:fldChar w:fldCharType="separate"/>
            </w:r>
            <w:r w:rsidR="00CE2050">
              <w:rPr>
                <w:noProof/>
                <w:webHidden/>
              </w:rPr>
              <w:t>32</w:t>
            </w:r>
            <w:r w:rsidR="00CE2050">
              <w:rPr>
                <w:noProof/>
                <w:webHidden/>
              </w:rPr>
              <w:fldChar w:fldCharType="end"/>
            </w:r>
          </w:hyperlink>
        </w:p>
        <w:p w14:paraId="6312E575" w14:textId="5DE4226F" w:rsidR="00CE2050" w:rsidRDefault="008760FE">
          <w:pPr>
            <w:pStyle w:val="35"/>
            <w:tabs>
              <w:tab w:val="right" w:leader="dot" w:pos="10225"/>
            </w:tabs>
            <w:rPr>
              <w:rFonts w:eastAsiaTheme="minorEastAsia"/>
              <w:noProof/>
              <w:lang w:eastAsia="ru-RU"/>
            </w:rPr>
          </w:pPr>
          <w:hyperlink w:anchor="_Toc142403834" w:history="1">
            <w:r w:rsidR="00CE2050" w:rsidRPr="00F42A94">
              <w:rPr>
                <w:rStyle w:val="afff0"/>
                <w:rFonts w:cs="Times New Roman"/>
                <w:b/>
                <w:noProof/>
              </w:rPr>
              <w:t>1.5.1 Описание значений спроса на тепловую мощность в расчетных элементах территориального деления</w:t>
            </w:r>
            <w:r w:rsidR="00CE2050">
              <w:rPr>
                <w:noProof/>
                <w:webHidden/>
              </w:rPr>
              <w:tab/>
            </w:r>
            <w:r w:rsidR="00CE2050">
              <w:rPr>
                <w:noProof/>
                <w:webHidden/>
              </w:rPr>
              <w:fldChar w:fldCharType="begin"/>
            </w:r>
            <w:r w:rsidR="00CE2050">
              <w:rPr>
                <w:noProof/>
                <w:webHidden/>
              </w:rPr>
              <w:instrText xml:space="preserve"> PAGEREF _Toc142403834 \h </w:instrText>
            </w:r>
            <w:r w:rsidR="00CE2050">
              <w:rPr>
                <w:noProof/>
                <w:webHidden/>
              </w:rPr>
            </w:r>
            <w:r w:rsidR="00CE2050">
              <w:rPr>
                <w:noProof/>
                <w:webHidden/>
              </w:rPr>
              <w:fldChar w:fldCharType="separate"/>
            </w:r>
            <w:r w:rsidR="00CE2050">
              <w:rPr>
                <w:noProof/>
                <w:webHidden/>
              </w:rPr>
              <w:t>32</w:t>
            </w:r>
            <w:r w:rsidR="00CE2050">
              <w:rPr>
                <w:noProof/>
                <w:webHidden/>
              </w:rPr>
              <w:fldChar w:fldCharType="end"/>
            </w:r>
          </w:hyperlink>
        </w:p>
        <w:p w14:paraId="66F9B6B5" w14:textId="60BE736D" w:rsidR="00CE2050" w:rsidRDefault="008760FE">
          <w:pPr>
            <w:pStyle w:val="35"/>
            <w:tabs>
              <w:tab w:val="right" w:leader="dot" w:pos="10225"/>
            </w:tabs>
            <w:rPr>
              <w:rFonts w:eastAsiaTheme="minorEastAsia"/>
              <w:noProof/>
              <w:lang w:eastAsia="ru-RU"/>
            </w:rPr>
          </w:pPr>
          <w:hyperlink w:anchor="_Toc142403835" w:history="1">
            <w:r w:rsidR="00CE2050" w:rsidRPr="00F42A94">
              <w:rPr>
                <w:rStyle w:val="afff0"/>
                <w:rFonts w:cs="Times New Roman"/>
                <w:b/>
                <w:noProof/>
              </w:rPr>
              <w:t>1.5.2 Описание значений расчетных тепловых нагрузок на коллекторах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_Toc142403835 \h </w:instrText>
            </w:r>
            <w:r w:rsidR="00CE2050">
              <w:rPr>
                <w:noProof/>
                <w:webHidden/>
              </w:rPr>
            </w:r>
            <w:r w:rsidR="00CE2050">
              <w:rPr>
                <w:noProof/>
                <w:webHidden/>
              </w:rPr>
              <w:fldChar w:fldCharType="separate"/>
            </w:r>
            <w:r w:rsidR="00CE2050">
              <w:rPr>
                <w:noProof/>
                <w:webHidden/>
              </w:rPr>
              <w:t>32</w:t>
            </w:r>
            <w:r w:rsidR="00CE2050">
              <w:rPr>
                <w:noProof/>
                <w:webHidden/>
              </w:rPr>
              <w:fldChar w:fldCharType="end"/>
            </w:r>
          </w:hyperlink>
        </w:p>
        <w:p w14:paraId="14E32B9A" w14:textId="048EF6D4" w:rsidR="00CE2050" w:rsidRDefault="008760FE">
          <w:pPr>
            <w:pStyle w:val="35"/>
            <w:tabs>
              <w:tab w:val="right" w:leader="dot" w:pos="10225"/>
            </w:tabs>
            <w:rPr>
              <w:rFonts w:eastAsiaTheme="minorEastAsia"/>
              <w:noProof/>
              <w:lang w:eastAsia="ru-RU"/>
            </w:rPr>
          </w:pPr>
          <w:hyperlink w:anchor="_Toc142403836" w:history="1">
            <w:r w:rsidR="00CE2050" w:rsidRPr="00F42A94">
              <w:rPr>
                <w:rStyle w:val="afff0"/>
                <w:rFonts w:cs="Times New Roman"/>
                <w:b/>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_Toc142403836 \h </w:instrText>
            </w:r>
            <w:r w:rsidR="00CE2050">
              <w:rPr>
                <w:noProof/>
                <w:webHidden/>
              </w:rPr>
            </w:r>
            <w:r w:rsidR="00CE2050">
              <w:rPr>
                <w:noProof/>
                <w:webHidden/>
              </w:rPr>
              <w:fldChar w:fldCharType="separate"/>
            </w:r>
            <w:r w:rsidR="00CE2050">
              <w:rPr>
                <w:noProof/>
                <w:webHidden/>
              </w:rPr>
              <w:t>33</w:t>
            </w:r>
            <w:r w:rsidR="00CE2050">
              <w:rPr>
                <w:noProof/>
                <w:webHidden/>
              </w:rPr>
              <w:fldChar w:fldCharType="end"/>
            </w:r>
          </w:hyperlink>
        </w:p>
        <w:p w14:paraId="6A0C715C" w14:textId="436F6EBC" w:rsidR="00CE2050" w:rsidRDefault="008760FE">
          <w:pPr>
            <w:pStyle w:val="35"/>
            <w:tabs>
              <w:tab w:val="right" w:leader="dot" w:pos="10225"/>
            </w:tabs>
            <w:rPr>
              <w:rFonts w:eastAsiaTheme="minorEastAsia"/>
              <w:noProof/>
              <w:lang w:eastAsia="ru-RU"/>
            </w:rPr>
          </w:pPr>
          <w:hyperlink w:anchor="_Toc142403837" w:history="1">
            <w:r w:rsidR="00CE2050" w:rsidRPr="00F42A94">
              <w:rPr>
                <w:rStyle w:val="afff0"/>
                <w:rFonts w:cs="Times New Roman"/>
                <w:b/>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CE2050">
              <w:rPr>
                <w:noProof/>
                <w:webHidden/>
              </w:rPr>
              <w:tab/>
            </w:r>
            <w:r w:rsidR="00CE2050">
              <w:rPr>
                <w:noProof/>
                <w:webHidden/>
              </w:rPr>
              <w:fldChar w:fldCharType="begin"/>
            </w:r>
            <w:r w:rsidR="00CE2050">
              <w:rPr>
                <w:noProof/>
                <w:webHidden/>
              </w:rPr>
              <w:instrText xml:space="preserve"> PAGEREF _Toc142403837 \h </w:instrText>
            </w:r>
            <w:r w:rsidR="00CE2050">
              <w:rPr>
                <w:noProof/>
                <w:webHidden/>
              </w:rPr>
            </w:r>
            <w:r w:rsidR="00CE2050">
              <w:rPr>
                <w:noProof/>
                <w:webHidden/>
              </w:rPr>
              <w:fldChar w:fldCharType="separate"/>
            </w:r>
            <w:r w:rsidR="00CE2050">
              <w:rPr>
                <w:noProof/>
                <w:webHidden/>
              </w:rPr>
              <w:t>33</w:t>
            </w:r>
            <w:r w:rsidR="00CE2050">
              <w:rPr>
                <w:noProof/>
                <w:webHidden/>
              </w:rPr>
              <w:fldChar w:fldCharType="end"/>
            </w:r>
          </w:hyperlink>
        </w:p>
        <w:p w14:paraId="7A65BC05" w14:textId="717C03AF" w:rsidR="00CE2050" w:rsidRDefault="008760FE">
          <w:pPr>
            <w:pStyle w:val="35"/>
            <w:tabs>
              <w:tab w:val="right" w:leader="dot" w:pos="10225"/>
            </w:tabs>
            <w:rPr>
              <w:rFonts w:eastAsiaTheme="minorEastAsia"/>
              <w:noProof/>
              <w:lang w:eastAsia="ru-RU"/>
            </w:rPr>
          </w:pPr>
          <w:hyperlink w:anchor="_Toc142403838" w:history="1">
            <w:r w:rsidR="00CE2050" w:rsidRPr="00F42A94">
              <w:rPr>
                <w:rStyle w:val="afff0"/>
                <w:rFonts w:cs="Times New Roman"/>
                <w:b/>
                <w:noProof/>
              </w:rPr>
              <w:t>1.5.5 Описание существующих нормативов потребления тепловой энергии для населения на отопление и горячее водоснабжение</w:t>
            </w:r>
            <w:r w:rsidR="00CE2050">
              <w:rPr>
                <w:noProof/>
                <w:webHidden/>
              </w:rPr>
              <w:tab/>
            </w:r>
            <w:r w:rsidR="00CE2050">
              <w:rPr>
                <w:noProof/>
                <w:webHidden/>
              </w:rPr>
              <w:fldChar w:fldCharType="begin"/>
            </w:r>
            <w:r w:rsidR="00CE2050">
              <w:rPr>
                <w:noProof/>
                <w:webHidden/>
              </w:rPr>
              <w:instrText xml:space="preserve"> PAGEREF _Toc142403838 \h </w:instrText>
            </w:r>
            <w:r w:rsidR="00CE2050">
              <w:rPr>
                <w:noProof/>
                <w:webHidden/>
              </w:rPr>
            </w:r>
            <w:r w:rsidR="00CE2050">
              <w:rPr>
                <w:noProof/>
                <w:webHidden/>
              </w:rPr>
              <w:fldChar w:fldCharType="separate"/>
            </w:r>
            <w:r w:rsidR="00CE2050">
              <w:rPr>
                <w:noProof/>
                <w:webHidden/>
              </w:rPr>
              <w:t>33</w:t>
            </w:r>
            <w:r w:rsidR="00CE2050">
              <w:rPr>
                <w:noProof/>
                <w:webHidden/>
              </w:rPr>
              <w:fldChar w:fldCharType="end"/>
            </w:r>
          </w:hyperlink>
        </w:p>
        <w:p w14:paraId="2BEB17B6" w14:textId="00130A94" w:rsidR="00CE2050" w:rsidRDefault="008760FE">
          <w:pPr>
            <w:pStyle w:val="35"/>
            <w:tabs>
              <w:tab w:val="right" w:leader="dot" w:pos="10225"/>
            </w:tabs>
            <w:rPr>
              <w:rFonts w:eastAsiaTheme="minorEastAsia"/>
              <w:noProof/>
              <w:lang w:eastAsia="ru-RU"/>
            </w:rPr>
          </w:pPr>
          <w:hyperlink w:anchor="_Toc142403839" w:history="1">
            <w:r w:rsidR="00CE2050" w:rsidRPr="00F42A94">
              <w:rPr>
                <w:rStyle w:val="afff0"/>
                <w:rFonts w:cs="Times New Roman"/>
                <w:b/>
                <w:noProof/>
              </w:rPr>
              <w:t>1.5.6 Описание значений тепловых нагрузок, указанных в договорах теплоснабжения</w:t>
            </w:r>
            <w:r w:rsidR="00CE2050">
              <w:rPr>
                <w:noProof/>
                <w:webHidden/>
              </w:rPr>
              <w:tab/>
            </w:r>
            <w:r w:rsidR="00CE2050">
              <w:rPr>
                <w:noProof/>
                <w:webHidden/>
              </w:rPr>
              <w:fldChar w:fldCharType="begin"/>
            </w:r>
            <w:r w:rsidR="00CE2050">
              <w:rPr>
                <w:noProof/>
                <w:webHidden/>
              </w:rPr>
              <w:instrText xml:space="preserve"> PAGEREF _Toc142403839 \h </w:instrText>
            </w:r>
            <w:r w:rsidR="00CE2050">
              <w:rPr>
                <w:noProof/>
                <w:webHidden/>
              </w:rPr>
            </w:r>
            <w:r w:rsidR="00CE2050">
              <w:rPr>
                <w:noProof/>
                <w:webHidden/>
              </w:rPr>
              <w:fldChar w:fldCharType="separate"/>
            </w:r>
            <w:r w:rsidR="00CE2050">
              <w:rPr>
                <w:noProof/>
                <w:webHidden/>
              </w:rPr>
              <w:t>36</w:t>
            </w:r>
            <w:r w:rsidR="00CE2050">
              <w:rPr>
                <w:noProof/>
                <w:webHidden/>
              </w:rPr>
              <w:fldChar w:fldCharType="end"/>
            </w:r>
          </w:hyperlink>
        </w:p>
        <w:p w14:paraId="74F95963" w14:textId="341A0093" w:rsidR="00CE2050" w:rsidRDefault="008760FE">
          <w:pPr>
            <w:pStyle w:val="35"/>
            <w:tabs>
              <w:tab w:val="right" w:leader="dot" w:pos="10225"/>
            </w:tabs>
            <w:rPr>
              <w:rFonts w:eastAsiaTheme="minorEastAsia"/>
              <w:noProof/>
              <w:lang w:eastAsia="ru-RU"/>
            </w:rPr>
          </w:pPr>
          <w:hyperlink w:anchor="_Toc142403840" w:history="1">
            <w:r w:rsidR="00CE2050" w:rsidRPr="00F42A94">
              <w:rPr>
                <w:rStyle w:val="afff0"/>
                <w:rFonts w:cs="Times New Roman"/>
                <w:b/>
                <w:noProof/>
              </w:rPr>
              <w:t>1.5.7 Описание сравнения величины договорной и расчетной тепловой нагрузки по зоне действия каждого источника тепловой энергии</w:t>
            </w:r>
            <w:r w:rsidR="00CE2050">
              <w:rPr>
                <w:noProof/>
                <w:webHidden/>
              </w:rPr>
              <w:tab/>
            </w:r>
            <w:r w:rsidR="00CE2050">
              <w:rPr>
                <w:noProof/>
                <w:webHidden/>
              </w:rPr>
              <w:fldChar w:fldCharType="begin"/>
            </w:r>
            <w:r w:rsidR="00CE2050">
              <w:rPr>
                <w:noProof/>
                <w:webHidden/>
              </w:rPr>
              <w:instrText xml:space="preserve"> PAGEREF _Toc142403840 \h </w:instrText>
            </w:r>
            <w:r w:rsidR="00CE2050">
              <w:rPr>
                <w:noProof/>
                <w:webHidden/>
              </w:rPr>
            </w:r>
            <w:r w:rsidR="00CE2050">
              <w:rPr>
                <w:noProof/>
                <w:webHidden/>
              </w:rPr>
              <w:fldChar w:fldCharType="separate"/>
            </w:r>
            <w:r w:rsidR="00CE2050">
              <w:rPr>
                <w:noProof/>
                <w:webHidden/>
              </w:rPr>
              <w:t>36</w:t>
            </w:r>
            <w:r w:rsidR="00CE2050">
              <w:rPr>
                <w:noProof/>
                <w:webHidden/>
              </w:rPr>
              <w:fldChar w:fldCharType="end"/>
            </w:r>
          </w:hyperlink>
        </w:p>
        <w:p w14:paraId="1CE7149E" w14:textId="238A6C9D" w:rsidR="00CE2050" w:rsidRDefault="008760FE">
          <w:pPr>
            <w:pStyle w:val="35"/>
            <w:tabs>
              <w:tab w:val="right" w:leader="dot" w:pos="10225"/>
            </w:tabs>
            <w:rPr>
              <w:rFonts w:eastAsiaTheme="minorEastAsia"/>
              <w:noProof/>
              <w:lang w:eastAsia="ru-RU"/>
            </w:rPr>
          </w:pPr>
          <w:hyperlink w:anchor="_Toc142403841" w:history="1">
            <w:r w:rsidR="00CE2050" w:rsidRPr="00F42A94">
              <w:rPr>
                <w:rStyle w:val="afff0"/>
                <w:rFonts w:cs="Times New Roman"/>
                <w:b/>
                <w:noProof/>
              </w:rPr>
              <w:t>1.5.8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_Toc142403841 \h </w:instrText>
            </w:r>
            <w:r w:rsidR="00CE2050">
              <w:rPr>
                <w:noProof/>
                <w:webHidden/>
              </w:rPr>
            </w:r>
            <w:r w:rsidR="00CE2050">
              <w:rPr>
                <w:noProof/>
                <w:webHidden/>
              </w:rPr>
              <w:fldChar w:fldCharType="separate"/>
            </w:r>
            <w:r w:rsidR="00CE2050">
              <w:rPr>
                <w:noProof/>
                <w:webHidden/>
              </w:rPr>
              <w:t>37</w:t>
            </w:r>
            <w:r w:rsidR="00CE2050">
              <w:rPr>
                <w:noProof/>
                <w:webHidden/>
              </w:rPr>
              <w:fldChar w:fldCharType="end"/>
            </w:r>
          </w:hyperlink>
        </w:p>
        <w:p w14:paraId="680EA95E" w14:textId="59429942" w:rsidR="00CE2050" w:rsidRDefault="008760FE">
          <w:pPr>
            <w:pStyle w:val="24"/>
            <w:rPr>
              <w:rFonts w:asciiTheme="minorHAnsi" w:eastAsiaTheme="minorEastAsia" w:hAnsiTheme="minorHAnsi" w:cstheme="minorBidi"/>
              <w:noProof/>
              <w:lang w:val="ru-RU" w:eastAsia="ru-RU"/>
            </w:rPr>
          </w:pPr>
          <w:hyperlink w:anchor="_Toc142403842" w:history="1">
            <w:r w:rsidR="00CE2050" w:rsidRPr="00F42A94">
              <w:rPr>
                <w:rStyle w:val="afff0"/>
                <w:noProof/>
              </w:rPr>
              <w:t>Часть 6 «Балансы тепловой мощности и тепловой нагрузки в зонах действия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_Toc142403842 \h </w:instrText>
            </w:r>
            <w:r w:rsidR="00CE2050">
              <w:rPr>
                <w:noProof/>
                <w:webHidden/>
              </w:rPr>
            </w:r>
            <w:r w:rsidR="00CE2050">
              <w:rPr>
                <w:noProof/>
                <w:webHidden/>
              </w:rPr>
              <w:fldChar w:fldCharType="separate"/>
            </w:r>
            <w:r w:rsidR="00CE2050">
              <w:rPr>
                <w:noProof/>
                <w:webHidden/>
              </w:rPr>
              <w:t>37</w:t>
            </w:r>
            <w:r w:rsidR="00CE2050">
              <w:rPr>
                <w:noProof/>
                <w:webHidden/>
              </w:rPr>
              <w:fldChar w:fldCharType="end"/>
            </w:r>
          </w:hyperlink>
        </w:p>
        <w:p w14:paraId="15846F4A" w14:textId="07588DE8" w:rsidR="00CE2050" w:rsidRDefault="008760FE">
          <w:pPr>
            <w:pStyle w:val="35"/>
            <w:tabs>
              <w:tab w:val="right" w:leader="dot" w:pos="10225"/>
            </w:tabs>
            <w:rPr>
              <w:rFonts w:eastAsiaTheme="minorEastAsia"/>
              <w:noProof/>
              <w:lang w:eastAsia="ru-RU"/>
            </w:rPr>
          </w:pPr>
          <w:hyperlink w:anchor="_Toc142403843" w:history="1">
            <w:r w:rsidR="00CE2050" w:rsidRPr="00F42A94">
              <w:rPr>
                <w:rStyle w:val="afff0"/>
                <w:rFonts w:cs="Times New Roman"/>
                <w:b/>
                <w:noProof/>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CE2050">
              <w:rPr>
                <w:noProof/>
                <w:webHidden/>
              </w:rPr>
              <w:tab/>
            </w:r>
            <w:r w:rsidR="00CE2050">
              <w:rPr>
                <w:noProof/>
                <w:webHidden/>
              </w:rPr>
              <w:fldChar w:fldCharType="begin"/>
            </w:r>
            <w:r w:rsidR="00CE2050">
              <w:rPr>
                <w:noProof/>
                <w:webHidden/>
              </w:rPr>
              <w:instrText xml:space="preserve"> PAGEREF _Toc142403843 \h </w:instrText>
            </w:r>
            <w:r w:rsidR="00CE2050">
              <w:rPr>
                <w:noProof/>
                <w:webHidden/>
              </w:rPr>
            </w:r>
            <w:r w:rsidR="00CE2050">
              <w:rPr>
                <w:noProof/>
                <w:webHidden/>
              </w:rPr>
              <w:fldChar w:fldCharType="separate"/>
            </w:r>
            <w:r w:rsidR="00CE2050">
              <w:rPr>
                <w:noProof/>
                <w:webHidden/>
              </w:rPr>
              <w:t>37</w:t>
            </w:r>
            <w:r w:rsidR="00CE2050">
              <w:rPr>
                <w:noProof/>
                <w:webHidden/>
              </w:rPr>
              <w:fldChar w:fldCharType="end"/>
            </w:r>
          </w:hyperlink>
        </w:p>
        <w:p w14:paraId="14AE3231" w14:textId="45496AB7" w:rsidR="00CE2050" w:rsidRDefault="008760FE">
          <w:pPr>
            <w:pStyle w:val="35"/>
            <w:tabs>
              <w:tab w:val="right" w:leader="dot" w:pos="10225"/>
            </w:tabs>
            <w:rPr>
              <w:rFonts w:eastAsiaTheme="minorEastAsia"/>
              <w:noProof/>
              <w:lang w:eastAsia="ru-RU"/>
            </w:rPr>
          </w:pPr>
          <w:hyperlink w:anchor="_Toc142403844" w:history="1">
            <w:r w:rsidR="00CE2050" w:rsidRPr="00F42A94">
              <w:rPr>
                <w:rStyle w:val="afff0"/>
                <w:rFonts w:cs="Times New Roman"/>
                <w:b/>
                <w:noProof/>
              </w:rPr>
              <w:t>1.6.2 Описание резервов и дефицитов тепловой мощности нетто по каждому источнику тепловой энергии;</w:t>
            </w:r>
            <w:r w:rsidR="00CE2050">
              <w:rPr>
                <w:noProof/>
                <w:webHidden/>
              </w:rPr>
              <w:tab/>
            </w:r>
            <w:r w:rsidR="00CE2050">
              <w:rPr>
                <w:noProof/>
                <w:webHidden/>
              </w:rPr>
              <w:fldChar w:fldCharType="begin"/>
            </w:r>
            <w:r w:rsidR="00CE2050">
              <w:rPr>
                <w:noProof/>
                <w:webHidden/>
              </w:rPr>
              <w:instrText xml:space="preserve"> PAGEREF _Toc142403844 \h </w:instrText>
            </w:r>
            <w:r w:rsidR="00CE2050">
              <w:rPr>
                <w:noProof/>
                <w:webHidden/>
              </w:rPr>
            </w:r>
            <w:r w:rsidR="00CE2050">
              <w:rPr>
                <w:noProof/>
                <w:webHidden/>
              </w:rPr>
              <w:fldChar w:fldCharType="separate"/>
            </w:r>
            <w:r w:rsidR="00CE2050">
              <w:rPr>
                <w:noProof/>
                <w:webHidden/>
              </w:rPr>
              <w:t>38</w:t>
            </w:r>
            <w:r w:rsidR="00CE2050">
              <w:rPr>
                <w:noProof/>
                <w:webHidden/>
              </w:rPr>
              <w:fldChar w:fldCharType="end"/>
            </w:r>
          </w:hyperlink>
        </w:p>
        <w:p w14:paraId="79C84023" w14:textId="159C5E3F" w:rsidR="00CE2050" w:rsidRDefault="008760FE">
          <w:pPr>
            <w:pStyle w:val="35"/>
            <w:tabs>
              <w:tab w:val="right" w:leader="dot" w:pos="10225"/>
            </w:tabs>
            <w:rPr>
              <w:rFonts w:eastAsiaTheme="minorEastAsia"/>
              <w:noProof/>
              <w:lang w:eastAsia="ru-RU"/>
            </w:rPr>
          </w:pPr>
          <w:hyperlink w:anchor="_Toc142403845" w:history="1">
            <w:r w:rsidR="00CE2050" w:rsidRPr="00F42A94">
              <w:rPr>
                <w:rStyle w:val="afff0"/>
                <w:rFonts w:cs="Times New Roman"/>
                <w:b/>
                <w:noProof/>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CE2050">
              <w:rPr>
                <w:noProof/>
                <w:webHidden/>
              </w:rPr>
              <w:tab/>
            </w:r>
            <w:r w:rsidR="00CE2050">
              <w:rPr>
                <w:noProof/>
                <w:webHidden/>
              </w:rPr>
              <w:fldChar w:fldCharType="begin"/>
            </w:r>
            <w:r w:rsidR="00CE2050">
              <w:rPr>
                <w:noProof/>
                <w:webHidden/>
              </w:rPr>
              <w:instrText xml:space="preserve"> PAGEREF _Toc142403845 \h </w:instrText>
            </w:r>
            <w:r w:rsidR="00CE2050">
              <w:rPr>
                <w:noProof/>
                <w:webHidden/>
              </w:rPr>
            </w:r>
            <w:r w:rsidR="00CE2050">
              <w:rPr>
                <w:noProof/>
                <w:webHidden/>
              </w:rPr>
              <w:fldChar w:fldCharType="separate"/>
            </w:r>
            <w:r w:rsidR="00CE2050">
              <w:rPr>
                <w:noProof/>
                <w:webHidden/>
              </w:rPr>
              <w:t>38</w:t>
            </w:r>
            <w:r w:rsidR="00CE2050">
              <w:rPr>
                <w:noProof/>
                <w:webHidden/>
              </w:rPr>
              <w:fldChar w:fldCharType="end"/>
            </w:r>
          </w:hyperlink>
        </w:p>
        <w:p w14:paraId="125183B7" w14:textId="7C0BDE0A" w:rsidR="00CE2050" w:rsidRDefault="008760FE">
          <w:pPr>
            <w:pStyle w:val="35"/>
            <w:tabs>
              <w:tab w:val="right" w:leader="dot" w:pos="10225"/>
            </w:tabs>
            <w:rPr>
              <w:rFonts w:eastAsiaTheme="minorEastAsia"/>
              <w:noProof/>
              <w:lang w:eastAsia="ru-RU"/>
            </w:rPr>
          </w:pPr>
          <w:hyperlink w:anchor="_Toc142403846" w:history="1">
            <w:r w:rsidR="00CE2050" w:rsidRPr="00F42A94">
              <w:rPr>
                <w:rStyle w:val="afff0"/>
                <w:rFonts w:cs="Times New Roman"/>
                <w:b/>
                <w:noProof/>
              </w:rPr>
              <w:t>1.6.4 Описание причины возникновения дефицитов тепловой мощности и последствий влияния дефицитов на качество теплоснабжения;</w:t>
            </w:r>
            <w:r w:rsidR="00CE2050">
              <w:rPr>
                <w:noProof/>
                <w:webHidden/>
              </w:rPr>
              <w:tab/>
            </w:r>
            <w:r w:rsidR="00CE2050">
              <w:rPr>
                <w:noProof/>
                <w:webHidden/>
              </w:rPr>
              <w:fldChar w:fldCharType="begin"/>
            </w:r>
            <w:r w:rsidR="00CE2050">
              <w:rPr>
                <w:noProof/>
                <w:webHidden/>
              </w:rPr>
              <w:instrText xml:space="preserve"> PAGEREF _Toc142403846 \h </w:instrText>
            </w:r>
            <w:r w:rsidR="00CE2050">
              <w:rPr>
                <w:noProof/>
                <w:webHidden/>
              </w:rPr>
            </w:r>
            <w:r w:rsidR="00CE2050">
              <w:rPr>
                <w:noProof/>
                <w:webHidden/>
              </w:rPr>
              <w:fldChar w:fldCharType="separate"/>
            </w:r>
            <w:r w:rsidR="00CE2050">
              <w:rPr>
                <w:noProof/>
                <w:webHidden/>
              </w:rPr>
              <w:t>39</w:t>
            </w:r>
            <w:r w:rsidR="00CE2050">
              <w:rPr>
                <w:noProof/>
                <w:webHidden/>
              </w:rPr>
              <w:fldChar w:fldCharType="end"/>
            </w:r>
          </w:hyperlink>
        </w:p>
        <w:p w14:paraId="5C36C6D7" w14:textId="5E0BAC1B" w:rsidR="00CE2050" w:rsidRDefault="008760FE">
          <w:pPr>
            <w:pStyle w:val="35"/>
            <w:tabs>
              <w:tab w:val="right" w:leader="dot" w:pos="10225"/>
            </w:tabs>
            <w:rPr>
              <w:rFonts w:eastAsiaTheme="minorEastAsia"/>
              <w:noProof/>
              <w:lang w:eastAsia="ru-RU"/>
            </w:rPr>
          </w:pPr>
          <w:hyperlink w:anchor="_Toc142403847" w:history="1">
            <w:r w:rsidR="00CE2050" w:rsidRPr="00F42A94">
              <w:rPr>
                <w:rStyle w:val="afff0"/>
                <w:rFonts w:cs="Times New Roman"/>
                <w:b/>
                <w:noProof/>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CE2050">
              <w:rPr>
                <w:noProof/>
                <w:webHidden/>
              </w:rPr>
              <w:tab/>
            </w:r>
            <w:r w:rsidR="00CE2050">
              <w:rPr>
                <w:noProof/>
                <w:webHidden/>
              </w:rPr>
              <w:fldChar w:fldCharType="begin"/>
            </w:r>
            <w:r w:rsidR="00CE2050">
              <w:rPr>
                <w:noProof/>
                <w:webHidden/>
              </w:rPr>
              <w:instrText xml:space="preserve"> PAGEREF _Toc142403847 \h </w:instrText>
            </w:r>
            <w:r w:rsidR="00CE2050">
              <w:rPr>
                <w:noProof/>
                <w:webHidden/>
              </w:rPr>
            </w:r>
            <w:r w:rsidR="00CE2050">
              <w:rPr>
                <w:noProof/>
                <w:webHidden/>
              </w:rPr>
              <w:fldChar w:fldCharType="separate"/>
            </w:r>
            <w:r w:rsidR="00CE2050">
              <w:rPr>
                <w:noProof/>
                <w:webHidden/>
              </w:rPr>
              <w:t>39</w:t>
            </w:r>
            <w:r w:rsidR="00CE2050">
              <w:rPr>
                <w:noProof/>
                <w:webHidden/>
              </w:rPr>
              <w:fldChar w:fldCharType="end"/>
            </w:r>
          </w:hyperlink>
        </w:p>
        <w:p w14:paraId="3C770B42" w14:textId="1D4ABA2D" w:rsidR="00CE2050" w:rsidRDefault="008760FE">
          <w:pPr>
            <w:pStyle w:val="35"/>
            <w:tabs>
              <w:tab w:val="right" w:leader="dot" w:pos="10225"/>
            </w:tabs>
            <w:rPr>
              <w:rFonts w:eastAsiaTheme="minorEastAsia"/>
              <w:noProof/>
              <w:lang w:eastAsia="ru-RU"/>
            </w:rPr>
          </w:pPr>
          <w:hyperlink w:anchor="_Toc142403848" w:history="1">
            <w:r w:rsidR="00CE2050" w:rsidRPr="00F42A94">
              <w:rPr>
                <w:rStyle w:val="afff0"/>
                <w:rFonts w:cs="Times New Roman"/>
                <w:b/>
                <w:noProof/>
              </w:rPr>
              <w:t xml:space="preserve">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w:t>
            </w:r>
            <w:r w:rsidR="00CE2050" w:rsidRPr="00F42A94">
              <w:rPr>
                <w:rStyle w:val="afff0"/>
                <w:rFonts w:cs="Times New Roman"/>
                <w:b/>
                <w:noProof/>
              </w:rPr>
              <w:lastRenderedPageBreak/>
              <w:t>технического перевооружения источников тепловой энергии, введенных в эксплуатацию за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_Toc142403848 \h </w:instrText>
            </w:r>
            <w:r w:rsidR="00CE2050">
              <w:rPr>
                <w:noProof/>
                <w:webHidden/>
              </w:rPr>
            </w:r>
            <w:r w:rsidR="00CE2050">
              <w:rPr>
                <w:noProof/>
                <w:webHidden/>
              </w:rPr>
              <w:fldChar w:fldCharType="separate"/>
            </w:r>
            <w:r w:rsidR="00CE2050">
              <w:rPr>
                <w:noProof/>
                <w:webHidden/>
              </w:rPr>
              <w:t>40</w:t>
            </w:r>
            <w:r w:rsidR="00CE2050">
              <w:rPr>
                <w:noProof/>
                <w:webHidden/>
              </w:rPr>
              <w:fldChar w:fldCharType="end"/>
            </w:r>
          </w:hyperlink>
        </w:p>
        <w:p w14:paraId="3DF7C50F" w14:textId="754A67E4" w:rsidR="00CE2050" w:rsidRDefault="008760FE">
          <w:pPr>
            <w:pStyle w:val="24"/>
            <w:rPr>
              <w:rFonts w:asciiTheme="minorHAnsi" w:eastAsiaTheme="minorEastAsia" w:hAnsiTheme="minorHAnsi" w:cstheme="minorBidi"/>
              <w:noProof/>
              <w:lang w:val="ru-RU" w:eastAsia="ru-RU"/>
            </w:rPr>
          </w:pPr>
          <w:hyperlink w:anchor="_Toc142403849" w:history="1">
            <w:r w:rsidR="00CE2050" w:rsidRPr="00F42A94">
              <w:rPr>
                <w:rStyle w:val="afff0"/>
                <w:noProof/>
              </w:rPr>
              <w:t>Часть 7 «Балансы теплоносителя»</w:t>
            </w:r>
            <w:r w:rsidR="00CE2050">
              <w:rPr>
                <w:noProof/>
                <w:webHidden/>
              </w:rPr>
              <w:tab/>
            </w:r>
            <w:r w:rsidR="00CE2050">
              <w:rPr>
                <w:noProof/>
                <w:webHidden/>
              </w:rPr>
              <w:fldChar w:fldCharType="begin"/>
            </w:r>
            <w:r w:rsidR="00CE2050">
              <w:rPr>
                <w:noProof/>
                <w:webHidden/>
              </w:rPr>
              <w:instrText xml:space="preserve"> PAGEREF _Toc142403849 \h </w:instrText>
            </w:r>
            <w:r w:rsidR="00CE2050">
              <w:rPr>
                <w:noProof/>
                <w:webHidden/>
              </w:rPr>
            </w:r>
            <w:r w:rsidR="00CE2050">
              <w:rPr>
                <w:noProof/>
                <w:webHidden/>
              </w:rPr>
              <w:fldChar w:fldCharType="separate"/>
            </w:r>
            <w:r w:rsidR="00CE2050">
              <w:rPr>
                <w:noProof/>
                <w:webHidden/>
              </w:rPr>
              <w:t>41</w:t>
            </w:r>
            <w:r w:rsidR="00CE2050">
              <w:rPr>
                <w:noProof/>
                <w:webHidden/>
              </w:rPr>
              <w:fldChar w:fldCharType="end"/>
            </w:r>
          </w:hyperlink>
        </w:p>
        <w:p w14:paraId="654FA15F" w14:textId="12D031A0" w:rsidR="00CE2050" w:rsidRDefault="008760FE">
          <w:pPr>
            <w:pStyle w:val="35"/>
            <w:tabs>
              <w:tab w:val="right" w:leader="dot" w:pos="10225"/>
            </w:tabs>
            <w:rPr>
              <w:rFonts w:eastAsiaTheme="minorEastAsia"/>
              <w:noProof/>
              <w:lang w:eastAsia="ru-RU"/>
            </w:rPr>
          </w:pPr>
          <w:hyperlink w:anchor="_Toc142403850" w:history="1">
            <w:r w:rsidR="00CE2050" w:rsidRPr="00F42A94">
              <w:rPr>
                <w:rStyle w:val="afff0"/>
                <w:rFonts w:cs="Times New Roman"/>
                <w:b/>
                <w:noProof/>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CE2050">
              <w:rPr>
                <w:noProof/>
                <w:webHidden/>
              </w:rPr>
              <w:tab/>
            </w:r>
            <w:r w:rsidR="00CE2050">
              <w:rPr>
                <w:noProof/>
                <w:webHidden/>
              </w:rPr>
              <w:fldChar w:fldCharType="begin"/>
            </w:r>
            <w:r w:rsidR="00CE2050">
              <w:rPr>
                <w:noProof/>
                <w:webHidden/>
              </w:rPr>
              <w:instrText xml:space="preserve"> PAGEREF _Toc142403850 \h </w:instrText>
            </w:r>
            <w:r w:rsidR="00CE2050">
              <w:rPr>
                <w:noProof/>
                <w:webHidden/>
              </w:rPr>
            </w:r>
            <w:r w:rsidR="00CE2050">
              <w:rPr>
                <w:noProof/>
                <w:webHidden/>
              </w:rPr>
              <w:fldChar w:fldCharType="separate"/>
            </w:r>
            <w:r w:rsidR="00CE2050">
              <w:rPr>
                <w:noProof/>
                <w:webHidden/>
              </w:rPr>
              <w:t>41</w:t>
            </w:r>
            <w:r w:rsidR="00CE2050">
              <w:rPr>
                <w:noProof/>
                <w:webHidden/>
              </w:rPr>
              <w:fldChar w:fldCharType="end"/>
            </w:r>
          </w:hyperlink>
        </w:p>
        <w:p w14:paraId="3AEE99F2" w14:textId="52E417AF" w:rsidR="00CE2050" w:rsidRDefault="008760FE">
          <w:pPr>
            <w:pStyle w:val="35"/>
            <w:tabs>
              <w:tab w:val="right" w:leader="dot" w:pos="10225"/>
            </w:tabs>
            <w:rPr>
              <w:rFonts w:eastAsiaTheme="minorEastAsia"/>
              <w:noProof/>
              <w:lang w:eastAsia="ru-RU"/>
            </w:rPr>
          </w:pPr>
          <w:hyperlink w:anchor="_Toc142403851" w:history="1">
            <w:r w:rsidR="00CE2050" w:rsidRPr="00F42A94">
              <w:rPr>
                <w:rStyle w:val="afff0"/>
                <w:rFonts w:cs="Times New Roman"/>
                <w:b/>
                <w:noProof/>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CE2050">
              <w:rPr>
                <w:noProof/>
                <w:webHidden/>
              </w:rPr>
              <w:tab/>
            </w:r>
            <w:r w:rsidR="00CE2050">
              <w:rPr>
                <w:noProof/>
                <w:webHidden/>
              </w:rPr>
              <w:fldChar w:fldCharType="begin"/>
            </w:r>
            <w:r w:rsidR="00CE2050">
              <w:rPr>
                <w:noProof/>
                <w:webHidden/>
              </w:rPr>
              <w:instrText xml:space="preserve"> PAGEREF _Toc142403851 \h </w:instrText>
            </w:r>
            <w:r w:rsidR="00CE2050">
              <w:rPr>
                <w:noProof/>
                <w:webHidden/>
              </w:rPr>
            </w:r>
            <w:r w:rsidR="00CE2050">
              <w:rPr>
                <w:noProof/>
                <w:webHidden/>
              </w:rPr>
              <w:fldChar w:fldCharType="separate"/>
            </w:r>
            <w:r w:rsidR="00CE2050">
              <w:rPr>
                <w:noProof/>
                <w:webHidden/>
              </w:rPr>
              <w:t>41</w:t>
            </w:r>
            <w:r w:rsidR="00CE2050">
              <w:rPr>
                <w:noProof/>
                <w:webHidden/>
              </w:rPr>
              <w:fldChar w:fldCharType="end"/>
            </w:r>
          </w:hyperlink>
        </w:p>
        <w:p w14:paraId="6E94A9FC" w14:textId="106AAB50" w:rsidR="00CE2050" w:rsidRDefault="008760FE">
          <w:pPr>
            <w:pStyle w:val="35"/>
            <w:tabs>
              <w:tab w:val="right" w:leader="dot" w:pos="10225"/>
            </w:tabs>
            <w:rPr>
              <w:rFonts w:eastAsiaTheme="minorEastAsia"/>
              <w:noProof/>
              <w:lang w:eastAsia="ru-RU"/>
            </w:rPr>
          </w:pPr>
          <w:hyperlink w:anchor="_Toc142403852" w:history="1">
            <w:r w:rsidR="00CE2050" w:rsidRPr="00F42A94">
              <w:rPr>
                <w:rStyle w:val="afff0"/>
                <w:rFonts w:cs="Times New Roman"/>
                <w:b/>
                <w:noProof/>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_Toc142403852 \h </w:instrText>
            </w:r>
            <w:r w:rsidR="00CE2050">
              <w:rPr>
                <w:noProof/>
                <w:webHidden/>
              </w:rPr>
            </w:r>
            <w:r w:rsidR="00CE2050">
              <w:rPr>
                <w:noProof/>
                <w:webHidden/>
              </w:rPr>
              <w:fldChar w:fldCharType="separate"/>
            </w:r>
            <w:r w:rsidR="00CE2050">
              <w:rPr>
                <w:noProof/>
                <w:webHidden/>
              </w:rPr>
              <w:t>43</w:t>
            </w:r>
            <w:r w:rsidR="00CE2050">
              <w:rPr>
                <w:noProof/>
                <w:webHidden/>
              </w:rPr>
              <w:fldChar w:fldCharType="end"/>
            </w:r>
          </w:hyperlink>
        </w:p>
        <w:p w14:paraId="584A16EA" w14:textId="426DE448" w:rsidR="00CE2050" w:rsidRDefault="008760FE">
          <w:pPr>
            <w:pStyle w:val="24"/>
            <w:rPr>
              <w:rFonts w:asciiTheme="minorHAnsi" w:eastAsiaTheme="minorEastAsia" w:hAnsiTheme="minorHAnsi" w:cstheme="minorBidi"/>
              <w:noProof/>
              <w:lang w:val="ru-RU" w:eastAsia="ru-RU"/>
            </w:rPr>
          </w:pPr>
          <w:hyperlink w:anchor="_Toc142403853" w:history="1">
            <w:r w:rsidR="00CE2050" w:rsidRPr="00F42A94">
              <w:rPr>
                <w:rStyle w:val="afff0"/>
                <w:noProof/>
              </w:rPr>
              <w:t>Часть 8 «Топливные балансы источников тепловой энергии и система обеспечения топливом»</w:t>
            </w:r>
            <w:r w:rsidR="00CE2050">
              <w:rPr>
                <w:noProof/>
                <w:webHidden/>
              </w:rPr>
              <w:tab/>
            </w:r>
            <w:r w:rsidR="00CE2050">
              <w:rPr>
                <w:noProof/>
                <w:webHidden/>
              </w:rPr>
              <w:fldChar w:fldCharType="begin"/>
            </w:r>
            <w:r w:rsidR="00CE2050">
              <w:rPr>
                <w:noProof/>
                <w:webHidden/>
              </w:rPr>
              <w:instrText xml:space="preserve"> PAGEREF _Toc142403853 \h </w:instrText>
            </w:r>
            <w:r w:rsidR="00CE2050">
              <w:rPr>
                <w:noProof/>
                <w:webHidden/>
              </w:rPr>
            </w:r>
            <w:r w:rsidR="00CE2050">
              <w:rPr>
                <w:noProof/>
                <w:webHidden/>
              </w:rPr>
              <w:fldChar w:fldCharType="separate"/>
            </w:r>
            <w:r w:rsidR="00CE2050">
              <w:rPr>
                <w:noProof/>
                <w:webHidden/>
              </w:rPr>
              <w:t>43</w:t>
            </w:r>
            <w:r w:rsidR="00CE2050">
              <w:rPr>
                <w:noProof/>
                <w:webHidden/>
              </w:rPr>
              <w:fldChar w:fldCharType="end"/>
            </w:r>
          </w:hyperlink>
        </w:p>
        <w:p w14:paraId="2D5DFE47" w14:textId="179FB5C2" w:rsidR="00CE2050" w:rsidRDefault="008760FE">
          <w:pPr>
            <w:pStyle w:val="35"/>
            <w:tabs>
              <w:tab w:val="right" w:leader="dot" w:pos="10225"/>
            </w:tabs>
            <w:rPr>
              <w:rFonts w:eastAsiaTheme="minorEastAsia"/>
              <w:noProof/>
              <w:lang w:eastAsia="ru-RU"/>
            </w:rPr>
          </w:pPr>
          <w:hyperlink w:anchor="_Toc142403854" w:history="1">
            <w:r w:rsidR="00CE2050" w:rsidRPr="00F42A94">
              <w:rPr>
                <w:rStyle w:val="afff0"/>
                <w:rFonts w:cs="Times New Roman"/>
                <w:b/>
                <w:noProof/>
              </w:rPr>
              <w:t>1.8.1 Описание видов и количества используемого основного топлива для каждого источника тепловой энергии;</w:t>
            </w:r>
            <w:r w:rsidR="00CE2050">
              <w:rPr>
                <w:noProof/>
                <w:webHidden/>
              </w:rPr>
              <w:tab/>
            </w:r>
            <w:r w:rsidR="00CE2050">
              <w:rPr>
                <w:noProof/>
                <w:webHidden/>
              </w:rPr>
              <w:fldChar w:fldCharType="begin"/>
            </w:r>
            <w:r w:rsidR="00CE2050">
              <w:rPr>
                <w:noProof/>
                <w:webHidden/>
              </w:rPr>
              <w:instrText xml:space="preserve"> PAGEREF _Toc142403854 \h </w:instrText>
            </w:r>
            <w:r w:rsidR="00CE2050">
              <w:rPr>
                <w:noProof/>
                <w:webHidden/>
              </w:rPr>
            </w:r>
            <w:r w:rsidR="00CE2050">
              <w:rPr>
                <w:noProof/>
                <w:webHidden/>
              </w:rPr>
              <w:fldChar w:fldCharType="separate"/>
            </w:r>
            <w:r w:rsidR="00CE2050">
              <w:rPr>
                <w:noProof/>
                <w:webHidden/>
              </w:rPr>
              <w:t>43</w:t>
            </w:r>
            <w:r w:rsidR="00CE2050">
              <w:rPr>
                <w:noProof/>
                <w:webHidden/>
              </w:rPr>
              <w:fldChar w:fldCharType="end"/>
            </w:r>
          </w:hyperlink>
        </w:p>
        <w:p w14:paraId="09F0B985" w14:textId="30697CC3" w:rsidR="00CE2050" w:rsidRDefault="008760FE">
          <w:pPr>
            <w:pStyle w:val="35"/>
            <w:tabs>
              <w:tab w:val="right" w:leader="dot" w:pos="10225"/>
            </w:tabs>
            <w:rPr>
              <w:rFonts w:eastAsiaTheme="minorEastAsia"/>
              <w:noProof/>
              <w:lang w:eastAsia="ru-RU"/>
            </w:rPr>
          </w:pPr>
          <w:hyperlink w:anchor="_Toc142403855" w:history="1">
            <w:r w:rsidR="00CE2050" w:rsidRPr="00F42A94">
              <w:rPr>
                <w:rStyle w:val="afff0"/>
                <w:rFonts w:cs="Times New Roman"/>
                <w:b/>
                <w:noProof/>
              </w:rPr>
              <w:t>1.8.2 Описание видов резервного и аварийного топлива и возможности их обеспечения в соответствии с нормативными требованиями;</w:t>
            </w:r>
            <w:r w:rsidR="00CE2050">
              <w:rPr>
                <w:noProof/>
                <w:webHidden/>
              </w:rPr>
              <w:tab/>
            </w:r>
            <w:r w:rsidR="00CE2050">
              <w:rPr>
                <w:noProof/>
                <w:webHidden/>
              </w:rPr>
              <w:fldChar w:fldCharType="begin"/>
            </w:r>
            <w:r w:rsidR="00CE2050">
              <w:rPr>
                <w:noProof/>
                <w:webHidden/>
              </w:rPr>
              <w:instrText xml:space="preserve"> PAGEREF _Toc142403855 \h </w:instrText>
            </w:r>
            <w:r w:rsidR="00CE2050">
              <w:rPr>
                <w:noProof/>
                <w:webHidden/>
              </w:rPr>
            </w:r>
            <w:r w:rsidR="00CE2050">
              <w:rPr>
                <w:noProof/>
                <w:webHidden/>
              </w:rPr>
              <w:fldChar w:fldCharType="separate"/>
            </w:r>
            <w:r w:rsidR="00CE2050">
              <w:rPr>
                <w:noProof/>
                <w:webHidden/>
              </w:rPr>
              <w:t>43</w:t>
            </w:r>
            <w:r w:rsidR="00CE2050">
              <w:rPr>
                <w:noProof/>
                <w:webHidden/>
              </w:rPr>
              <w:fldChar w:fldCharType="end"/>
            </w:r>
          </w:hyperlink>
        </w:p>
        <w:p w14:paraId="7309E0FB" w14:textId="0C90FF09" w:rsidR="00CE2050" w:rsidRDefault="008760FE">
          <w:pPr>
            <w:pStyle w:val="35"/>
            <w:tabs>
              <w:tab w:val="right" w:leader="dot" w:pos="10225"/>
            </w:tabs>
            <w:rPr>
              <w:rFonts w:eastAsiaTheme="minorEastAsia"/>
              <w:noProof/>
              <w:lang w:eastAsia="ru-RU"/>
            </w:rPr>
          </w:pPr>
          <w:hyperlink w:anchor="_Toc142403856" w:history="1">
            <w:r w:rsidR="00CE2050" w:rsidRPr="00F42A94">
              <w:rPr>
                <w:rStyle w:val="afff0"/>
                <w:rFonts w:cs="Times New Roman"/>
                <w:b/>
                <w:noProof/>
              </w:rPr>
              <w:t>1.8.3 Описание особенностей характеристик видов топлива в зависимости от мест поставки;</w:t>
            </w:r>
            <w:r w:rsidR="00CE2050">
              <w:rPr>
                <w:noProof/>
                <w:webHidden/>
              </w:rPr>
              <w:tab/>
            </w:r>
            <w:r w:rsidR="00CE2050">
              <w:rPr>
                <w:noProof/>
                <w:webHidden/>
              </w:rPr>
              <w:fldChar w:fldCharType="begin"/>
            </w:r>
            <w:r w:rsidR="00CE2050">
              <w:rPr>
                <w:noProof/>
                <w:webHidden/>
              </w:rPr>
              <w:instrText xml:space="preserve"> PAGEREF _Toc142403856 \h </w:instrText>
            </w:r>
            <w:r w:rsidR="00CE2050">
              <w:rPr>
                <w:noProof/>
                <w:webHidden/>
              </w:rPr>
            </w:r>
            <w:r w:rsidR="00CE2050">
              <w:rPr>
                <w:noProof/>
                <w:webHidden/>
              </w:rPr>
              <w:fldChar w:fldCharType="separate"/>
            </w:r>
            <w:r w:rsidR="00CE2050">
              <w:rPr>
                <w:noProof/>
                <w:webHidden/>
              </w:rPr>
              <w:t>43</w:t>
            </w:r>
            <w:r w:rsidR="00CE2050">
              <w:rPr>
                <w:noProof/>
                <w:webHidden/>
              </w:rPr>
              <w:fldChar w:fldCharType="end"/>
            </w:r>
          </w:hyperlink>
        </w:p>
        <w:p w14:paraId="5D08E9D4" w14:textId="342C1BC9" w:rsidR="00CE2050" w:rsidRDefault="008760FE">
          <w:pPr>
            <w:pStyle w:val="35"/>
            <w:tabs>
              <w:tab w:val="right" w:leader="dot" w:pos="10225"/>
            </w:tabs>
            <w:rPr>
              <w:rFonts w:eastAsiaTheme="minorEastAsia"/>
              <w:noProof/>
              <w:lang w:eastAsia="ru-RU"/>
            </w:rPr>
          </w:pPr>
          <w:hyperlink w:anchor="_Toc142403857" w:history="1">
            <w:r w:rsidR="00CE2050" w:rsidRPr="00F42A94">
              <w:rPr>
                <w:rStyle w:val="afff0"/>
                <w:rFonts w:cs="Times New Roman"/>
                <w:b/>
                <w:noProof/>
              </w:rPr>
              <w:t>1.8.4 Описание использования местных видов топлива</w:t>
            </w:r>
            <w:r w:rsidR="00CE2050">
              <w:rPr>
                <w:noProof/>
                <w:webHidden/>
              </w:rPr>
              <w:tab/>
            </w:r>
            <w:r w:rsidR="00CE2050">
              <w:rPr>
                <w:noProof/>
                <w:webHidden/>
              </w:rPr>
              <w:fldChar w:fldCharType="begin"/>
            </w:r>
            <w:r w:rsidR="00CE2050">
              <w:rPr>
                <w:noProof/>
                <w:webHidden/>
              </w:rPr>
              <w:instrText xml:space="preserve"> PAGEREF _Toc142403857 \h </w:instrText>
            </w:r>
            <w:r w:rsidR="00CE2050">
              <w:rPr>
                <w:noProof/>
                <w:webHidden/>
              </w:rPr>
            </w:r>
            <w:r w:rsidR="00CE2050">
              <w:rPr>
                <w:noProof/>
                <w:webHidden/>
              </w:rPr>
              <w:fldChar w:fldCharType="separate"/>
            </w:r>
            <w:r w:rsidR="00CE2050">
              <w:rPr>
                <w:noProof/>
                <w:webHidden/>
              </w:rPr>
              <w:t>44</w:t>
            </w:r>
            <w:r w:rsidR="00CE2050">
              <w:rPr>
                <w:noProof/>
                <w:webHidden/>
              </w:rPr>
              <w:fldChar w:fldCharType="end"/>
            </w:r>
          </w:hyperlink>
        </w:p>
        <w:p w14:paraId="39FF528B" w14:textId="2AAD31BC" w:rsidR="00CE2050" w:rsidRDefault="008760FE">
          <w:pPr>
            <w:pStyle w:val="35"/>
            <w:tabs>
              <w:tab w:val="right" w:leader="dot" w:pos="10225"/>
            </w:tabs>
            <w:rPr>
              <w:rFonts w:eastAsiaTheme="minorEastAsia"/>
              <w:noProof/>
              <w:lang w:eastAsia="ru-RU"/>
            </w:rPr>
          </w:pPr>
          <w:hyperlink w:anchor="_Toc142403858" w:history="1">
            <w:r w:rsidR="00CE2050" w:rsidRPr="00F42A94">
              <w:rPr>
                <w:rStyle w:val="afff0"/>
                <w:rFonts w:cs="Times New Roman"/>
                <w:b/>
                <w:noProof/>
              </w:rPr>
              <w:t>1.8.5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_Toc142403858 \h </w:instrText>
            </w:r>
            <w:r w:rsidR="00CE2050">
              <w:rPr>
                <w:noProof/>
                <w:webHidden/>
              </w:rPr>
            </w:r>
            <w:r w:rsidR="00CE2050">
              <w:rPr>
                <w:noProof/>
                <w:webHidden/>
              </w:rPr>
              <w:fldChar w:fldCharType="separate"/>
            </w:r>
            <w:r w:rsidR="00CE2050">
              <w:rPr>
                <w:noProof/>
                <w:webHidden/>
              </w:rPr>
              <w:t>44</w:t>
            </w:r>
            <w:r w:rsidR="00CE2050">
              <w:rPr>
                <w:noProof/>
                <w:webHidden/>
              </w:rPr>
              <w:fldChar w:fldCharType="end"/>
            </w:r>
          </w:hyperlink>
        </w:p>
        <w:p w14:paraId="130E60E3" w14:textId="698B288D" w:rsidR="00CE2050" w:rsidRDefault="008760FE">
          <w:pPr>
            <w:pStyle w:val="24"/>
            <w:rPr>
              <w:rFonts w:asciiTheme="minorHAnsi" w:eastAsiaTheme="minorEastAsia" w:hAnsiTheme="minorHAnsi" w:cstheme="minorBidi"/>
              <w:noProof/>
              <w:lang w:val="ru-RU" w:eastAsia="ru-RU"/>
            </w:rPr>
          </w:pPr>
          <w:hyperlink w:anchor="_Toc142403859" w:history="1">
            <w:r w:rsidR="00CE2050" w:rsidRPr="00F42A94">
              <w:rPr>
                <w:rStyle w:val="afff0"/>
                <w:noProof/>
              </w:rPr>
              <w:t>Часть 9 «Надежность теплоснабжения»</w:t>
            </w:r>
            <w:r w:rsidR="00CE2050">
              <w:rPr>
                <w:noProof/>
                <w:webHidden/>
              </w:rPr>
              <w:tab/>
            </w:r>
            <w:r w:rsidR="00CE2050">
              <w:rPr>
                <w:noProof/>
                <w:webHidden/>
              </w:rPr>
              <w:fldChar w:fldCharType="begin"/>
            </w:r>
            <w:r w:rsidR="00CE2050">
              <w:rPr>
                <w:noProof/>
                <w:webHidden/>
              </w:rPr>
              <w:instrText xml:space="preserve"> PAGEREF _Toc142403859 \h </w:instrText>
            </w:r>
            <w:r w:rsidR="00CE2050">
              <w:rPr>
                <w:noProof/>
                <w:webHidden/>
              </w:rPr>
            </w:r>
            <w:r w:rsidR="00CE2050">
              <w:rPr>
                <w:noProof/>
                <w:webHidden/>
              </w:rPr>
              <w:fldChar w:fldCharType="separate"/>
            </w:r>
            <w:r w:rsidR="00CE2050">
              <w:rPr>
                <w:noProof/>
                <w:webHidden/>
              </w:rPr>
              <w:t>45</w:t>
            </w:r>
            <w:r w:rsidR="00CE2050">
              <w:rPr>
                <w:noProof/>
                <w:webHidden/>
              </w:rPr>
              <w:fldChar w:fldCharType="end"/>
            </w:r>
          </w:hyperlink>
        </w:p>
        <w:p w14:paraId="29A79565" w14:textId="2635FDA2" w:rsidR="00CE2050" w:rsidRDefault="008760FE">
          <w:pPr>
            <w:pStyle w:val="35"/>
            <w:tabs>
              <w:tab w:val="right" w:leader="dot" w:pos="10225"/>
            </w:tabs>
            <w:rPr>
              <w:rFonts w:eastAsiaTheme="minorEastAsia"/>
              <w:noProof/>
              <w:lang w:eastAsia="ru-RU"/>
            </w:rPr>
          </w:pPr>
          <w:hyperlink w:anchor="_Toc142403860" w:history="1">
            <w:r w:rsidR="00CE2050" w:rsidRPr="00F42A94">
              <w:rPr>
                <w:rStyle w:val="afff0"/>
                <w:rFonts w:cs="Times New Roman"/>
                <w:b/>
                <w:noProof/>
              </w:rPr>
              <w:t>1.9.1 Графические материалы (карты-схемы тепловых сетей и зон ненормативной надежности и безопасности теплоснабжения)</w:t>
            </w:r>
            <w:r w:rsidR="00CE2050">
              <w:rPr>
                <w:noProof/>
                <w:webHidden/>
              </w:rPr>
              <w:tab/>
            </w:r>
            <w:r w:rsidR="00CE2050">
              <w:rPr>
                <w:noProof/>
                <w:webHidden/>
              </w:rPr>
              <w:fldChar w:fldCharType="begin"/>
            </w:r>
            <w:r w:rsidR="00CE2050">
              <w:rPr>
                <w:noProof/>
                <w:webHidden/>
              </w:rPr>
              <w:instrText xml:space="preserve"> PAGEREF _Toc142403860 \h </w:instrText>
            </w:r>
            <w:r w:rsidR="00CE2050">
              <w:rPr>
                <w:noProof/>
                <w:webHidden/>
              </w:rPr>
            </w:r>
            <w:r w:rsidR="00CE2050">
              <w:rPr>
                <w:noProof/>
                <w:webHidden/>
              </w:rPr>
              <w:fldChar w:fldCharType="separate"/>
            </w:r>
            <w:r w:rsidR="00CE2050">
              <w:rPr>
                <w:noProof/>
                <w:webHidden/>
              </w:rPr>
              <w:t>48</w:t>
            </w:r>
            <w:r w:rsidR="00CE2050">
              <w:rPr>
                <w:noProof/>
                <w:webHidden/>
              </w:rPr>
              <w:fldChar w:fldCharType="end"/>
            </w:r>
          </w:hyperlink>
        </w:p>
        <w:p w14:paraId="1D1B0E9F" w14:textId="25757989" w:rsidR="00CE2050" w:rsidRDefault="008760FE">
          <w:pPr>
            <w:pStyle w:val="35"/>
            <w:tabs>
              <w:tab w:val="right" w:leader="dot" w:pos="10225"/>
            </w:tabs>
            <w:rPr>
              <w:rFonts w:eastAsiaTheme="minorEastAsia"/>
              <w:noProof/>
              <w:lang w:eastAsia="ru-RU"/>
            </w:rPr>
          </w:pPr>
          <w:hyperlink w:anchor="_Toc142403861" w:history="1">
            <w:r w:rsidR="00CE2050" w:rsidRPr="00F42A94">
              <w:rPr>
                <w:rStyle w:val="afff0"/>
                <w:rFonts w:cs="Times New Roman"/>
                <w:b/>
                <w:noProof/>
              </w:rPr>
              <w:t>1.9.2 Результаты анализа аварийных ситуаций</w:t>
            </w:r>
            <w:r w:rsidR="00CE2050">
              <w:rPr>
                <w:noProof/>
                <w:webHidden/>
              </w:rPr>
              <w:tab/>
            </w:r>
            <w:r w:rsidR="00CE2050">
              <w:rPr>
                <w:noProof/>
                <w:webHidden/>
              </w:rPr>
              <w:fldChar w:fldCharType="begin"/>
            </w:r>
            <w:r w:rsidR="00CE2050">
              <w:rPr>
                <w:noProof/>
                <w:webHidden/>
              </w:rPr>
              <w:instrText xml:space="preserve"> PAGEREF _Toc142403861 \h </w:instrText>
            </w:r>
            <w:r w:rsidR="00CE2050">
              <w:rPr>
                <w:noProof/>
                <w:webHidden/>
              </w:rPr>
            </w:r>
            <w:r w:rsidR="00CE2050">
              <w:rPr>
                <w:noProof/>
                <w:webHidden/>
              </w:rPr>
              <w:fldChar w:fldCharType="separate"/>
            </w:r>
            <w:r w:rsidR="00CE2050">
              <w:rPr>
                <w:noProof/>
                <w:webHidden/>
              </w:rPr>
              <w:t>48</w:t>
            </w:r>
            <w:r w:rsidR="00CE2050">
              <w:rPr>
                <w:noProof/>
                <w:webHidden/>
              </w:rPr>
              <w:fldChar w:fldCharType="end"/>
            </w:r>
          </w:hyperlink>
        </w:p>
        <w:p w14:paraId="320CB5D1" w14:textId="1DA7F3F1" w:rsidR="00CE2050" w:rsidRDefault="008760FE">
          <w:pPr>
            <w:pStyle w:val="35"/>
            <w:tabs>
              <w:tab w:val="right" w:leader="dot" w:pos="10225"/>
            </w:tabs>
            <w:rPr>
              <w:rFonts w:eastAsiaTheme="minorEastAsia"/>
              <w:noProof/>
              <w:lang w:eastAsia="ru-RU"/>
            </w:rPr>
          </w:pPr>
          <w:hyperlink w:anchor="_Toc142403862" w:history="1">
            <w:r w:rsidR="00CE2050" w:rsidRPr="00F42A94">
              <w:rPr>
                <w:rStyle w:val="afff0"/>
                <w:rFonts w:cs="Times New Roman"/>
                <w:b/>
                <w:noProof/>
              </w:rPr>
              <w:t>1.9.3 Результаты анализа времени восстановления теплоснабжения потребителей</w:t>
            </w:r>
            <w:r w:rsidR="00CE2050">
              <w:rPr>
                <w:noProof/>
                <w:webHidden/>
              </w:rPr>
              <w:tab/>
            </w:r>
            <w:r w:rsidR="00CE2050">
              <w:rPr>
                <w:noProof/>
                <w:webHidden/>
              </w:rPr>
              <w:fldChar w:fldCharType="begin"/>
            </w:r>
            <w:r w:rsidR="00CE2050">
              <w:rPr>
                <w:noProof/>
                <w:webHidden/>
              </w:rPr>
              <w:instrText xml:space="preserve"> PAGEREF _Toc142403862 \h </w:instrText>
            </w:r>
            <w:r w:rsidR="00CE2050">
              <w:rPr>
                <w:noProof/>
                <w:webHidden/>
              </w:rPr>
            </w:r>
            <w:r w:rsidR="00CE2050">
              <w:rPr>
                <w:noProof/>
                <w:webHidden/>
              </w:rPr>
              <w:fldChar w:fldCharType="separate"/>
            </w:r>
            <w:r w:rsidR="00CE2050">
              <w:rPr>
                <w:noProof/>
                <w:webHidden/>
              </w:rPr>
              <w:t>48</w:t>
            </w:r>
            <w:r w:rsidR="00CE2050">
              <w:rPr>
                <w:noProof/>
                <w:webHidden/>
              </w:rPr>
              <w:fldChar w:fldCharType="end"/>
            </w:r>
          </w:hyperlink>
        </w:p>
        <w:p w14:paraId="2CA7D46A" w14:textId="5FECFE39" w:rsidR="00CE2050" w:rsidRDefault="008760FE">
          <w:pPr>
            <w:pStyle w:val="35"/>
            <w:tabs>
              <w:tab w:val="right" w:leader="dot" w:pos="10225"/>
            </w:tabs>
            <w:rPr>
              <w:rFonts w:eastAsiaTheme="minorEastAsia"/>
              <w:noProof/>
              <w:lang w:eastAsia="ru-RU"/>
            </w:rPr>
          </w:pPr>
          <w:hyperlink w:anchor="_Toc142403863" w:history="1">
            <w:r w:rsidR="00CE2050" w:rsidRPr="00F42A94">
              <w:rPr>
                <w:rStyle w:val="afff0"/>
                <w:rFonts w:cs="Times New Roman"/>
                <w:b/>
                <w:noProof/>
              </w:rPr>
              <w:t>1.9.4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_Toc142403863 \h </w:instrText>
            </w:r>
            <w:r w:rsidR="00CE2050">
              <w:rPr>
                <w:noProof/>
                <w:webHidden/>
              </w:rPr>
            </w:r>
            <w:r w:rsidR="00CE2050">
              <w:rPr>
                <w:noProof/>
                <w:webHidden/>
              </w:rPr>
              <w:fldChar w:fldCharType="separate"/>
            </w:r>
            <w:r w:rsidR="00CE2050">
              <w:rPr>
                <w:noProof/>
                <w:webHidden/>
              </w:rPr>
              <w:t>49</w:t>
            </w:r>
            <w:r w:rsidR="00CE2050">
              <w:rPr>
                <w:noProof/>
                <w:webHidden/>
              </w:rPr>
              <w:fldChar w:fldCharType="end"/>
            </w:r>
          </w:hyperlink>
        </w:p>
        <w:p w14:paraId="3D8CB6E8" w14:textId="5583AF5F" w:rsidR="00CE2050" w:rsidRDefault="008760FE">
          <w:pPr>
            <w:pStyle w:val="24"/>
            <w:rPr>
              <w:rFonts w:asciiTheme="minorHAnsi" w:eastAsiaTheme="minorEastAsia" w:hAnsiTheme="minorHAnsi" w:cstheme="minorBidi"/>
              <w:noProof/>
              <w:lang w:val="ru-RU" w:eastAsia="ru-RU"/>
            </w:rPr>
          </w:pPr>
          <w:hyperlink w:anchor="_Toc142403864" w:history="1">
            <w:r w:rsidR="00CE2050" w:rsidRPr="00F42A94">
              <w:rPr>
                <w:rStyle w:val="afff0"/>
                <w:noProof/>
              </w:rPr>
              <w:t>Часть 10 «Технико-экономические показатели теплоснабжающих и теплосетевых организаций»</w:t>
            </w:r>
            <w:r w:rsidR="00CE2050">
              <w:rPr>
                <w:noProof/>
                <w:webHidden/>
              </w:rPr>
              <w:tab/>
            </w:r>
            <w:r w:rsidR="00CE2050">
              <w:rPr>
                <w:noProof/>
                <w:webHidden/>
              </w:rPr>
              <w:fldChar w:fldCharType="begin"/>
            </w:r>
            <w:r w:rsidR="00CE2050">
              <w:rPr>
                <w:noProof/>
                <w:webHidden/>
              </w:rPr>
              <w:instrText xml:space="preserve"> PAGEREF _Toc142403864 \h </w:instrText>
            </w:r>
            <w:r w:rsidR="00CE2050">
              <w:rPr>
                <w:noProof/>
                <w:webHidden/>
              </w:rPr>
            </w:r>
            <w:r w:rsidR="00CE2050">
              <w:rPr>
                <w:noProof/>
                <w:webHidden/>
              </w:rPr>
              <w:fldChar w:fldCharType="separate"/>
            </w:r>
            <w:r w:rsidR="00CE2050">
              <w:rPr>
                <w:noProof/>
                <w:webHidden/>
              </w:rPr>
              <w:t>49</w:t>
            </w:r>
            <w:r w:rsidR="00CE2050">
              <w:rPr>
                <w:noProof/>
                <w:webHidden/>
              </w:rPr>
              <w:fldChar w:fldCharType="end"/>
            </w:r>
          </w:hyperlink>
        </w:p>
        <w:p w14:paraId="5A51B84C" w14:textId="626F2961" w:rsidR="00CE2050" w:rsidRDefault="008760FE">
          <w:pPr>
            <w:pStyle w:val="24"/>
            <w:rPr>
              <w:rFonts w:asciiTheme="minorHAnsi" w:eastAsiaTheme="minorEastAsia" w:hAnsiTheme="minorHAnsi" w:cstheme="minorBidi"/>
              <w:noProof/>
              <w:lang w:val="ru-RU" w:eastAsia="ru-RU"/>
            </w:rPr>
          </w:pPr>
          <w:hyperlink w:anchor="_Toc142403865" w:history="1">
            <w:r w:rsidR="00CE2050" w:rsidRPr="00F42A94">
              <w:rPr>
                <w:rStyle w:val="afff0"/>
                <w:noProof/>
              </w:rPr>
              <w:t>Часть 11 «Цены (тарифы) в сфере теплоснабжения»</w:t>
            </w:r>
            <w:r w:rsidR="00CE2050">
              <w:rPr>
                <w:noProof/>
                <w:webHidden/>
              </w:rPr>
              <w:tab/>
            </w:r>
            <w:r w:rsidR="00CE2050">
              <w:rPr>
                <w:noProof/>
                <w:webHidden/>
              </w:rPr>
              <w:fldChar w:fldCharType="begin"/>
            </w:r>
            <w:r w:rsidR="00CE2050">
              <w:rPr>
                <w:noProof/>
                <w:webHidden/>
              </w:rPr>
              <w:instrText xml:space="preserve"> PAGEREF _Toc142403865 \h </w:instrText>
            </w:r>
            <w:r w:rsidR="00CE2050">
              <w:rPr>
                <w:noProof/>
                <w:webHidden/>
              </w:rPr>
            </w:r>
            <w:r w:rsidR="00CE2050">
              <w:rPr>
                <w:noProof/>
                <w:webHidden/>
              </w:rPr>
              <w:fldChar w:fldCharType="separate"/>
            </w:r>
            <w:r w:rsidR="00CE2050">
              <w:rPr>
                <w:noProof/>
                <w:webHidden/>
              </w:rPr>
              <w:t>51</w:t>
            </w:r>
            <w:r w:rsidR="00CE2050">
              <w:rPr>
                <w:noProof/>
                <w:webHidden/>
              </w:rPr>
              <w:fldChar w:fldCharType="end"/>
            </w:r>
          </w:hyperlink>
        </w:p>
        <w:p w14:paraId="0C182988" w14:textId="1C863016" w:rsidR="00CE2050" w:rsidRDefault="008760FE">
          <w:pPr>
            <w:pStyle w:val="35"/>
            <w:tabs>
              <w:tab w:val="right" w:leader="dot" w:pos="10225"/>
            </w:tabs>
            <w:rPr>
              <w:rFonts w:eastAsiaTheme="minorEastAsia"/>
              <w:noProof/>
              <w:lang w:eastAsia="ru-RU"/>
            </w:rPr>
          </w:pPr>
          <w:hyperlink w:anchor="_Toc142403866" w:history="1">
            <w:r w:rsidR="00CE2050" w:rsidRPr="00F42A94">
              <w:rPr>
                <w:rStyle w:val="afff0"/>
                <w:rFonts w:cs="Times New Roman"/>
                <w:b/>
                <w:noProof/>
              </w:rPr>
              <w:t>1.11.1 Описание структуры цен (тарифов), установленных на момент разработки схемы теплоснабжения;</w:t>
            </w:r>
            <w:r w:rsidR="00CE2050">
              <w:rPr>
                <w:noProof/>
                <w:webHidden/>
              </w:rPr>
              <w:tab/>
            </w:r>
            <w:r w:rsidR="00CE2050">
              <w:rPr>
                <w:noProof/>
                <w:webHidden/>
              </w:rPr>
              <w:fldChar w:fldCharType="begin"/>
            </w:r>
            <w:r w:rsidR="00CE2050">
              <w:rPr>
                <w:noProof/>
                <w:webHidden/>
              </w:rPr>
              <w:instrText xml:space="preserve"> PAGEREF _Toc142403866 \h </w:instrText>
            </w:r>
            <w:r w:rsidR="00CE2050">
              <w:rPr>
                <w:noProof/>
                <w:webHidden/>
              </w:rPr>
            </w:r>
            <w:r w:rsidR="00CE2050">
              <w:rPr>
                <w:noProof/>
                <w:webHidden/>
              </w:rPr>
              <w:fldChar w:fldCharType="separate"/>
            </w:r>
            <w:r w:rsidR="00CE2050">
              <w:rPr>
                <w:noProof/>
                <w:webHidden/>
              </w:rPr>
              <w:t>51</w:t>
            </w:r>
            <w:r w:rsidR="00CE2050">
              <w:rPr>
                <w:noProof/>
                <w:webHidden/>
              </w:rPr>
              <w:fldChar w:fldCharType="end"/>
            </w:r>
          </w:hyperlink>
        </w:p>
        <w:p w14:paraId="15FE0BCB" w14:textId="6AB32EF6" w:rsidR="00CE2050" w:rsidRDefault="008760FE">
          <w:pPr>
            <w:pStyle w:val="35"/>
            <w:tabs>
              <w:tab w:val="right" w:leader="dot" w:pos="10225"/>
            </w:tabs>
            <w:rPr>
              <w:rFonts w:eastAsiaTheme="minorEastAsia"/>
              <w:noProof/>
              <w:lang w:eastAsia="ru-RU"/>
            </w:rPr>
          </w:pPr>
          <w:hyperlink w:anchor="_Toc142403867" w:history="1">
            <w:r w:rsidR="00CE2050" w:rsidRPr="00F42A94">
              <w:rPr>
                <w:rStyle w:val="afff0"/>
                <w:rFonts w:cs="Times New Roman"/>
                <w:b/>
                <w:noProof/>
              </w:rPr>
              <w:t>1.11.2 Описание платы за подключение к системе теплоснабжения;</w:t>
            </w:r>
            <w:r w:rsidR="00CE2050">
              <w:rPr>
                <w:noProof/>
                <w:webHidden/>
              </w:rPr>
              <w:tab/>
            </w:r>
            <w:r w:rsidR="00CE2050">
              <w:rPr>
                <w:noProof/>
                <w:webHidden/>
              </w:rPr>
              <w:fldChar w:fldCharType="begin"/>
            </w:r>
            <w:r w:rsidR="00CE2050">
              <w:rPr>
                <w:noProof/>
                <w:webHidden/>
              </w:rPr>
              <w:instrText xml:space="preserve"> PAGEREF _Toc142403867 \h </w:instrText>
            </w:r>
            <w:r w:rsidR="00CE2050">
              <w:rPr>
                <w:noProof/>
                <w:webHidden/>
              </w:rPr>
            </w:r>
            <w:r w:rsidR="00CE2050">
              <w:rPr>
                <w:noProof/>
                <w:webHidden/>
              </w:rPr>
              <w:fldChar w:fldCharType="separate"/>
            </w:r>
            <w:r w:rsidR="00CE2050">
              <w:rPr>
                <w:noProof/>
                <w:webHidden/>
              </w:rPr>
              <w:t>51</w:t>
            </w:r>
            <w:r w:rsidR="00CE2050">
              <w:rPr>
                <w:noProof/>
                <w:webHidden/>
              </w:rPr>
              <w:fldChar w:fldCharType="end"/>
            </w:r>
          </w:hyperlink>
        </w:p>
        <w:p w14:paraId="4E1725DD" w14:textId="2FC724B0" w:rsidR="00CE2050" w:rsidRDefault="008760FE">
          <w:pPr>
            <w:pStyle w:val="35"/>
            <w:tabs>
              <w:tab w:val="right" w:leader="dot" w:pos="10225"/>
            </w:tabs>
            <w:rPr>
              <w:rFonts w:eastAsiaTheme="minorEastAsia"/>
              <w:noProof/>
              <w:lang w:eastAsia="ru-RU"/>
            </w:rPr>
          </w:pPr>
          <w:hyperlink w:anchor="_Toc142403868" w:history="1">
            <w:r w:rsidR="00CE2050" w:rsidRPr="00F42A94">
              <w:rPr>
                <w:rStyle w:val="afff0"/>
                <w:rFonts w:cs="Times New Roman"/>
                <w:b/>
                <w:noProof/>
              </w:rPr>
              <w:t>1.11.3 Описание платы за услуги по поддержанию резервной тепловой мощности, в том числе для социально значимых категорий потребителей.</w:t>
            </w:r>
            <w:r w:rsidR="00CE2050">
              <w:rPr>
                <w:noProof/>
                <w:webHidden/>
              </w:rPr>
              <w:tab/>
            </w:r>
            <w:r w:rsidR="00CE2050">
              <w:rPr>
                <w:noProof/>
                <w:webHidden/>
              </w:rPr>
              <w:fldChar w:fldCharType="begin"/>
            </w:r>
            <w:r w:rsidR="00CE2050">
              <w:rPr>
                <w:noProof/>
                <w:webHidden/>
              </w:rPr>
              <w:instrText xml:space="preserve"> PAGEREF _Toc142403868 \h </w:instrText>
            </w:r>
            <w:r w:rsidR="00CE2050">
              <w:rPr>
                <w:noProof/>
                <w:webHidden/>
              </w:rPr>
            </w:r>
            <w:r w:rsidR="00CE2050">
              <w:rPr>
                <w:noProof/>
                <w:webHidden/>
              </w:rPr>
              <w:fldChar w:fldCharType="separate"/>
            </w:r>
            <w:r w:rsidR="00CE2050">
              <w:rPr>
                <w:noProof/>
                <w:webHidden/>
              </w:rPr>
              <w:t>51</w:t>
            </w:r>
            <w:r w:rsidR="00CE2050">
              <w:rPr>
                <w:noProof/>
                <w:webHidden/>
              </w:rPr>
              <w:fldChar w:fldCharType="end"/>
            </w:r>
          </w:hyperlink>
        </w:p>
        <w:p w14:paraId="6914752F" w14:textId="48D12F68" w:rsidR="00CE2050" w:rsidRDefault="008760FE">
          <w:pPr>
            <w:pStyle w:val="35"/>
            <w:tabs>
              <w:tab w:val="right" w:leader="dot" w:pos="10225"/>
            </w:tabs>
            <w:rPr>
              <w:rFonts w:eastAsiaTheme="minorEastAsia"/>
              <w:noProof/>
              <w:lang w:eastAsia="ru-RU"/>
            </w:rPr>
          </w:pPr>
          <w:hyperlink w:anchor="_Toc142403869" w:history="1">
            <w:r w:rsidR="00CE2050" w:rsidRPr="00F42A94">
              <w:rPr>
                <w:rStyle w:val="afff0"/>
                <w:rFonts w:cs="Times New Roman"/>
                <w:b/>
                <w:noProof/>
              </w:rPr>
              <w:t>1.11.4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_Toc142403869 \h </w:instrText>
            </w:r>
            <w:r w:rsidR="00CE2050">
              <w:rPr>
                <w:noProof/>
                <w:webHidden/>
              </w:rPr>
            </w:r>
            <w:r w:rsidR="00CE2050">
              <w:rPr>
                <w:noProof/>
                <w:webHidden/>
              </w:rPr>
              <w:fldChar w:fldCharType="separate"/>
            </w:r>
            <w:r w:rsidR="00CE2050">
              <w:rPr>
                <w:noProof/>
                <w:webHidden/>
              </w:rPr>
              <w:t>51</w:t>
            </w:r>
            <w:r w:rsidR="00CE2050">
              <w:rPr>
                <w:noProof/>
                <w:webHidden/>
              </w:rPr>
              <w:fldChar w:fldCharType="end"/>
            </w:r>
          </w:hyperlink>
        </w:p>
        <w:p w14:paraId="50E08D7A" w14:textId="7733858E" w:rsidR="00CE2050" w:rsidRDefault="008760FE">
          <w:pPr>
            <w:pStyle w:val="24"/>
            <w:rPr>
              <w:rFonts w:asciiTheme="minorHAnsi" w:eastAsiaTheme="minorEastAsia" w:hAnsiTheme="minorHAnsi" w:cstheme="minorBidi"/>
              <w:noProof/>
              <w:lang w:val="ru-RU" w:eastAsia="ru-RU"/>
            </w:rPr>
          </w:pPr>
          <w:hyperlink w:anchor="_Toc142403870" w:history="1">
            <w:r w:rsidR="00CE2050" w:rsidRPr="00F42A94">
              <w:rPr>
                <w:rStyle w:val="afff0"/>
                <w:noProof/>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_Toc142403870 \h </w:instrText>
            </w:r>
            <w:r w:rsidR="00CE2050">
              <w:rPr>
                <w:noProof/>
                <w:webHidden/>
              </w:rPr>
            </w:r>
            <w:r w:rsidR="00CE2050">
              <w:rPr>
                <w:noProof/>
                <w:webHidden/>
              </w:rPr>
              <w:fldChar w:fldCharType="separate"/>
            </w:r>
            <w:r w:rsidR="00CE2050">
              <w:rPr>
                <w:noProof/>
                <w:webHidden/>
              </w:rPr>
              <w:t>52</w:t>
            </w:r>
            <w:r w:rsidR="00CE2050">
              <w:rPr>
                <w:noProof/>
                <w:webHidden/>
              </w:rPr>
              <w:fldChar w:fldCharType="end"/>
            </w:r>
          </w:hyperlink>
        </w:p>
        <w:p w14:paraId="51A04F65" w14:textId="3060A8FB" w:rsidR="00CE2050" w:rsidRDefault="008760FE">
          <w:pPr>
            <w:pStyle w:val="35"/>
            <w:tabs>
              <w:tab w:val="right" w:leader="dot" w:pos="10225"/>
            </w:tabs>
            <w:rPr>
              <w:rFonts w:eastAsiaTheme="minorEastAsia"/>
              <w:noProof/>
              <w:lang w:eastAsia="ru-RU"/>
            </w:rPr>
          </w:pPr>
          <w:hyperlink w:anchor="_Toc142403871" w:history="1">
            <w:r w:rsidR="00CE2050" w:rsidRPr="00F42A94">
              <w:rPr>
                <w:rStyle w:val="afff0"/>
                <w:rFonts w:cs="Times New Roman"/>
                <w:b/>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CE2050">
              <w:rPr>
                <w:noProof/>
                <w:webHidden/>
              </w:rPr>
              <w:tab/>
            </w:r>
            <w:r w:rsidR="00CE2050">
              <w:rPr>
                <w:noProof/>
                <w:webHidden/>
              </w:rPr>
              <w:fldChar w:fldCharType="begin"/>
            </w:r>
            <w:r w:rsidR="00CE2050">
              <w:rPr>
                <w:noProof/>
                <w:webHidden/>
              </w:rPr>
              <w:instrText xml:space="preserve"> PAGEREF _Toc142403871 \h </w:instrText>
            </w:r>
            <w:r w:rsidR="00CE2050">
              <w:rPr>
                <w:noProof/>
                <w:webHidden/>
              </w:rPr>
            </w:r>
            <w:r w:rsidR="00CE2050">
              <w:rPr>
                <w:noProof/>
                <w:webHidden/>
              </w:rPr>
              <w:fldChar w:fldCharType="separate"/>
            </w:r>
            <w:r w:rsidR="00CE2050">
              <w:rPr>
                <w:noProof/>
                <w:webHidden/>
              </w:rPr>
              <w:t>52</w:t>
            </w:r>
            <w:r w:rsidR="00CE2050">
              <w:rPr>
                <w:noProof/>
                <w:webHidden/>
              </w:rPr>
              <w:fldChar w:fldCharType="end"/>
            </w:r>
          </w:hyperlink>
        </w:p>
        <w:p w14:paraId="0E12B9E0" w14:textId="6BF23BBD" w:rsidR="00CE2050" w:rsidRDefault="008760FE">
          <w:pPr>
            <w:pStyle w:val="35"/>
            <w:tabs>
              <w:tab w:val="right" w:leader="dot" w:pos="10225"/>
            </w:tabs>
            <w:rPr>
              <w:rFonts w:eastAsiaTheme="minorEastAsia"/>
              <w:noProof/>
              <w:lang w:eastAsia="ru-RU"/>
            </w:rPr>
          </w:pPr>
          <w:hyperlink w:anchor="_Toc142403872" w:history="1">
            <w:r w:rsidR="00CE2050" w:rsidRPr="00F42A94">
              <w:rPr>
                <w:rStyle w:val="afff0"/>
                <w:rFonts w:cs="Times New Roman"/>
                <w:b/>
                <w:noProof/>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CE2050">
              <w:rPr>
                <w:noProof/>
                <w:webHidden/>
              </w:rPr>
              <w:tab/>
            </w:r>
            <w:r w:rsidR="00CE2050">
              <w:rPr>
                <w:noProof/>
                <w:webHidden/>
              </w:rPr>
              <w:fldChar w:fldCharType="begin"/>
            </w:r>
            <w:r w:rsidR="00CE2050">
              <w:rPr>
                <w:noProof/>
                <w:webHidden/>
              </w:rPr>
              <w:instrText xml:space="preserve"> PAGEREF _Toc142403872 \h </w:instrText>
            </w:r>
            <w:r w:rsidR="00CE2050">
              <w:rPr>
                <w:noProof/>
                <w:webHidden/>
              </w:rPr>
            </w:r>
            <w:r w:rsidR="00CE2050">
              <w:rPr>
                <w:noProof/>
                <w:webHidden/>
              </w:rPr>
              <w:fldChar w:fldCharType="separate"/>
            </w:r>
            <w:r w:rsidR="00CE2050">
              <w:rPr>
                <w:noProof/>
                <w:webHidden/>
              </w:rPr>
              <w:t>53</w:t>
            </w:r>
            <w:r w:rsidR="00CE2050">
              <w:rPr>
                <w:noProof/>
                <w:webHidden/>
              </w:rPr>
              <w:fldChar w:fldCharType="end"/>
            </w:r>
          </w:hyperlink>
        </w:p>
        <w:p w14:paraId="7F71743A" w14:textId="254A5FAE" w:rsidR="00CE2050" w:rsidRDefault="008760FE">
          <w:pPr>
            <w:pStyle w:val="35"/>
            <w:tabs>
              <w:tab w:val="right" w:leader="dot" w:pos="10225"/>
            </w:tabs>
            <w:rPr>
              <w:rFonts w:eastAsiaTheme="minorEastAsia"/>
              <w:noProof/>
              <w:lang w:eastAsia="ru-RU"/>
            </w:rPr>
          </w:pPr>
          <w:hyperlink w:anchor="_Toc142403873" w:history="1">
            <w:r w:rsidR="00CE2050" w:rsidRPr="00F42A94">
              <w:rPr>
                <w:rStyle w:val="afff0"/>
                <w:rFonts w:cs="Times New Roman"/>
                <w:b/>
                <w:noProof/>
              </w:rPr>
              <w:t>1.12.3 Описание существующих проблем развития систем теплоснабжения;</w:t>
            </w:r>
            <w:r w:rsidR="00CE2050">
              <w:rPr>
                <w:noProof/>
                <w:webHidden/>
              </w:rPr>
              <w:tab/>
            </w:r>
            <w:r w:rsidR="00CE2050">
              <w:rPr>
                <w:noProof/>
                <w:webHidden/>
              </w:rPr>
              <w:fldChar w:fldCharType="begin"/>
            </w:r>
            <w:r w:rsidR="00CE2050">
              <w:rPr>
                <w:noProof/>
                <w:webHidden/>
              </w:rPr>
              <w:instrText xml:space="preserve"> PAGEREF _Toc142403873 \h </w:instrText>
            </w:r>
            <w:r w:rsidR="00CE2050">
              <w:rPr>
                <w:noProof/>
                <w:webHidden/>
              </w:rPr>
            </w:r>
            <w:r w:rsidR="00CE2050">
              <w:rPr>
                <w:noProof/>
                <w:webHidden/>
              </w:rPr>
              <w:fldChar w:fldCharType="separate"/>
            </w:r>
            <w:r w:rsidR="00CE2050">
              <w:rPr>
                <w:noProof/>
                <w:webHidden/>
              </w:rPr>
              <w:t>53</w:t>
            </w:r>
            <w:r w:rsidR="00CE2050">
              <w:rPr>
                <w:noProof/>
                <w:webHidden/>
              </w:rPr>
              <w:fldChar w:fldCharType="end"/>
            </w:r>
          </w:hyperlink>
        </w:p>
        <w:p w14:paraId="3E84DB91" w14:textId="584DC583" w:rsidR="00CE2050" w:rsidRDefault="008760FE">
          <w:pPr>
            <w:pStyle w:val="35"/>
            <w:tabs>
              <w:tab w:val="right" w:leader="dot" w:pos="10225"/>
            </w:tabs>
            <w:rPr>
              <w:rFonts w:eastAsiaTheme="minorEastAsia"/>
              <w:noProof/>
              <w:lang w:eastAsia="ru-RU"/>
            </w:rPr>
          </w:pPr>
          <w:hyperlink w:anchor="_Toc142403874" w:history="1">
            <w:r w:rsidR="00CE2050" w:rsidRPr="00F42A94">
              <w:rPr>
                <w:rStyle w:val="afff0"/>
                <w:rFonts w:cs="Times New Roman"/>
                <w:b/>
                <w:noProof/>
              </w:rPr>
              <w:t>1.12.4 Описание существующих проблем надежного и эффективного снабжения топливом действующих систем теплоснабжения;</w:t>
            </w:r>
            <w:r w:rsidR="00CE2050">
              <w:rPr>
                <w:noProof/>
                <w:webHidden/>
              </w:rPr>
              <w:tab/>
            </w:r>
            <w:r w:rsidR="00CE2050">
              <w:rPr>
                <w:noProof/>
                <w:webHidden/>
              </w:rPr>
              <w:fldChar w:fldCharType="begin"/>
            </w:r>
            <w:r w:rsidR="00CE2050">
              <w:rPr>
                <w:noProof/>
                <w:webHidden/>
              </w:rPr>
              <w:instrText xml:space="preserve"> PAGEREF _Toc142403874 \h </w:instrText>
            </w:r>
            <w:r w:rsidR="00CE2050">
              <w:rPr>
                <w:noProof/>
                <w:webHidden/>
              </w:rPr>
            </w:r>
            <w:r w:rsidR="00CE2050">
              <w:rPr>
                <w:noProof/>
                <w:webHidden/>
              </w:rPr>
              <w:fldChar w:fldCharType="separate"/>
            </w:r>
            <w:r w:rsidR="00CE2050">
              <w:rPr>
                <w:noProof/>
                <w:webHidden/>
              </w:rPr>
              <w:t>53</w:t>
            </w:r>
            <w:r w:rsidR="00CE2050">
              <w:rPr>
                <w:noProof/>
                <w:webHidden/>
              </w:rPr>
              <w:fldChar w:fldCharType="end"/>
            </w:r>
          </w:hyperlink>
        </w:p>
        <w:p w14:paraId="09E82551" w14:textId="3D778F1B" w:rsidR="00CE2050" w:rsidRDefault="008760FE">
          <w:pPr>
            <w:pStyle w:val="35"/>
            <w:tabs>
              <w:tab w:val="right" w:leader="dot" w:pos="10225"/>
            </w:tabs>
            <w:rPr>
              <w:rFonts w:eastAsiaTheme="minorEastAsia"/>
              <w:noProof/>
              <w:lang w:eastAsia="ru-RU"/>
            </w:rPr>
          </w:pPr>
          <w:hyperlink w:anchor="_Toc142403875" w:history="1">
            <w:r w:rsidR="00CE2050" w:rsidRPr="00F42A94">
              <w:rPr>
                <w:rStyle w:val="afff0"/>
                <w:rFonts w:cs="Times New Roman"/>
                <w:b/>
                <w:noProof/>
              </w:rPr>
              <w:t>1.12.5 Анализ предписаний надзорных органов об устранении нарушений, влияющих на безопасность и надежность системы теплоснабжения.</w:t>
            </w:r>
            <w:r w:rsidR="00CE2050">
              <w:rPr>
                <w:noProof/>
                <w:webHidden/>
              </w:rPr>
              <w:tab/>
            </w:r>
            <w:r w:rsidR="00CE2050">
              <w:rPr>
                <w:noProof/>
                <w:webHidden/>
              </w:rPr>
              <w:fldChar w:fldCharType="begin"/>
            </w:r>
            <w:r w:rsidR="00CE2050">
              <w:rPr>
                <w:noProof/>
                <w:webHidden/>
              </w:rPr>
              <w:instrText xml:space="preserve"> PAGEREF _Toc142403875 \h </w:instrText>
            </w:r>
            <w:r w:rsidR="00CE2050">
              <w:rPr>
                <w:noProof/>
                <w:webHidden/>
              </w:rPr>
            </w:r>
            <w:r w:rsidR="00CE2050">
              <w:rPr>
                <w:noProof/>
                <w:webHidden/>
              </w:rPr>
              <w:fldChar w:fldCharType="separate"/>
            </w:r>
            <w:r w:rsidR="00CE2050">
              <w:rPr>
                <w:noProof/>
                <w:webHidden/>
              </w:rPr>
              <w:t>53</w:t>
            </w:r>
            <w:r w:rsidR="00CE2050">
              <w:rPr>
                <w:noProof/>
                <w:webHidden/>
              </w:rPr>
              <w:fldChar w:fldCharType="end"/>
            </w:r>
          </w:hyperlink>
        </w:p>
        <w:p w14:paraId="29EC4D86" w14:textId="59B31C9D" w:rsidR="00CE2050" w:rsidRDefault="008760FE">
          <w:pPr>
            <w:pStyle w:val="35"/>
            <w:tabs>
              <w:tab w:val="right" w:leader="dot" w:pos="10225"/>
            </w:tabs>
            <w:rPr>
              <w:rFonts w:eastAsiaTheme="minorEastAsia"/>
              <w:noProof/>
              <w:lang w:eastAsia="ru-RU"/>
            </w:rPr>
          </w:pPr>
          <w:hyperlink w:anchor="_Toc142403876" w:history="1">
            <w:r w:rsidR="00CE2050" w:rsidRPr="00F42A94">
              <w:rPr>
                <w:rStyle w:val="afff0"/>
                <w:rFonts w:cs="Times New Roman"/>
                <w:b/>
                <w:noProof/>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_Toc142403876 \h </w:instrText>
            </w:r>
            <w:r w:rsidR="00CE2050">
              <w:rPr>
                <w:noProof/>
                <w:webHidden/>
              </w:rPr>
            </w:r>
            <w:r w:rsidR="00CE2050">
              <w:rPr>
                <w:noProof/>
                <w:webHidden/>
              </w:rPr>
              <w:fldChar w:fldCharType="separate"/>
            </w:r>
            <w:r w:rsidR="00CE2050">
              <w:rPr>
                <w:noProof/>
                <w:webHidden/>
              </w:rPr>
              <w:t>54</w:t>
            </w:r>
            <w:r w:rsidR="00CE2050">
              <w:rPr>
                <w:noProof/>
                <w:webHidden/>
              </w:rPr>
              <w:fldChar w:fldCharType="end"/>
            </w:r>
          </w:hyperlink>
        </w:p>
        <w:p w14:paraId="6966D0E3" w14:textId="4B819C35" w:rsidR="00CE2050" w:rsidRDefault="008760FE">
          <w:pPr>
            <w:pStyle w:val="16"/>
            <w:tabs>
              <w:tab w:val="right" w:leader="dot" w:pos="10225"/>
            </w:tabs>
            <w:rPr>
              <w:noProof/>
            </w:rPr>
          </w:pPr>
          <w:hyperlink w:anchor="_Toc142403877" w:history="1">
            <w:r w:rsidR="00CE2050" w:rsidRPr="00F42A94">
              <w:rPr>
                <w:rStyle w:val="afff0"/>
                <w:rFonts w:cs="Times New Roman"/>
                <w:noProof/>
              </w:rPr>
              <w:t>Глава 2 «Существующее и перспективное потребление тепловой энергии на цели теплоснабжения»</w:t>
            </w:r>
            <w:r w:rsidR="00CE2050">
              <w:rPr>
                <w:noProof/>
                <w:webHidden/>
              </w:rPr>
              <w:tab/>
            </w:r>
            <w:r w:rsidR="00CE2050">
              <w:rPr>
                <w:noProof/>
                <w:webHidden/>
              </w:rPr>
              <w:fldChar w:fldCharType="begin"/>
            </w:r>
            <w:r w:rsidR="00CE2050">
              <w:rPr>
                <w:noProof/>
                <w:webHidden/>
              </w:rPr>
              <w:instrText xml:space="preserve"> PAGEREF _Toc142403877 \h </w:instrText>
            </w:r>
            <w:r w:rsidR="00CE2050">
              <w:rPr>
                <w:noProof/>
                <w:webHidden/>
              </w:rPr>
            </w:r>
            <w:r w:rsidR="00CE2050">
              <w:rPr>
                <w:noProof/>
                <w:webHidden/>
              </w:rPr>
              <w:fldChar w:fldCharType="separate"/>
            </w:r>
            <w:r w:rsidR="00CE2050">
              <w:rPr>
                <w:noProof/>
                <w:webHidden/>
              </w:rPr>
              <w:t>55</w:t>
            </w:r>
            <w:r w:rsidR="00CE2050">
              <w:rPr>
                <w:noProof/>
                <w:webHidden/>
              </w:rPr>
              <w:fldChar w:fldCharType="end"/>
            </w:r>
          </w:hyperlink>
        </w:p>
        <w:p w14:paraId="2868920C" w14:textId="209A8B07" w:rsidR="00CE2050" w:rsidRDefault="008760FE">
          <w:pPr>
            <w:pStyle w:val="24"/>
            <w:rPr>
              <w:rFonts w:asciiTheme="minorHAnsi" w:eastAsiaTheme="minorEastAsia" w:hAnsiTheme="minorHAnsi" w:cstheme="minorBidi"/>
              <w:noProof/>
              <w:lang w:val="ru-RU" w:eastAsia="ru-RU"/>
            </w:rPr>
          </w:pPr>
          <w:hyperlink w:anchor="_Toc142403878" w:history="1">
            <w:r w:rsidR="00CE2050" w:rsidRPr="00F42A94">
              <w:rPr>
                <w:rStyle w:val="afff0"/>
                <w:noProof/>
              </w:rPr>
              <w:t>2.1. Данные базового уровня потребления тепла на цели теплоснабжения;</w:t>
            </w:r>
            <w:r w:rsidR="00CE2050">
              <w:rPr>
                <w:noProof/>
                <w:webHidden/>
              </w:rPr>
              <w:tab/>
            </w:r>
            <w:r w:rsidR="00CE2050">
              <w:rPr>
                <w:noProof/>
                <w:webHidden/>
              </w:rPr>
              <w:fldChar w:fldCharType="begin"/>
            </w:r>
            <w:r w:rsidR="00CE2050">
              <w:rPr>
                <w:noProof/>
                <w:webHidden/>
              </w:rPr>
              <w:instrText xml:space="preserve"> PAGEREF _Toc142403878 \h </w:instrText>
            </w:r>
            <w:r w:rsidR="00CE2050">
              <w:rPr>
                <w:noProof/>
                <w:webHidden/>
              </w:rPr>
            </w:r>
            <w:r w:rsidR="00CE2050">
              <w:rPr>
                <w:noProof/>
                <w:webHidden/>
              </w:rPr>
              <w:fldChar w:fldCharType="separate"/>
            </w:r>
            <w:r w:rsidR="00CE2050">
              <w:rPr>
                <w:noProof/>
                <w:webHidden/>
              </w:rPr>
              <w:t>55</w:t>
            </w:r>
            <w:r w:rsidR="00CE2050">
              <w:rPr>
                <w:noProof/>
                <w:webHidden/>
              </w:rPr>
              <w:fldChar w:fldCharType="end"/>
            </w:r>
          </w:hyperlink>
        </w:p>
        <w:p w14:paraId="4EB79A52" w14:textId="4EF76C47" w:rsidR="00CE2050" w:rsidRDefault="008760FE">
          <w:pPr>
            <w:pStyle w:val="24"/>
            <w:rPr>
              <w:rFonts w:asciiTheme="minorHAnsi" w:eastAsiaTheme="minorEastAsia" w:hAnsiTheme="minorHAnsi" w:cstheme="minorBidi"/>
              <w:noProof/>
              <w:lang w:val="ru-RU" w:eastAsia="ru-RU"/>
            </w:rPr>
          </w:pPr>
          <w:hyperlink w:anchor="_Toc142403879" w:history="1">
            <w:r w:rsidR="00CE2050" w:rsidRPr="00F42A94">
              <w:rPr>
                <w:rStyle w:val="afff0"/>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CE2050">
              <w:rPr>
                <w:noProof/>
                <w:webHidden/>
              </w:rPr>
              <w:tab/>
            </w:r>
            <w:r w:rsidR="00CE2050">
              <w:rPr>
                <w:noProof/>
                <w:webHidden/>
              </w:rPr>
              <w:fldChar w:fldCharType="begin"/>
            </w:r>
            <w:r w:rsidR="00CE2050">
              <w:rPr>
                <w:noProof/>
                <w:webHidden/>
              </w:rPr>
              <w:instrText xml:space="preserve"> PAGEREF _Toc142403879 \h </w:instrText>
            </w:r>
            <w:r w:rsidR="00CE2050">
              <w:rPr>
                <w:noProof/>
                <w:webHidden/>
              </w:rPr>
            </w:r>
            <w:r w:rsidR="00CE2050">
              <w:rPr>
                <w:noProof/>
                <w:webHidden/>
              </w:rPr>
              <w:fldChar w:fldCharType="separate"/>
            </w:r>
            <w:r w:rsidR="00CE2050">
              <w:rPr>
                <w:noProof/>
                <w:webHidden/>
              </w:rPr>
              <w:t>55</w:t>
            </w:r>
            <w:r w:rsidR="00CE2050">
              <w:rPr>
                <w:noProof/>
                <w:webHidden/>
              </w:rPr>
              <w:fldChar w:fldCharType="end"/>
            </w:r>
          </w:hyperlink>
        </w:p>
        <w:p w14:paraId="74A80BF6" w14:textId="1BC0FAFD" w:rsidR="00CE2050" w:rsidRDefault="008760FE">
          <w:pPr>
            <w:pStyle w:val="24"/>
            <w:rPr>
              <w:rFonts w:asciiTheme="minorHAnsi" w:eastAsiaTheme="minorEastAsia" w:hAnsiTheme="minorHAnsi" w:cstheme="minorBidi"/>
              <w:noProof/>
              <w:lang w:val="ru-RU" w:eastAsia="ru-RU"/>
            </w:rPr>
          </w:pPr>
          <w:hyperlink w:anchor="_Toc142403880" w:history="1">
            <w:r w:rsidR="00CE2050" w:rsidRPr="00F42A94">
              <w:rPr>
                <w:rStyle w:val="afff0"/>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CE2050">
              <w:rPr>
                <w:noProof/>
                <w:webHidden/>
              </w:rPr>
              <w:tab/>
            </w:r>
            <w:r w:rsidR="00CE2050">
              <w:rPr>
                <w:noProof/>
                <w:webHidden/>
              </w:rPr>
              <w:fldChar w:fldCharType="begin"/>
            </w:r>
            <w:r w:rsidR="00CE2050">
              <w:rPr>
                <w:noProof/>
                <w:webHidden/>
              </w:rPr>
              <w:instrText xml:space="preserve"> PAGEREF _Toc142403880 \h </w:instrText>
            </w:r>
            <w:r w:rsidR="00CE2050">
              <w:rPr>
                <w:noProof/>
                <w:webHidden/>
              </w:rPr>
            </w:r>
            <w:r w:rsidR="00CE2050">
              <w:rPr>
                <w:noProof/>
                <w:webHidden/>
              </w:rPr>
              <w:fldChar w:fldCharType="separate"/>
            </w:r>
            <w:r w:rsidR="00CE2050">
              <w:rPr>
                <w:noProof/>
                <w:webHidden/>
              </w:rPr>
              <w:t>57</w:t>
            </w:r>
            <w:r w:rsidR="00CE2050">
              <w:rPr>
                <w:noProof/>
                <w:webHidden/>
              </w:rPr>
              <w:fldChar w:fldCharType="end"/>
            </w:r>
          </w:hyperlink>
        </w:p>
        <w:p w14:paraId="6DDFC3D7" w14:textId="5D4224B6" w:rsidR="00CE2050" w:rsidRDefault="008760FE">
          <w:pPr>
            <w:pStyle w:val="24"/>
            <w:rPr>
              <w:rFonts w:asciiTheme="minorHAnsi" w:eastAsiaTheme="minorEastAsia" w:hAnsiTheme="minorHAnsi" w:cstheme="minorBidi"/>
              <w:noProof/>
              <w:lang w:val="ru-RU" w:eastAsia="ru-RU"/>
            </w:rPr>
          </w:pPr>
          <w:hyperlink w:anchor="_Toc142403881" w:history="1">
            <w:r w:rsidR="00CE2050" w:rsidRPr="00F42A94">
              <w:rPr>
                <w:rStyle w:val="afff0"/>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CE2050">
              <w:rPr>
                <w:noProof/>
                <w:webHidden/>
              </w:rPr>
              <w:tab/>
            </w:r>
            <w:r w:rsidR="00CE2050">
              <w:rPr>
                <w:noProof/>
                <w:webHidden/>
              </w:rPr>
              <w:fldChar w:fldCharType="begin"/>
            </w:r>
            <w:r w:rsidR="00CE2050">
              <w:rPr>
                <w:noProof/>
                <w:webHidden/>
              </w:rPr>
              <w:instrText xml:space="preserve"> PAGEREF _Toc142403881 \h </w:instrText>
            </w:r>
            <w:r w:rsidR="00CE2050">
              <w:rPr>
                <w:noProof/>
                <w:webHidden/>
              </w:rPr>
            </w:r>
            <w:r w:rsidR="00CE2050">
              <w:rPr>
                <w:noProof/>
                <w:webHidden/>
              </w:rPr>
              <w:fldChar w:fldCharType="separate"/>
            </w:r>
            <w:r w:rsidR="00CE2050">
              <w:rPr>
                <w:noProof/>
                <w:webHidden/>
              </w:rPr>
              <w:t>57</w:t>
            </w:r>
            <w:r w:rsidR="00CE2050">
              <w:rPr>
                <w:noProof/>
                <w:webHidden/>
              </w:rPr>
              <w:fldChar w:fldCharType="end"/>
            </w:r>
          </w:hyperlink>
        </w:p>
        <w:p w14:paraId="3C690977" w14:textId="557165A3" w:rsidR="00CE2050" w:rsidRDefault="008760FE">
          <w:pPr>
            <w:pStyle w:val="24"/>
            <w:rPr>
              <w:rFonts w:asciiTheme="minorHAnsi" w:eastAsiaTheme="minorEastAsia" w:hAnsiTheme="minorHAnsi" w:cstheme="minorBidi"/>
              <w:noProof/>
              <w:lang w:val="ru-RU" w:eastAsia="ru-RU"/>
            </w:rPr>
          </w:pPr>
          <w:hyperlink w:anchor="_Toc142403882" w:history="1">
            <w:r w:rsidR="00CE2050" w:rsidRPr="00F42A94">
              <w:rPr>
                <w:rStyle w:val="afff0"/>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CE2050">
              <w:rPr>
                <w:noProof/>
                <w:webHidden/>
              </w:rPr>
              <w:tab/>
            </w:r>
            <w:r w:rsidR="00CE2050">
              <w:rPr>
                <w:noProof/>
                <w:webHidden/>
              </w:rPr>
              <w:fldChar w:fldCharType="begin"/>
            </w:r>
            <w:r w:rsidR="00CE2050">
              <w:rPr>
                <w:noProof/>
                <w:webHidden/>
              </w:rPr>
              <w:instrText xml:space="preserve"> PAGEREF _Toc142403882 \h </w:instrText>
            </w:r>
            <w:r w:rsidR="00CE2050">
              <w:rPr>
                <w:noProof/>
                <w:webHidden/>
              </w:rPr>
            </w:r>
            <w:r w:rsidR="00CE2050">
              <w:rPr>
                <w:noProof/>
                <w:webHidden/>
              </w:rPr>
              <w:fldChar w:fldCharType="separate"/>
            </w:r>
            <w:r w:rsidR="00CE2050">
              <w:rPr>
                <w:noProof/>
                <w:webHidden/>
              </w:rPr>
              <w:t>58</w:t>
            </w:r>
            <w:r w:rsidR="00CE2050">
              <w:rPr>
                <w:noProof/>
                <w:webHidden/>
              </w:rPr>
              <w:fldChar w:fldCharType="end"/>
            </w:r>
          </w:hyperlink>
        </w:p>
        <w:p w14:paraId="249CE589" w14:textId="5305CECD" w:rsidR="00CE2050" w:rsidRDefault="008760FE">
          <w:pPr>
            <w:pStyle w:val="24"/>
            <w:rPr>
              <w:rFonts w:asciiTheme="minorHAnsi" w:eastAsiaTheme="minorEastAsia" w:hAnsiTheme="minorHAnsi" w:cstheme="minorBidi"/>
              <w:noProof/>
              <w:lang w:val="ru-RU" w:eastAsia="ru-RU"/>
            </w:rPr>
          </w:pPr>
          <w:hyperlink w:anchor="_Toc142403883" w:history="1">
            <w:r w:rsidR="00CE2050" w:rsidRPr="00F42A94">
              <w:rPr>
                <w:rStyle w:val="afff0"/>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CE2050">
              <w:rPr>
                <w:noProof/>
                <w:webHidden/>
              </w:rPr>
              <w:tab/>
            </w:r>
            <w:r w:rsidR="00CE2050">
              <w:rPr>
                <w:noProof/>
                <w:webHidden/>
              </w:rPr>
              <w:fldChar w:fldCharType="begin"/>
            </w:r>
            <w:r w:rsidR="00CE2050">
              <w:rPr>
                <w:noProof/>
                <w:webHidden/>
              </w:rPr>
              <w:instrText xml:space="preserve"> PAGEREF _Toc142403883 \h </w:instrText>
            </w:r>
            <w:r w:rsidR="00CE2050">
              <w:rPr>
                <w:noProof/>
                <w:webHidden/>
              </w:rPr>
            </w:r>
            <w:r w:rsidR="00CE2050">
              <w:rPr>
                <w:noProof/>
                <w:webHidden/>
              </w:rPr>
              <w:fldChar w:fldCharType="separate"/>
            </w:r>
            <w:r w:rsidR="00CE2050">
              <w:rPr>
                <w:noProof/>
                <w:webHidden/>
              </w:rPr>
              <w:t>60</w:t>
            </w:r>
            <w:r w:rsidR="00CE2050">
              <w:rPr>
                <w:noProof/>
                <w:webHidden/>
              </w:rPr>
              <w:fldChar w:fldCharType="end"/>
            </w:r>
          </w:hyperlink>
        </w:p>
        <w:p w14:paraId="321E814D" w14:textId="17941A6C" w:rsidR="00CE2050" w:rsidRDefault="008760FE">
          <w:pPr>
            <w:pStyle w:val="24"/>
            <w:rPr>
              <w:rFonts w:asciiTheme="minorHAnsi" w:eastAsiaTheme="minorEastAsia" w:hAnsiTheme="minorHAnsi" w:cstheme="minorBidi"/>
              <w:noProof/>
              <w:lang w:val="ru-RU" w:eastAsia="ru-RU"/>
            </w:rPr>
          </w:pPr>
          <w:hyperlink w:anchor="_Toc142403884" w:history="1">
            <w:r w:rsidR="00CE2050" w:rsidRPr="00F42A94">
              <w:rPr>
                <w:rStyle w:val="afff0"/>
                <w:noProof/>
              </w:rPr>
              <w:t xml:space="preserve">Глава 3 «Электронная модель системы теплоснабжения поселения, городского округа, города </w:t>
            </w:r>
            <w:r w:rsidR="00CE2050" w:rsidRPr="00F42A94">
              <w:rPr>
                <w:rStyle w:val="afff0"/>
                <w:noProof/>
              </w:rPr>
              <w:lastRenderedPageBreak/>
              <w:t>федерального значения»</w:t>
            </w:r>
            <w:r w:rsidR="00CE2050">
              <w:rPr>
                <w:noProof/>
                <w:webHidden/>
              </w:rPr>
              <w:tab/>
            </w:r>
            <w:r w:rsidR="00CE2050">
              <w:rPr>
                <w:noProof/>
                <w:webHidden/>
              </w:rPr>
              <w:fldChar w:fldCharType="begin"/>
            </w:r>
            <w:r w:rsidR="00CE2050">
              <w:rPr>
                <w:noProof/>
                <w:webHidden/>
              </w:rPr>
              <w:instrText xml:space="preserve"> PAGEREF _Toc142403884 \h </w:instrText>
            </w:r>
            <w:r w:rsidR="00CE2050">
              <w:rPr>
                <w:noProof/>
                <w:webHidden/>
              </w:rPr>
            </w:r>
            <w:r w:rsidR="00CE2050">
              <w:rPr>
                <w:noProof/>
                <w:webHidden/>
              </w:rPr>
              <w:fldChar w:fldCharType="separate"/>
            </w:r>
            <w:r w:rsidR="00CE2050">
              <w:rPr>
                <w:noProof/>
                <w:webHidden/>
              </w:rPr>
              <w:t>61</w:t>
            </w:r>
            <w:r w:rsidR="00CE2050">
              <w:rPr>
                <w:noProof/>
                <w:webHidden/>
              </w:rPr>
              <w:fldChar w:fldCharType="end"/>
            </w:r>
          </w:hyperlink>
        </w:p>
        <w:p w14:paraId="57533A38" w14:textId="13DE3C3A" w:rsidR="00CE2050" w:rsidRDefault="008760FE">
          <w:pPr>
            <w:pStyle w:val="24"/>
            <w:rPr>
              <w:rFonts w:asciiTheme="minorHAnsi" w:eastAsiaTheme="minorEastAsia" w:hAnsiTheme="minorHAnsi" w:cstheme="minorBidi"/>
              <w:noProof/>
              <w:lang w:val="ru-RU" w:eastAsia="ru-RU"/>
            </w:rPr>
          </w:pPr>
          <w:hyperlink w:anchor="_Toc142403885" w:history="1">
            <w:r w:rsidR="00CE2050" w:rsidRPr="00F42A94">
              <w:rPr>
                <w:rStyle w:val="afff0"/>
                <w:noProof/>
              </w:rPr>
              <w:t xml:space="preserve">3.1. </w:t>
            </w:r>
            <w:r w:rsidR="00CE2050" w:rsidRPr="00F42A94">
              <w:rPr>
                <w:rStyle w:val="afff0"/>
                <w:bCs/>
                <w:noProof/>
              </w:rPr>
              <w:t>Общее назначение электронной модели системы теплоснабжения с. Апраксино.</w:t>
            </w:r>
            <w:r w:rsidR="00CE2050">
              <w:rPr>
                <w:noProof/>
                <w:webHidden/>
              </w:rPr>
              <w:tab/>
            </w:r>
            <w:r w:rsidR="00CE2050">
              <w:rPr>
                <w:noProof/>
                <w:webHidden/>
              </w:rPr>
              <w:fldChar w:fldCharType="begin"/>
            </w:r>
            <w:r w:rsidR="00CE2050">
              <w:rPr>
                <w:noProof/>
                <w:webHidden/>
              </w:rPr>
              <w:instrText xml:space="preserve"> PAGEREF _Toc142403885 \h </w:instrText>
            </w:r>
            <w:r w:rsidR="00CE2050">
              <w:rPr>
                <w:noProof/>
                <w:webHidden/>
              </w:rPr>
            </w:r>
            <w:r w:rsidR="00CE2050">
              <w:rPr>
                <w:noProof/>
                <w:webHidden/>
              </w:rPr>
              <w:fldChar w:fldCharType="separate"/>
            </w:r>
            <w:r w:rsidR="00CE2050">
              <w:rPr>
                <w:noProof/>
                <w:webHidden/>
              </w:rPr>
              <w:t>61</w:t>
            </w:r>
            <w:r w:rsidR="00CE2050">
              <w:rPr>
                <w:noProof/>
                <w:webHidden/>
              </w:rPr>
              <w:fldChar w:fldCharType="end"/>
            </w:r>
          </w:hyperlink>
        </w:p>
        <w:p w14:paraId="2EED489E" w14:textId="1CCEB40F" w:rsidR="00CE2050" w:rsidRDefault="008760FE">
          <w:pPr>
            <w:pStyle w:val="24"/>
            <w:rPr>
              <w:rFonts w:asciiTheme="minorHAnsi" w:eastAsiaTheme="minorEastAsia" w:hAnsiTheme="minorHAnsi" w:cstheme="minorBidi"/>
              <w:noProof/>
              <w:lang w:val="ru-RU" w:eastAsia="ru-RU"/>
            </w:rPr>
          </w:pPr>
          <w:hyperlink w:anchor="_Toc142403886" w:history="1">
            <w:r w:rsidR="00CE2050" w:rsidRPr="00F42A94">
              <w:rPr>
                <w:rStyle w:val="afff0"/>
                <w:noProof/>
              </w:rPr>
              <w:t xml:space="preserve">3.2. </w:t>
            </w:r>
            <w:r w:rsidR="00CE2050" w:rsidRPr="00F42A94">
              <w:rPr>
                <w:rStyle w:val="afff0"/>
                <w:bCs/>
                <w:noProof/>
              </w:rPr>
              <w:t>Расчетные модули ГИС «ZULU»</w:t>
            </w:r>
            <w:r w:rsidR="00CE2050">
              <w:rPr>
                <w:noProof/>
                <w:webHidden/>
              </w:rPr>
              <w:tab/>
            </w:r>
            <w:r w:rsidR="00CE2050">
              <w:rPr>
                <w:noProof/>
                <w:webHidden/>
              </w:rPr>
              <w:fldChar w:fldCharType="begin"/>
            </w:r>
            <w:r w:rsidR="00CE2050">
              <w:rPr>
                <w:noProof/>
                <w:webHidden/>
              </w:rPr>
              <w:instrText xml:space="preserve"> PAGEREF _Toc142403886 \h </w:instrText>
            </w:r>
            <w:r w:rsidR="00CE2050">
              <w:rPr>
                <w:noProof/>
                <w:webHidden/>
              </w:rPr>
            </w:r>
            <w:r w:rsidR="00CE2050">
              <w:rPr>
                <w:noProof/>
                <w:webHidden/>
              </w:rPr>
              <w:fldChar w:fldCharType="separate"/>
            </w:r>
            <w:r w:rsidR="00CE2050">
              <w:rPr>
                <w:noProof/>
                <w:webHidden/>
              </w:rPr>
              <w:t>61</w:t>
            </w:r>
            <w:r w:rsidR="00CE2050">
              <w:rPr>
                <w:noProof/>
                <w:webHidden/>
              </w:rPr>
              <w:fldChar w:fldCharType="end"/>
            </w:r>
          </w:hyperlink>
        </w:p>
        <w:p w14:paraId="600799CE" w14:textId="28E91866" w:rsidR="00CE2050" w:rsidRDefault="008760FE">
          <w:pPr>
            <w:pStyle w:val="24"/>
            <w:rPr>
              <w:rFonts w:asciiTheme="minorHAnsi" w:eastAsiaTheme="minorEastAsia" w:hAnsiTheme="minorHAnsi" w:cstheme="minorBidi"/>
              <w:noProof/>
              <w:lang w:val="ru-RU" w:eastAsia="ru-RU"/>
            </w:rPr>
          </w:pPr>
          <w:hyperlink w:anchor="_Toc142403887" w:history="1">
            <w:r w:rsidR="00CE2050" w:rsidRPr="00F42A94">
              <w:rPr>
                <w:rStyle w:val="afff0"/>
                <w:rFonts w:ascii="Times New Roman" w:eastAsiaTheme="majorEastAsia" w:hAnsi="Times New Roman"/>
                <w:b/>
                <w:noProof/>
              </w:rPr>
              <w:t xml:space="preserve">3.3. </w:t>
            </w:r>
            <w:r w:rsidR="00CE2050" w:rsidRPr="00F42A94">
              <w:rPr>
                <w:rStyle w:val="afff0"/>
                <w:rFonts w:ascii="Times New Roman" w:eastAsiaTheme="majorEastAsia" w:hAnsi="Times New Roman"/>
                <w:b/>
                <w:bCs/>
                <w:noProof/>
              </w:rPr>
              <w:t xml:space="preserve"> ГИС «ZULU»</w:t>
            </w:r>
            <w:r w:rsidR="00CE2050">
              <w:rPr>
                <w:noProof/>
                <w:webHidden/>
              </w:rPr>
              <w:tab/>
            </w:r>
            <w:r w:rsidR="00CE2050">
              <w:rPr>
                <w:noProof/>
                <w:webHidden/>
              </w:rPr>
              <w:fldChar w:fldCharType="begin"/>
            </w:r>
            <w:r w:rsidR="00CE2050">
              <w:rPr>
                <w:noProof/>
                <w:webHidden/>
              </w:rPr>
              <w:instrText xml:space="preserve"> PAGEREF _Toc142403887 \h </w:instrText>
            </w:r>
            <w:r w:rsidR="00CE2050">
              <w:rPr>
                <w:noProof/>
                <w:webHidden/>
              </w:rPr>
            </w:r>
            <w:r w:rsidR="00CE2050">
              <w:rPr>
                <w:noProof/>
                <w:webHidden/>
              </w:rPr>
              <w:fldChar w:fldCharType="separate"/>
            </w:r>
            <w:r w:rsidR="00CE2050">
              <w:rPr>
                <w:noProof/>
                <w:webHidden/>
              </w:rPr>
              <w:t>61</w:t>
            </w:r>
            <w:r w:rsidR="00CE2050">
              <w:rPr>
                <w:noProof/>
                <w:webHidden/>
              </w:rPr>
              <w:fldChar w:fldCharType="end"/>
            </w:r>
          </w:hyperlink>
        </w:p>
        <w:p w14:paraId="1EA46DD2" w14:textId="36D222AB" w:rsidR="00CE2050" w:rsidRDefault="008760FE">
          <w:pPr>
            <w:pStyle w:val="24"/>
            <w:rPr>
              <w:rFonts w:asciiTheme="minorHAnsi" w:eastAsiaTheme="minorEastAsia" w:hAnsiTheme="minorHAnsi" w:cstheme="minorBidi"/>
              <w:noProof/>
              <w:lang w:val="ru-RU" w:eastAsia="ru-RU"/>
            </w:rPr>
          </w:pPr>
          <w:hyperlink w:anchor="_Toc142403888" w:history="1">
            <w:r w:rsidR="00CE2050" w:rsidRPr="00F42A94">
              <w:rPr>
                <w:rStyle w:val="afff0"/>
                <w:rFonts w:ascii="Times New Roman" w:eastAsiaTheme="majorEastAsia" w:hAnsi="Times New Roman"/>
                <w:b/>
                <w:noProof/>
              </w:rPr>
              <w:t xml:space="preserve">3.4. </w:t>
            </w:r>
            <w:r w:rsidR="00CE2050" w:rsidRPr="00F42A94">
              <w:rPr>
                <w:rStyle w:val="afff0"/>
                <w:rFonts w:ascii="Times New Roman" w:eastAsiaTheme="majorEastAsia" w:hAnsi="Times New Roman"/>
                <w:b/>
                <w:bCs/>
                <w:noProof/>
              </w:rPr>
              <w:t xml:space="preserve"> </w:t>
            </w:r>
            <w:r w:rsidR="00CE2050" w:rsidRPr="00F42A94">
              <w:rPr>
                <w:rStyle w:val="afff0"/>
                <w:rFonts w:ascii="Times New Roman" w:hAnsi="Times New Roman"/>
                <w:b/>
                <w:bCs/>
                <w:noProof/>
              </w:rPr>
              <w:t>Программно-расчетный комплекс «ZuluThermo»</w:t>
            </w:r>
            <w:r w:rsidR="00CE2050">
              <w:rPr>
                <w:noProof/>
                <w:webHidden/>
              </w:rPr>
              <w:tab/>
            </w:r>
            <w:r w:rsidR="00CE2050">
              <w:rPr>
                <w:noProof/>
                <w:webHidden/>
              </w:rPr>
              <w:fldChar w:fldCharType="begin"/>
            </w:r>
            <w:r w:rsidR="00CE2050">
              <w:rPr>
                <w:noProof/>
                <w:webHidden/>
              </w:rPr>
              <w:instrText xml:space="preserve"> PAGEREF _Toc142403888 \h </w:instrText>
            </w:r>
            <w:r w:rsidR="00CE2050">
              <w:rPr>
                <w:noProof/>
                <w:webHidden/>
              </w:rPr>
            </w:r>
            <w:r w:rsidR="00CE2050">
              <w:rPr>
                <w:noProof/>
                <w:webHidden/>
              </w:rPr>
              <w:fldChar w:fldCharType="separate"/>
            </w:r>
            <w:r w:rsidR="00CE2050">
              <w:rPr>
                <w:noProof/>
                <w:webHidden/>
              </w:rPr>
              <w:t>62</w:t>
            </w:r>
            <w:r w:rsidR="00CE2050">
              <w:rPr>
                <w:noProof/>
                <w:webHidden/>
              </w:rPr>
              <w:fldChar w:fldCharType="end"/>
            </w:r>
          </w:hyperlink>
        </w:p>
        <w:p w14:paraId="2515E00A" w14:textId="3ADD5B87" w:rsidR="00CE2050" w:rsidRDefault="008760FE">
          <w:pPr>
            <w:pStyle w:val="24"/>
            <w:rPr>
              <w:rFonts w:asciiTheme="minorHAnsi" w:eastAsiaTheme="minorEastAsia" w:hAnsiTheme="minorHAnsi" w:cstheme="minorBidi"/>
              <w:noProof/>
              <w:lang w:val="ru-RU" w:eastAsia="ru-RU"/>
            </w:rPr>
          </w:pPr>
          <w:hyperlink w:anchor="_Toc142403889" w:history="1">
            <w:r w:rsidR="00CE2050" w:rsidRPr="00F42A94">
              <w:rPr>
                <w:rStyle w:val="afff0"/>
                <w:noProof/>
              </w:rPr>
              <w:t>3.5.  Построение расчетной модели тепловой сети</w:t>
            </w:r>
            <w:r w:rsidR="00CE2050">
              <w:rPr>
                <w:noProof/>
                <w:webHidden/>
              </w:rPr>
              <w:tab/>
            </w:r>
            <w:r w:rsidR="00CE2050">
              <w:rPr>
                <w:noProof/>
                <w:webHidden/>
              </w:rPr>
              <w:fldChar w:fldCharType="begin"/>
            </w:r>
            <w:r w:rsidR="00CE2050">
              <w:rPr>
                <w:noProof/>
                <w:webHidden/>
              </w:rPr>
              <w:instrText xml:space="preserve"> PAGEREF _Toc142403889 \h </w:instrText>
            </w:r>
            <w:r w:rsidR="00CE2050">
              <w:rPr>
                <w:noProof/>
                <w:webHidden/>
              </w:rPr>
            </w:r>
            <w:r w:rsidR="00CE2050">
              <w:rPr>
                <w:noProof/>
                <w:webHidden/>
              </w:rPr>
              <w:fldChar w:fldCharType="separate"/>
            </w:r>
            <w:r w:rsidR="00CE2050">
              <w:rPr>
                <w:noProof/>
                <w:webHidden/>
              </w:rPr>
              <w:t>62</w:t>
            </w:r>
            <w:r w:rsidR="00CE2050">
              <w:rPr>
                <w:noProof/>
                <w:webHidden/>
              </w:rPr>
              <w:fldChar w:fldCharType="end"/>
            </w:r>
          </w:hyperlink>
        </w:p>
        <w:p w14:paraId="5340B5CD" w14:textId="47DC41EC" w:rsidR="00CE2050" w:rsidRDefault="008760FE">
          <w:pPr>
            <w:pStyle w:val="16"/>
            <w:tabs>
              <w:tab w:val="right" w:leader="dot" w:pos="10225"/>
            </w:tabs>
            <w:rPr>
              <w:noProof/>
            </w:rPr>
          </w:pPr>
          <w:hyperlink w:anchor="_Toc142403890" w:history="1">
            <w:r w:rsidR="00CE2050" w:rsidRPr="00F42A94">
              <w:rPr>
                <w:rStyle w:val="afff0"/>
                <w:noProof/>
              </w:rPr>
              <w:t>3.6.  Наладочный расчет тепловой сети</w:t>
            </w:r>
            <w:r w:rsidR="00CE2050">
              <w:rPr>
                <w:noProof/>
                <w:webHidden/>
              </w:rPr>
              <w:tab/>
            </w:r>
            <w:r w:rsidR="00CE2050">
              <w:rPr>
                <w:noProof/>
                <w:webHidden/>
              </w:rPr>
              <w:fldChar w:fldCharType="begin"/>
            </w:r>
            <w:r w:rsidR="00CE2050">
              <w:rPr>
                <w:noProof/>
                <w:webHidden/>
              </w:rPr>
              <w:instrText xml:space="preserve"> PAGEREF _Toc142403890 \h </w:instrText>
            </w:r>
            <w:r w:rsidR="00CE2050">
              <w:rPr>
                <w:noProof/>
                <w:webHidden/>
              </w:rPr>
            </w:r>
            <w:r w:rsidR="00CE2050">
              <w:rPr>
                <w:noProof/>
                <w:webHidden/>
              </w:rPr>
              <w:fldChar w:fldCharType="separate"/>
            </w:r>
            <w:r w:rsidR="00CE2050">
              <w:rPr>
                <w:noProof/>
                <w:webHidden/>
              </w:rPr>
              <w:t>63</w:t>
            </w:r>
            <w:r w:rsidR="00CE2050">
              <w:rPr>
                <w:noProof/>
                <w:webHidden/>
              </w:rPr>
              <w:fldChar w:fldCharType="end"/>
            </w:r>
          </w:hyperlink>
        </w:p>
        <w:p w14:paraId="748B4EF7" w14:textId="3C76D414" w:rsidR="00CE2050" w:rsidRDefault="008760FE">
          <w:pPr>
            <w:pStyle w:val="16"/>
            <w:tabs>
              <w:tab w:val="right" w:leader="dot" w:pos="10225"/>
            </w:tabs>
            <w:rPr>
              <w:noProof/>
            </w:rPr>
          </w:pPr>
          <w:hyperlink w:anchor="_Toc142403891" w:history="1">
            <w:r w:rsidR="00CE2050" w:rsidRPr="00F42A94">
              <w:rPr>
                <w:rStyle w:val="afff0"/>
                <w:noProof/>
              </w:rPr>
              <w:t>3.7.  Поверочный расчет тепловой сети</w:t>
            </w:r>
            <w:r w:rsidR="00CE2050">
              <w:rPr>
                <w:noProof/>
                <w:webHidden/>
              </w:rPr>
              <w:tab/>
            </w:r>
            <w:r w:rsidR="00CE2050">
              <w:rPr>
                <w:noProof/>
                <w:webHidden/>
              </w:rPr>
              <w:fldChar w:fldCharType="begin"/>
            </w:r>
            <w:r w:rsidR="00CE2050">
              <w:rPr>
                <w:noProof/>
                <w:webHidden/>
              </w:rPr>
              <w:instrText xml:space="preserve"> PAGEREF _Toc142403891 \h </w:instrText>
            </w:r>
            <w:r w:rsidR="00CE2050">
              <w:rPr>
                <w:noProof/>
                <w:webHidden/>
              </w:rPr>
            </w:r>
            <w:r w:rsidR="00CE2050">
              <w:rPr>
                <w:noProof/>
                <w:webHidden/>
              </w:rPr>
              <w:fldChar w:fldCharType="separate"/>
            </w:r>
            <w:r w:rsidR="00CE2050">
              <w:rPr>
                <w:noProof/>
                <w:webHidden/>
              </w:rPr>
              <w:t>63</w:t>
            </w:r>
            <w:r w:rsidR="00CE2050">
              <w:rPr>
                <w:noProof/>
                <w:webHidden/>
              </w:rPr>
              <w:fldChar w:fldCharType="end"/>
            </w:r>
          </w:hyperlink>
        </w:p>
        <w:p w14:paraId="1F613D3D" w14:textId="1ECCA9C4" w:rsidR="00CE2050" w:rsidRDefault="008760FE">
          <w:pPr>
            <w:pStyle w:val="16"/>
            <w:tabs>
              <w:tab w:val="right" w:leader="dot" w:pos="10225"/>
            </w:tabs>
            <w:rPr>
              <w:noProof/>
            </w:rPr>
          </w:pPr>
          <w:hyperlink w:anchor="_Toc142403892" w:history="1">
            <w:r w:rsidR="00CE2050" w:rsidRPr="00F42A94">
              <w:rPr>
                <w:rStyle w:val="afff0"/>
                <w:noProof/>
              </w:rPr>
              <w:t>3.8.  Конструкторский расчет тепловой сети</w:t>
            </w:r>
            <w:r w:rsidR="00CE2050">
              <w:rPr>
                <w:noProof/>
                <w:webHidden/>
              </w:rPr>
              <w:tab/>
            </w:r>
            <w:r w:rsidR="00CE2050">
              <w:rPr>
                <w:noProof/>
                <w:webHidden/>
              </w:rPr>
              <w:fldChar w:fldCharType="begin"/>
            </w:r>
            <w:r w:rsidR="00CE2050">
              <w:rPr>
                <w:noProof/>
                <w:webHidden/>
              </w:rPr>
              <w:instrText xml:space="preserve"> PAGEREF _Toc142403892 \h </w:instrText>
            </w:r>
            <w:r w:rsidR="00CE2050">
              <w:rPr>
                <w:noProof/>
                <w:webHidden/>
              </w:rPr>
            </w:r>
            <w:r w:rsidR="00CE2050">
              <w:rPr>
                <w:noProof/>
                <w:webHidden/>
              </w:rPr>
              <w:fldChar w:fldCharType="separate"/>
            </w:r>
            <w:r w:rsidR="00CE2050">
              <w:rPr>
                <w:noProof/>
                <w:webHidden/>
              </w:rPr>
              <w:t>63</w:t>
            </w:r>
            <w:r w:rsidR="00CE2050">
              <w:rPr>
                <w:noProof/>
                <w:webHidden/>
              </w:rPr>
              <w:fldChar w:fldCharType="end"/>
            </w:r>
          </w:hyperlink>
        </w:p>
        <w:p w14:paraId="70770906" w14:textId="4E183817" w:rsidR="00CE2050" w:rsidRDefault="008760FE">
          <w:pPr>
            <w:pStyle w:val="16"/>
            <w:tabs>
              <w:tab w:val="right" w:leader="dot" w:pos="10225"/>
            </w:tabs>
            <w:rPr>
              <w:noProof/>
            </w:rPr>
          </w:pPr>
          <w:hyperlink w:anchor="_Toc142403893" w:history="1">
            <w:r w:rsidR="00CE2050" w:rsidRPr="00F42A94">
              <w:rPr>
                <w:rStyle w:val="afff0"/>
                <w:noProof/>
              </w:rPr>
              <w:t>3.9. Расчет требуемой температуры на источнике</w:t>
            </w:r>
            <w:r w:rsidR="00CE2050">
              <w:rPr>
                <w:noProof/>
                <w:webHidden/>
              </w:rPr>
              <w:tab/>
            </w:r>
            <w:r w:rsidR="00CE2050">
              <w:rPr>
                <w:noProof/>
                <w:webHidden/>
              </w:rPr>
              <w:fldChar w:fldCharType="begin"/>
            </w:r>
            <w:r w:rsidR="00CE2050">
              <w:rPr>
                <w:noProof/>
                <w:webHidden/>
              </w:rPr>
              <w:instrText xml:space="preserve"> PAGEREF _Toc142403893 \h </w:instrText>
            </w:r>
            <w:r w:rsidR="00CE2050">
              <w:rPr>
                <w:noProof/>
                <w:webHidden/>
              </w:rPr>
            </w:r>
            <w:r w:rsidR="00CE2050">
              <w:rPr>
                <w:noProof/>
                <w:webHidden/>
              </w:rPr>
              <w:fldChar w:fldCharType="separate"/>
            </w:r>
            <w:r w:rsidR="00CE2050">
              <w:rPr>
                <w:noProof/>
                <w:webHidden/>
              </w:rPr>
              <w:t>64</w:t>
            </w:r>
            <w:r w:rsidR="00CE2050">
              <w:rPr>
                <w:noProof/>
                <w:webHidden/>
              </w:rPr>
              <w:fldChar w:fldCharType="end"/>
            </w:r>
          </w:hyperlink>
        </w:p>
        <w:p w14:paraId="21A23068" w14:textId="7B207208" w:rsidR="00CE2050" w:rsidRDefault="008760FE">
          <w:pPr>
            <w:pStyle w:val="16"/>
            <w:tabs>
              <w:tab w:val="right" w:leader="dot" w:pos="10225"/>
            </w:tabs>
            <w:rPr>
              <w:noProof/>
            </w:rPr>
          </w:pPr>
          <w:hyperlink w:anchor="_Toc142403894" w:history="1">
            <w:r w:rsidR="00CE2050" w:rsidRPr="00F42A94">
              <w:rPr>
                <w:rStyle w:val="afff0"/>
                <w:noProof/>
              </w:rPr>
              <w:t>3.10. Коммутационные задачи</w:t>
            </w:r>
            <w:r w:rsidR="00CE2050">
              <w:rPr>
                <w:noProof/>
                <w:webHidden/>
              </w:rPr>
              <w:tab/>
            </w:r>
            <w:r w:rsidR="00CE2050">
              <w:rPr>
                <w:noProof/>
                <w:webHidden/>
              </w:rPr>
              <w:fldChar w:fldCharType="begin"/>
            </w:r>
            <w:r w:rsidR="00CE2050">
              <w:rPr>
                <w:noProof/>
                <w:webHidden/>
              </w:rPr>
              <w:instrText xml:space="preserve"> PAGEREF _Toc142403894 \h </w:instrText>
            </w:r>
            <w:r w:rsidR="00CE2050">
              <w:rPr>
                <w:noProof/>
                <w:webHidden/>
              </w:rPr>
            </w:r>
            <w:r w:rsidR="00CE2050">
              <w:rPr>
                <w:noProof/>
                <w:webHidden/>
              </w:rPr>
              <w:fldChar w:fldCharType="separate"/>
            </w:r>
            <w:r w:rsidR="00CE2050">
              <w:rPr>
                <w:noProof/>
                <w:webHidden/>
              </w:rPr>
              <w:t>64</w:t>
            </w:r>
            <w:r w:rsidR="00CE2050">
              <w:rPr>
                <w:noProof/>
                <w:webHidden/>
              </w:rPr>
              <w:fldChar w:fldCharType="end"/>
            </w:r>
          </w:hyperlink>
        </w:p>
        <w:p w14:paraId="6627B7C2" w14:textId="6475CF76" w:rsidR="00CE2050" w:rsidRDefault="008760FE">
          <w:pPr>
            <w:pStyle w:val="16"/>
            <w:tabs>
              <w:tab w:val="right" w:leader="dot" w:pos="10225"/>
            </w:tabs>
            <w:rPr>
              <w:noProof/>
            </w:rPr>
          </w:pPr>
          <w:hyperlink w:anchor="_Toc142403895" w:history="1">
            <w:r w:rsidR="00CE2050" w:rsidRPr="00F42A94">
              <w:rPr>
                <w:rStyle w:val="afff0"/>
                <w:noProof/>
              </w:rPr>
              <w:t>3.11. Пьезометрический график</w:t>
            </w:r>
            <w:r w:rsidR="00CE2050">
              <w:rPr>
                <w:noProof/>
                <w:webHidden/>
              </w:rPr>
              <w:tab/>
            </w:r>
            <w:r w:rsidR="00CE2050">
              <w:rPr>
                <w:noProof/>
                <w:webHidden/>
              </w:rPr>
              <w:fldChar w:fldCharType="begin"/>
            </w:r>
            <w:r w:rsidR="00CE2050">
              <w:rPr>
                <w:noProof/>
                <w:webHidden/>
              </w:rPr>
              <w:instrText xml:space="preserve"> PAGEREF _Toc142403895 \h </w:instrText>
            </w:r>
            <w:r w:rsidR="00CE2050">
              <w:rPr>
                <w:noProof/>
                <w:webHidden/>
              </w:rPr>
            </w:r>
            <w:r w:rsidR="00CE2050">
              <w:rPr>
                <w:noProof/>
                <w:webHidden/>
              </w:rPr>
              <w:fldChar w:fldCharType="separate"/>
            </w:r>
            <w:r w:rsidR="00CE2050">
              <w:rPr>
                <w:noProof/>
                <w:webHidden/>
              </w:rPr>
              <w:t>64</w:t>
            </w:r>
            <w:r w:rsidR="00CE2050">
              <w:rPr>
                <w:noProof/>
                <w:webHidden/>
              </w:rPr>
              <w:fldChar w:fldCharType="end"/>
            </w:r>
          </w:hyperlink>
        </w:p>
        <w:p w14:paraId="1CC16D3D" w14:textId="2F3A8E13" w:rsidR="00CE2050" w:rsidRDefault="008760FE">
          <w:pPr>
            <w:pStyle w:val="16"/>
            <w:tabs>
              <w:tab w:val="right" w:leader="dot" w:pos="10225"/>
            </w:tabs>
            <w:rPr>
              <w:noProof/>
            </w:rPr>
          </w:pPr>
          <w:hyperlink w:anchor="_Toc142403896" w:history="1">
            <w:r w:rsidR="00CE2050" w:rsidRPr="00F42A94">
              <w:rPr>
                <w:rStyle w:val="afff0"/>
                <w:noProof/>
              </w:rPr>
              <w:t>3.12. Расчет нормативных потерь тепла через изоляцию</w:t>
            </w:r>
            <w:r w:rsidR="00CE2050">
              <w:rPr>
                <w:noProof/>
                <w:webHidden/>
              </w:rPr>
              <w:tab/>
            </w:r>
            <w:r w:rsidR="00CE2050">
              <w:rPr>
                <w:noProof/>
                <w:webHidden/>
              </w:rPr>
              <w:fldChar w:fldCharType="begin"/>
            </w:r>
            <w:r w:rsidR="00CE2050">
              <w:rPr>
                <w:noProof/>
                <w:webHidden/>
              </w:rPr>
              <w:instrText xml:space="preserve"> PAGEREF _Toc142403896 \h </w:instrText>
            </w:r>
            <w:r w:rsidR="00CE2050">
              <w:rPr>
                <w:noProof/>
                <w:webHidden/>
              </w:rPr>
            </w:r>
            <w:r w:rsidR="00CE2050">
              <w:rPr>
                <w:noProof/>
                <w:webHidden/>
              </w:rPr>
              <w:fldChar w:fldCharType="separate"/>
            </w:r>
            <w:r w:rsidR="00CE2050">
              <w:rPr>
                <w:noProof/>
                <w:webHidden/>
              </w:rPr>
              <w:t>65</w:t>
            </w:r>
            <w:r w:rsidR="00CE2050">
              <w:rPr>
                <w:noProof/>
                <w:webHidden/>
              </w:rPr>
              <w:fldChar w:fldCharType="end"/>
            </w:r>
          </w:hyperlink>
        </w:p>
        <w:p w14:paraId="438875E2" w14:textId="1F002C3E" w:rsidR="00CE2050" w:rsidRDefault="008760FE">
          <w:pPr>
            <w:pStyle w:val="16"/>
            <w:tabs>
              <w:tab w:val="right" w:leader="dot" w:pos="10225"/>
            </w:tabs>
            <w:rPr>
              <w:noProof/>
            </w:rPr>
          </w:pPr>
          <w:hyperlink w:anchor="_Toc142403897" w:history="1">
            <w:r w:rsidR="00CE2050" w:rsidRPr="00F42A94">
              <w:rPr>
                <w:rStyle w:val="afff0"/>
                <w:noProof/>
              </w:rPr>
              <w:t>3.13. База данных электронной модели системы теплоснабжения с. Апраксино</w:t>
            </w:r>
            <w:r w:rsidR="00CE2050">
              <w:rPr>
                <w:noProof/>
                <w:webHidden/>
              </w:rPr>
              <w:tab/>
            </w:r>
            <w:r w:rsidR="00CE2050">
              <w:rPr>
                <w:noProof/>
                <w:webHidden/>
              </w:rPr>
              <w:fldChar w:fldCharType="begin"/>
            </w:r>
            <w:r w:rsidR="00CE2050">
              <w:rPr>
                <w:noProof/>
                <w:webHidden/>
              </w:rPr>
              <w:instrText xml:space="preserve"> PAGEREF _Toc142403897 \h </w:instrText>
            </w:r>
            <w:r w:rsidR="00CE2050">
              <w:rPr>
                <w:noProof/>
                <w:webHidden/>
              </w:rPr>
            </w:r>
            <w:r w:rsidR="00CE2050">
              <w:rPr>
                <w:noProof/>
                <w:webHidden/>
              </w:rPr>
              <w:fldChar w:fldCharType="separate"/>
            </w:r>
            <w:r w:rsidR="00CE2050">
              <w:rPr>
                <w:noProof/>
                <w:webHidden/>
              </w:rPr>
              <w:t>65</w:t>
            </w:r>
            <w:r w:rsidR="00CE2050">
              <w:rPr>
                <w:noProof/>
                <w:webHidden/>
              </w:rPr>
              <w:fldChar w:fldCharType="end"/>
            </w:r>
          </w:hyperlink>
        </w:p>
        <w:p w14:paraId="651F25D5" w14:textId="70F328DF" w:rsidR="00CE2050" w:rsidRDefault="008760FE">
          <w:pPr>
            <w:pStyle w:val="16"/>
            <w:tabs>
              <w:tab w:val="right" w:leader="dot" w:pos="10225"/>
            </w:tabs>
            <w:rPr>
              <w:noProof/>
            </w:rPr>
          </w:pPr>
          <w:hyperlink w:anchor="_Toc142403898" w:history="1">
            <w:r w:rsidR="00CE2050" w:rsidRPr="00F42A94">
              <w:rPr>
                <w:rStyle w:val="afff0"/>
                <w:noProof/>
              </w:rPr>
              <w:t>3.14 Этапы создания электронной модели системы теплоснабжения с. Апраксино</w:t>
            </w:r>
            <w:r w:rsidR="00CE2050">
              <w:rPr>
                <w:noProof/>
                <w:webHidden/>
              </w:rPr>
              <w:tab/>
            </w:r>
            <w:r w:rsidR="00CE2050">
              <w:rPr>
                <w:noProof/>
                <w:webHidden/>
              </w:rPr>
              <w:fldChar w:fldCharType="begin"/>
            </w:r>
            <w:r w:rsidR="00CE2050">
              <w:rPr>
                <w:noProof/>
                <w:webHidden/>
              </w:rPr>
              <w:instrText xml:space="preserve"> PAGEREF _Toc142403898 \h </w:instrText>
            </w:r>
            <w:r w:rsidR="00CE2050">
              <w:rPr>
                <w:noProof/>
                <w:webHidden/>
              </w:rPr>
            </w:r>
            <w:r w:rsidR="00CE2050">
              <w:rPr>
                <w:noProof/>
                <w:webHidden/>
              </w:rPr>
              <w:fldChar w:fldCharType="separate"/>
            </w:r>
            <w:r w:rsidR="00CE2050">
              <w:rPr>
                <w:noProof/>
                <w:webHidden/>
              </w:rPr>
              <w:t>66</w:t>
            </w:r>
            <w:r w:rsidR="00CE2050">
              <w:rPr>
                <w:noProof/>
                <w:webHidden/>
              </w:rPr>
              <w:fldChar w:fldCharType="end"/>
            </w:r>
          </w:hyperlink>
        </w:p>
        <w:p w14:paraId="76FB4833" w14:textId="7D1CD7AD" w:rsidR="00CE2050" w:rsidRDefault="008760FE">
          <w:pPr>
            <w:pStyle w:val="16"/>
            <w:tabs>
              <w:tab w:val="right" w:leader="dot" w:pos="10225"/>
            </w:tabs>
            <w:rPr>
              <w:noProof/>
            </w:rPr>
          </w:pPr>
          <w:hyperlink w:anchor="_Toc142403899" w:history="1">
            <w:r w:rsidR="00CE2050" w:rsidRPr="00F42A94">
              <w:rPr>
                <w:rStyle w:val="afff0"/>
                <w:noProof/>
              </w:rPr>
              <w:t>3.15. Описание топологической связности объектов системы теплоснабжения</w:t>
            </w:r>
            <w:r w:rsidR="00CE2050">
              <w:rPr>
                <w:noProof/>
                <w:webHidden/>
              </w:rPr>
              <w:tab/>
            </w:r>
            <w:r w:rsidR="00CE2050">
              <w:rPr>
                <w:noProof/>
                <w:webHidden/>
              </w:rPr>
              <w:fldChar w:fldCharType="begin"/>
            </w:r>
            <w:r w:rsidR="00CE2050">
              <w:rPr>
                <w:noProof/>
                <w:webHidden/>
              </w:rPr>
              <w:instrText xml:space="preserve"> PAGEREF _Toc142403899 \h </w:instrText>
            </w:r>
            <w:r w:rsidR="00CE2050">
              <w:rPr>
                <w:noProof/>
                <w:webHidden/>
              </w:rPr>
            </w:r>
            <w:r w:rsidR="00CE2050">
              <w:rPr>
                <w:noProof/>
                <w:webHidden/>
              </w:rPr>
              <w:fldChar w:fldCharType="separate"/>
            </w:r>
            <w:r w:rsidR="00CE2050">
              <w:rPr>
                <w:noProof/>
                <w:webHidden/>
              </w:rPr>
              <w:t>66</w:t>
            </w:r>
            <w:r w:rsidR="00CE2050">
              <w:rPr>
                <w:noProof/>
                <w:webHidden/>
              </w:rPr>
              <w:fldChar w:fldCharType="end"/>
            </w:r>
          </w:hyperlink>
        </w:p>
        <w:p w14:paraId="210DB4FB" w14:textId="0D6804B4" w:rsidR="00CE2050" w:rsidRDefault="008760FE">
          <w:pPr>
            <w:pStyle w:val="16"/>
            <w:tabs>
              <w:tab w:val="right" w:leader="dot" w:pos="10225"/>
            </w:tabs>
            <w:rPr>
              <w:noProof/>
            </w:rPr>
          </w:pPr>
          <w:hyperlink w:anchor="_Toc142403900" w:history="1">
            <w:r w:rsidR="00CE2050" w:rsidRPr="00F42A94">
              <w:rPr>
                <w:rStyle w:val="afff0"/>
                <w:noProof/>
              </w:rPr>
              <w:t>3.16. Отладка и калибровка электронной модели</w:t>
            </w:r>
            <w:r w:rsidR="00CE2050">
              <w:rPr>
                <w:noProof/>
                <w:webHidden/>
              </w:rPr>
              <w:tab/>
            </w:r>
            <w:r w:rsidR="00CE2050">
              <w:rPr>
                <w:noProof/>
                <w:webHidden/>
              </w:rPr>
              <w:fldChar w:fldCharType="begin"/>
            </w:r>
            <w:r w:rsidR="00CE2050">
              <w:rPr>
                <w:noProof/>
                <w:webHidden/>
              </w:rPr>
              <w:instrText xml:space="preserve"> PAGEREF _Toc142403900 \h </w:instrText>
            </w:r>
            <w:r w:rsidR="00CE2050">
              <w:rPr>
                <w:noProof/>
                <w:webHidden/>
              </w:rPr>
            </w:r>
            <w:r w:rsidR="00CE2050">
              <w:rPr>
                <w:noProof/>
                <w:webHidden/>
              </w:rPr>
              <w:fldChar w:fldCharType="separate"/>
            </w:r>
            <w:r w:rsidR="00CE2050">
              <w:rPr>
                <w:noProof/>
                <w:webHidden/>
              </w:rPr>
              <w:t>67</w:t>
            </w:r>
            <w:r w:rsidR="00CE2050">
              <w:rPr>
                <w:noProof/>
                <w:webHidden/>
              </w:rPr>
              <w:fldChar w:fldCharType="end"/>
            </w:r>
          </w:hyperlink>
        </w:p>
        <w:p w14:paraId="25E4BCC1" w14:textId="57769E14" w:rsidR="00CE2050" w:rsidRDefault="008760FE">
          <w:pPr>
            <w:pStyle w:val="16"/>
            <w:tabs>
              <w:tab w:val="right" w:leader="dot" w:pos="10225"/>
            </w:tabs>
            <w:rPr>
              <w:noProof/>
            </w:rPr>
          </w:pPr>
          <w:hyperlink w:anchor="_Toc142403901" w:history="1">
            <w:r w:rsidR="00CE2050" w:rsidRPr="00F42A94">
              <w:rPr>
                <w:rStyle w:val="afff0"/>
                <w:noProof/>
              </w:rPr>
              <w:t>3.17.  Электронная модель перспективной системы теплоснабжения города</w:t>
            </w:r>
            <w:r w:rsidR="00CE2050">
              <w:rPr>
                <w:noProof/>
                <w:webHidden/>
              </w:rPr>
              <w:tab/>
            </w:r>
            <w:r w:rsidR="00CE2050">
              <w:rPr>
                <w:noProof/>
                <w:webHidden/>
              </w:rPr>
              <w:fldChar w:fldCharType="begin"/>
            </w:r>
            <w:r w:rsidR="00CE2050">
              <w:rPr>
                <w:noProof/>
                <w:webHidden/>
              </w:rPr>
              <w:instrText xml:space="preserve"> PAGEREF _Toc142403901 \h </w:instrText>
            </w:r>
            <w:r w:rsidR="00CE2050">
              <w:rPr>
                <w:noProof/>
                <w:webHidden/>
              </w:rPr>
            </w:r>
            <w:r w:rsidR="00CE2050">
              <w:rPr>
                <w:noProof/>
                <w:webHidden/>
              </w:rPr>
              <w:fldChar w:fldCharType="separate"/>
            </w:r>
            <w:r w:rsidR="00CE2050">
              <w:rPr>
                <w:noProof/>
                <w:webHidden/>
              </w:rPr>
              <w:t>67</w:t>
            </w:r>
            <w:r w:rsidR="00CE2050">
              <w:rPr>
                <w:noProof/>
                <w:webHidden/>
              </w:rPr>
              <w:fldChar w:fldCharType="end"/>
            </w:r>
          </w:hyperlink>
        </w:p>
        <w:p w14:paraId="5329FB19" w14:textId="2F23947B" w:rsidR="00CE2050" w:rsidRDefault="008760FE">
          <w:pPr>
            <w:pStyle w:val="16"/>
            <w:tabs>
              <w:tab w:val="right" w:leader="dot" w:pos="10225"/>
            </w:tabs>
            <w:rPr>
              <w:noProof/>
            </w:rPr>
          </w:pPr>
          <w:hyperlink w:anchor="_Toc142403902" w:history="1">
            <w:r w:rsidR="00CE2050" w:rsidRPr="00F42A94">
              <w:rPr>
                <w:rStyle w:val="afff0"/>
                <w:rFonts w:ascii="Times New Roman" w:eastAsiaTheme="majorEastAsia" w:hAnsi="Times New Roman" w:cs="Times New Roman"/>
                <w:b/>
                <w:noProof/>
              </w:rPr>
              <w:t>Глава 4 «Существующие и перспективные балансы тепловой мощности источников тепловой энергии и тепловой нагрузки потребителей»</w:t>
            </w:r>
            <w:r w:rsidR="00CE2050">
              <w:rPr>
                <w:noProof/>
                <w:webHidden/>
              </w:rPr>
              <w:tab/>
            </w:r>
            <w:r w:rsidR="00CE2050">
              <w:rPr>
                <w:noProof/>
                <w:webHidden/>
              </w:rPr>
              <w:fldChar w:fldCharType="begin"/>
            </w:r>
            <w:r w:rsidR="00CE2050">
              <w:rPr>
                <w:noProof/>
                <w:webHidden/>
              </w:rPr>
              <w:instrText xml:space="preserve"> PAGEREF _Toc142403902 \h </w:instrText>
            </w:r>
            <w:r w:rsidR="00CE2050">
              <w:rPr>
                <w:noProof/>
                <w:webHidden/>
              </w:rPr>
            </w:r>
            <w:r w:rsidR="00CE2050">
              <w:rPr>
                <w:noProof/>
                <w:webHidden/>
              </w:rPr>
              <w:fldChar w:fldCharType="separate"/>
            </w:r>
            <w:r w:rsidR="00CE2050">
              <w:rPr>
                <w:noProof/>
                <w:webHidden/>
              </w:rPr>
              <w:t>68</w:t>
            </w:r>
            <w:r w:rsidR="00CE2050">
              <w:rPr>
                <w:noProof/>
                <w:webHidden/>
              </w:rPr>
              <w:fldChar w:fldCharType="end"/>
            </w:r>
          </w:hyperlink>
        </w:p>
        <w:p w14:paraId="0C92D6C3" w14:textId="351E4ADF" w:rsidR="00CE2050" w:rsidRDefault="008760FE">
          <w:pPr>
            <w:pStyle w:val="16"/>
            <w:tabs>
              <w:tab w:val="right" w:leader="dot" w:pos="10225"/>
            </w:tabs>
            <w:rPr>
              <w:noProof/>
            </w:rPr>
          </w:pPr>
          <w:hyperlink w:anchor="_Toc142403903" w:history="1">
            <w:r w:rsidR="00CE2050" w:rsidRPr="00F42A94">
              <w:rPr>
                <w:rStyle w:val="afff0"/>
                <w:rFonts w:cs="Times New Roman"/>
                <w:noProof/>
              </w:rPr>
              <w:t xml:space="preserve">4.1. </w:t>
            </w:r>
            <w:r w:rsidR="00CE2050" w:rsidRPr="00F42A94">
              <w:rPr>
                <w:rStyle w:val="afff0"/>
                <w:noProof/>
              </w:rPr>
              <w:t>Балансы</w:t>
            </w:r>
            <w:r w:rsidR="00CE2050" w:rsidRPr="00F42A94">
              <w:rPr>
                <w:rStyle w:val="afff0"/>
                <w:rFonts w:cs="Times New Roman"/>
                <w:noProof/>
              </w:rPr>
              <w:t xml:space="preserve">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CE2050">
              <w:rPr>
                <w:noProof/>
                <w:webHidden/>
              </w:rPr>
              <w:tab/>
            </w:r>
            <w:r w:rsidR="00CE2050">
              <w:rPr>
                <w:noProof/>
                <w:webHidden/>
              </w:rPr>
              <w:fldChar w:fldCharType="begin"/>
            </w:r>
            <w:r w:rsidR="00CE2050">
              <w:rPr>
                <w:noProof/>
                <w:webHidden/>
              </w:rPr>
              <w:instrText xml:space="preserve"> PAGEREF _Toc142403903 \h </w:instrText>
            </w:r>
            <w:r w:rsidR="00CE2050">
              <w:rPr>
                <w:noProof/>
                <w:webHidden/>
              </w:rPr>
            </w:r>
            <w:r w:rsidR="00CE2050">
              <w:rPr>
                <w:noProof/>
                <w:webHidden/>
              </w:rPr>
              <w:fldChar w:fldCharType="separate"/>
            </w:r>
            <w:r w:rsidR="00CE2050">
              <w:rPr>
                <w:noProof/>
                <w:webHidden/>
              </w:rPr>
              <w:t>68</w:t>
            </w:r>
            <w:r w:rsidR="00CE2050">
              <w:rPr>
                <w:noProof/>
                <w:webHidden/>
              </w:rPr>
              <w:fldChar w:fldCharType="end"/>
            </w:r>
          </w:hyperlink>
        </w:p>
        <w:p w14:paraId="7845A0CC" w14:textId="066E2E98" w:rsidR="00CE2050" w:rsidRDefault="008760FE">
          <w:pPr>
            <w:pStyle w:val="24"/>
            <w:rPr>
              <w:rFonts w:asciiTheme="minorHAnsi" w:eastAsiaTheme="minorEastAsia" w:hAnsiTheme="minorHAnsi" w:cstheme="minorBidi"/>
              <w:noProof/>
              <w:lang w:val="ru-RU" w:eastAsia="ru-RU"/>
            </w:rPr>
          </w:pPr>
          <w:hyperlink w:anchor="_Toc142403904" w:history="1">
            <w:r w:rsidR="00CE2050" w:rsidRPr="00F42A94">
              <w:rPr>
                <w:rStyle w:val="afff0"/>
                <w:noProof/>
              </w:rPr>
              <w:t>4.2. Выводы о резервах (дефицитах) существующей системы теплоснабжения при обеспечении перспективной тепловой нагрузки потребителей</w:t>
            </w:r>
            <w:r w:rsidR="00CE2050">
              <w:rPr>
                <w:noProof/>
                <w:webHidden/>
              </w:rPr>
              <w:tab/>
            </w:r>
            <w:r w:rsidR="00CE2050">
              <w:rPr>
                <w:noProof/>
                <w:webHidden/>
              </w:rPr>
              <w:fldChar w:fldCharType="begin"/>
            </w:r>
            <w:r w:rsidR="00CE2050">
              <w:rPr>
                <w:noProof/>
                <w:webHidden/>
              </w:rPr>
              <w:instrText xml:space="preserve"> PAGEREF _Toc142403904 \h </w:instrText>
            </w:r>
            <w:r w:rsidR="00CE2050">
              <w:rPr>
                <w:noProof/>
                <w:webHidden/>
              </w:rPr>
            </w:r>
            <w:r w:rsidR="00CE2050">
              <w:rPr>
                <w:noProof/>
                <w:webHidden/>
              </w:rPr>
              <w:fldChar w:fldCharType="separate"/>
            </w:r>
            <w:r w:rsidR="00CE2050">
              <w:rPr>
                <w:noProof/>
                <w:webHidden/>
              </w:rPr>
              <w:t>68</w:t>
            </w:r>
            <w:r w:rsidR="00CE2050">
              <w:rPr>
                <w:noProof/>
                <w:webHidden/>
              </w:rPr>
              <w:fldChar w:fldCharType="end"/>
            </w:r>
          </w:hyperlink>
        </w:p>
        <w:p w14:paraId="2236A786" w14:textId="702F91A1" w:rsidR="00CE2050" w:rsidRDefault="008760FE">
          <w:pPr>
            <w:pStyle w:val="16"/>
            <w:tabs>
              <w:tab w:val="right" w:leader="dot" w:pos="10225"/>
            </w:tabs>
            <w:rPr>
              <w:noProof/>
            </w:rPr>
          </w:pPr>
          <w:hyperlink w:anchor="_Toc142403905" w:history="1">
            <w:r w:rsidR="00CE2050" w:rsidRPr="00F42A94">
              <w:rPr>
                <w:rStyle w:val="afff0"/>
                <w:rFonts w:cs="Times New Roman"/>
                <w:noProof/>
              </w:rPr>
              <w:t>Глава 5 «Мастер-план развития систем теплоснабжения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_Toc142403905 \h </w:instrText>
            </w:r>
            <w:r w:rsidR="00CE2050">
              <w:rPr>
                <w:noProof/>
                <w:webHidden/>
              </w:rPr>
            </w:r>
            <w:r w:rsidR="00CE2050">
              <w:rPr>
                <w:noProof/>
                <w:webHidden/>
              </w:rPr>
              <w:fldChar w:fldCharType="separate"/>
            </w:r>
            <w:r w:rsidR="00CE2050">
              <w:rPr>
                <w:noProof/>
                <w:webHidden/>
              </w:rPr>
              <w:t>69</w:t>
            </w:r>
            <w:r w:rsidR="00CE2050">
              <w:rPr>
                <w:noProof/>
                <w:webHidden/>
              </w:rPr>
              <w:fldChar w:fldCharType="end"/>
            </w:r>
          </w:hyperlink>
        </w:p>
        <w:p w14:paraId="25C58B6F" w14:textId="658BC6DA" w:rsidR="00CE2050" w:rsidRDefault="008760FE">
          <w:pPr>
            <w:pStyle w:val="24"/>
            <w:rPr>
              <w:rFonts w:asciiTheme="minorHAnsi" w:eastAsiaTheme="minorEastAsia" w:hAnsiTheme="minorHAnsi" w:cstheme="minorBidi"/>
              <w:noProof/>
              <w:lang w:val="ru-RU" w:eastAsia="ru-RU"/>
            </w:rPr>
          </w:pPr>
          <w:hyperlink w:anchor="_Toc142403906" w:history="1">
            <w:r w:rsidR="00CE2050" w:rsidRPr="00F42A94">
              <w:rPr>
                <w:rStyle w:val="afff0"/>
                <w:noProof/>
              </w:rPr>
              <w:t>5.1. Описание сценариев развития теплоснабжения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_Toc142403906 \h </w:instrText>
            </w:r>
            <w:r w:rsidR="00CE2050">
              <w:rPr>
                <w:noProof/>
                <w:webHidden/>
              </w:rPr>
            </w:r>
            <w:r w:rsidR="00CE2050">
              <w:rPr>
                <w:noProof/>
                <w:webHidden/>
              </w:rPr>
              <w:fldChar w:fldCharType="separate"/>
            </w:r>
            <w:r w:rsidR="00CE2050">
              <w:rPr>
                <w:noProof/>
                <w:webHidden/>
              </w:rPr>
              <w:t>69</w:t>
            </w:r>
            <w:r w:rsidR="00CE2050">
              <w:rPr>
                <w:noProof/>
                <w:webHidden/>
              </w:rPr>
              <w:fldChar w:fldCharType="end"/>
            </w:r>
          </w:hyperlink>
        </w:p>
        <w:p w14:paraId="2682ED4E" w14:textId="6C694F2E" w:rsidR="00CE2050" w:rsidRDefault="008760FE">
          <w:pPr>
            <w:pStyle w:val="24"/>
            <w:rPr>
              <w:rFonts w:asciiTheme="minorHAnsi" w:eastAsiaTheme="minorEastAsia" w:hAnsiTheme="minorHAnsi" w:cstheme="minorBidi"/>
              <w:noProof/>
              <w:lang w:val="ru-RU" w:eastAsia="ru-RU"/>
            </w:rPr>
          </w:pPr>
          <w:hyperlink w:anchor="_Toc142403907" w:history="1">
            <w:r w:rsidR="00CE2050" w:rsidRPr="00F42A94">
              <w:rPr>
                <w:rStyle w:val="afff0"/>
                <w:noProof/>
              </w:rPr>
              <w:t>5.2. Обоснование выбора приоритетного сценария развития теплоснабжения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_Toc142403907 \h </w:instrText>
            </w:r>
            <w:r w:rsidR="00CE2050">
              <w:rPr>
                <w:noProof/>
                <w:webHidden/>
              </w:rPr>
            </w:r>
            <w:r w:rsidR="00CE2050">
              <w:rPr>
                <w:noProof/>
                <w:webHidden/>
              </w:rPr>
              <w:fldChar w:fldCharType="separate"/>
            </w:r>
            <w:r w:rsidR="00CE2050">
              <w:rPr>
                <w:noProof/>
                <w:webHidden/>
              </w:rPr>
              <w:t>69</w:t>
            </w:r>
            <w:r w:rsidR="00CE2050">
              <w:rPr>
                <w:noProof/>
                <w:webHidden/>
              </w:rPr>
              <w:fldChar w:fldCharType="end"/>
            </w:r>
          </w:hyperlink>
        </w:p>
        <w:p w14:paraId="07D683DC" w14:textId="3D3C89A2" w:rsidR="00CE2050" w:rsidRDefault="008760FE">
          <w:pPr>
            <w:pStyle w:val="24"/>
            <w:rPr>
              <w:rFonts w:asciiTheme="minorHAnsi" w:eastAsiaTheme="minorEastAsia" w:hAnsiTheme="minorHAnsi" w:cstheme="minorBidi"/>
              <w:noProof/>
              <w:lang w:val="ru-RU" w:eastAsia="ru-RU"/>
            </w:rPr>
          </w:pPr>
          <w:hyperlink w:anchor="_Toc142403908" w:history="1">
            <w:r w:rsidR="00CE2050" w:rsidRPr="00F42A94">
              <w:rPr>
                <w:rStyle w:val="afff0"/>
                <w:noProof/>
              </w:rPr>
              <w:t>5.3. Описание изменений в мастер-плане развития системы теплоснабжения за период, предшествующий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_Toc142403908 \h </w:instrText>
            </w:r>
            <w:r w:rsidR="00CE2050">
              <w:rPr>
                <w:noProof/>
                <w:webHidden/>
              </w:rPr>
            </w:r>
            <w:r w:rsidR="00CE2050">
              <w:rPr>
                <w:noProof/>
                <w:webHidden/>
              </w:rPr>
              <w:fldChar w:fldCharType="separate"/>
            </w:r>
            <w:r w:rsidR="00CE2050">
              <w:rPr>
                <w:noProof/>
                <w:webHidden/>
              </w:rPr>
              <w:t>69</w:t>
            </w:r>
            <w:r w:rsidR="00CE2050">
              <w:rPr>
                <w:noProof/>
                <w:webHidden/>
              </w:rPr>
              <w:fldChar w:fldCharType="end"/>
            </w:r>
          </w:hyperlink>
        </w:p>
        <w:p w14:paraId="4B8D3D14" w14:textId="66531C7F" w:rsidR="00CE2050" w:rsidRDefault="008760FE">
          <w:pPr>
            <w:pStyle w:val="16"/>
            <w:tabs>
              <w:tab w:val="right" w:leader="dot" w:pos="10225"/>
            </w:tabs>
            <w:rPr>
              <w:noProof/>
            </w:rPr>
          </w:pPr>
          <w:hyperlink w:anchor="_Toc142403909" w:history="1">
            <w:r w:rsidR="00CE2050" w:rsidRPr="00F42A94">
              <w:rPr>
                <w:rStyle w:val="afff0"/>
                <w:rFonts w:ascii="Times New Roman" w:eastAsiaTheme="majorEastAsia" w:hAnsi="Times New Roman" w:cs="Times New Roman"/>
                <w:b/>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CE2050">
              <w:rPr>
                <w:noProof/>
                <w:webHidden/>
              </w:rPr>
              <w:tab/>
            </w:r>
            <w:r w:rsidR="00CE2050">
              <w:rPr>
                <w:noProof/>
                <w:webHidden/>
              </w:rPr>
              <w:fldChar w:fldCharType="begin"/>
            </w:r>
            <w:r w:rsidR="00CE2050">
              <w:rPr>
                <w:noProof/>
                <w:webHidden/>
              </w:rPr>
              <w:instrText xml:space="preserve"> PAGEREF _Toc142403909 \h </w:instrText>
            </w:r>
            <w:r w:rsidR="00CE2050">
              <w:rPr>
                <w:noProof/>
                <w:webHidden/>
              </w:rPr>
            </w:r>
            <w:r w:rsidR="00CE2050">
              <w:rPr>
                <w:noProof/>
                <w:webHidden/>
              </w:rPr>
              <w:fldChar w:fldCharType="separate"/>
            </w:r>
            <w:r w:rsidR="00CE2050">
              <w:rPr>
                <w:noProof/>
                <w:webHidden/>
              </w:rPr>
              <w:t>69</w:t>
            </w:r>
            <w:r w:rsidR="00CE2050">
              <w:rPr>
                <w:noProof/>
                <w:webHidden/>
              </w:rPr>
              <w:fldChar w:fldCharType="end"/>
            </w:r>
          </w:hyperlink>
        </w:p>
        <w:p w14:paraId="046CFDEA" w14:textId="0227668E" w:rsidR="00CE2050" w:rsidRDefault="008760FE">
          <w:pPr>
            <w:pStyle w:val="24"/>
            <w:rPr>
              <w:rFonts w:asciiTheme="minorHAnsi" w:eastAsiaTheme="minorEastAsia" w:hAnsiTheme="minorHAnsi" w:cstheme="minorBidi"/>
              <w:noProof/>
              <w:lang w:val="ru-RU" w:eastAsia="ru-RU"/>
            </w:rPr>
          </w:pPr>
          <w:hyperlink w:anchor="_Toc142403910" w:history="1">
            <w:r w:rsidR="00CE2050" w:rsidRPr="00F42A94">
              <w:rPr>
                <w:rStyle w:val="afff0"/>
                <w:rFonts w:ascii="Times New Roman" w:eastAsiaTheme="majorEastAsia" w:hAnsi="Times New Roman"/>
                <w:b/>
                <w:noProof/>
              </w:rPr>
              <w:t>6.1. Расчетная величина нормативных потерь теплоносителя в тепловых сетях в зонах действия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_Toc142403910 \h </w:instrText>
            </w:r>
            <w:r w:rsidR="00CE2050">
              <w:rPr>
                <w:noProof/>
                <w:webHidden/>
              </w:rPr>
            </w:r>
            <w:r w:rsidR="00CE2050">
              <w:rPr>
                <w:noProof/>
                <w:webHidden/>
              </w:rPr>
              <w:fldChar w:fldCharType="separate"/>
            </w:r>
            <w:r w:rsidR="00CE2050">
              <w:rPr>
                <w:noProof/>
                <w:webHidden/>
              </w:rPr>
              <w:t>69</w:t>
            </w:r>
            <w:r w:rsidR="00CE2050">
              <w:rPr>
                <w:noProof/>
                <w:webHidden/>
              </w:rPr>
              <w:fldChar w:fldCharType="end"/>
            </w:r>
          </w:hyperlink>
        </w:p>
        <w:p w14:paraId="64559EB9" w14:textId="3A00BEBE" w:rsidR="00CE2050" w:rsidRDefault="008760FE">
          <w:pPr>
            <w:pStyle w:val="16"/>
            <w:tabs>
              <w:tab w:val="right" w:leader="dot" w:pos="10225"/>
            </w:tabs>
            <w:rPr>
              <w:noProof/>
            </w:rPr>
          </w:pPr>
          <w:hyperlink w:anchor="_Toc142403911" w:history="1">
            <w:r w:rsidR="00CE2050" w:rsidRPr="00F42A94">
              <w:rPr>
                <w:rStyle w:val="afff0"/>
                <w:rFonts w:cs="Times New Roman"/>
                <w:noProof/>
              </w:rPr>
              <w:t>Глава 7 «Предложения по строительству, реконструкции и техническому перевооружению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_Toc142403911 \h </w:instrText>
            </w:r>
            <w:r w:rsidR="00CE2050">
              <w:rPr>
                <w:noProof/>
                <w:webHidden/>
              </w:rPr>
            </w:r>
            <w:r w:rsidR="00CE2050">
              <w:rPr>
                <w:noProof/>
                <w:webHidden/>
              </w:rPr>
              <w:fldChar w:fldCharType="separate"/>
            </w:r>
            <w:r w:rsidR="00CE2050">
              <w:rPr>
                <w:noProof/>
                <w:webHidden/>
              </w:rPr>
              <w:t>72</w:t>
            </w:r>
            <w:r w:rsidR="00CE2050">
              <w:rPr>
                <w:noProof/>
                <w:webHidden/>
              </w:rPr>
              <w:fldChar w:fldCharType="end"/>
            </w:r>
          </w:hyperlink>
        </w:p>
        <w:p w14:paraId="43B6F932" w14:textId="69C813F3" w:rsidR="00CE2050" w:rsidRDefault="008760FE">
          <w:pPr>
            <w:pStyle w:val="24"/>
            <w:rPr>
              <w:rFonts w:asciiTheme="minorHAnsi" w:eastAsiaTheme="minorEastAsia" w:hAnsiTheme="minorHAnsi" w:cstheme="minorBidi"/>
              <w:noProof/>
              <w:lang w:val="ru-RU" w:eastAsia="ru-RU"/>
            </w:rPr>
          </w:pPr>
          <w:hyperlink w:anchor="_Toc142403912" w:history="1">
            <w:r w:rsidR="00CE2050" w:rsidRPr="00F42A94">
              <w:rPr>
                <w:rStyle w:val="afff0"/>
                <w:noProof/>
              </w:rPr>
              <w:t>7.1. Описание условий организации централизованного теплоснабжения, индивидуального теплоснабжения, а также поквартирного отопления</w:t>
            </w:r>
            <w:r w:rsidR="00CE2050">
              <w:rPr>
                <w:noProof/>
                <w:webHidden/>
              </w:rPr>
              <w:tab/>
            </w:r>
            <w:r w:rsidR="00CE2050">
              <w:rPr>
                <w:noProof/>
                <w:webHidden/>
              </w:rPr>
              <w:fldChar w:fldCharType="begin"/>
            </w:r>
            <w:r w:rsidR="00CE2050">
              <w:rPr>
                <w:noProof/>
                <w:webHidden/>
              </w:rPr>
              <w:instrText xml:space="preserve"> PAGEREF _Toc142403912 \h </w:instrText>
            </w:r>
            <w:r w:rsidR="00CE2050">
              <w:rPr>
                <w:noProof/>
                <w:webHidden/>
              </w:rPr>
            </w:r>
            <w:r w:rsidR="00CE2050">
              <w:rPr>
                <w:noProof/>
                <w:webHidden/>
              </w:rPr>
              <w:fldChar w:fldCharType="separate"/>
            </w:r>
            <w:r w:rsidR="00CE2050">
              <w:rPr>
                <w:noProof/>
                <w:webHidden/>
              </w:rPr>
              <w:t>72</w:t>
            </w:r>
            <w:r w:rsidR="00CE2050">
              <w:rPr>
                <w:noProof/>
                <w:webHidden/>
              </w:rPr>
              <w:fldChar w:fldCharType="end"/>
            </w:r>
          </w:hyperlink>
        </w:p>
        <w:p w14:paraId="5D82D2C5" w14:textId="42827C41" w:rsidR="00CE2050" w:rsidRDefault="008760FE">
          <w:pPr>
            <w:pStyle w:val="24"/>
            <w:rPr>
              <w:rFonts w:asciiTheme="minorHAnsi" w:eastAsiaTheme="minorEastAsia" w:hAnsiTheme="minorHAnsi" w:cstheme="minorBidi"/>
              <w:noProof/>
              <w:lang w:val="ru-RU" w:eastAsia="ru-RU"/>
            </w:rPr>
          </w:pPr>
          <w:hyperlink w:anchor="_Toc142403913" w:history="1">
            <w:r w:rsidR="00CE2050" w:rsidRPr="00F42A94">
              <w:rPr>
                <w:rStyle w:val="afff0"/>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CE2050">
              <w:rPr>
                <w:noProof/>
                <w:webHidden/>
              </w:rPr>
              <w:tab/>
            </w:r>
            <w:r w:rsidR="00CE2050">
              <w:rPr>
                <w:noProof/>
                <w:webHidden/>
              </w:rPr>
              <w:fldChar w:fldCharType="begin"/>
            </w:r>
            <w:r w:rsidR="00CE2050">
              <w:rPr>
                <w:noProof/>
                <w:webHidden/>
              </w:rPr>
              <w:instrText xml:space="preserve"> PAGEREF _Toc142403913 \h </w:instrText>
            </w:r>
            <w:r w:rsidR="00CE2050">
              <w:rPr>
                <w:noProof/>
                <w:webHidden/>
              </w:rPr>
            </w:r>
            <w:r w:rsidR="00CE2050">
              <w:rPr>
                <w:noProof/>
                <w:webHidden/>
              </w:rPr>
              <w:fldChar w:fldCharType="separate"/>
            </w:r>
            <w:r w:rsidR="00CE2050">
              <w:rPr>
                <w:noProof/>
                <w:webHidden/>
              </w:rPr>
              <w:t>73</w:t>
            </w:r>
            <w:r w:rsidR="00CE2050">
              <w:rPr>
                <w:noProof/>
                <w:webHidden/>
              </w:rPr>
              <w:fldChar w:fldCharType="end"/>
            </w:r>
          </w:hyperlink>
        </w:p>
        <w:p w14:paraId="7EDCC713" w14:textId="74624085" w:rsidR="00CE2050" w:rsidRDefault="008760FE">
          <w:pPr>
            <w:pStyle w:val="24"/>
            <w:rPr>
              <w:rFonts w:asciiTheme="minorHAnsi" w:eastAsiaTheme="minorEastAsia" w:hAnsiTheme="minorHAnsi" w:cstheme="minorBidi"/>
              <w:noProof/>
              <w:lang w:val="ru-RU" w:eastAsia="ru-RU"/>
            </w:rPr>
          </w:pPr>
          <w:hyperlink w:anchor="_Toc142403914" w:history="1">
            <w:r w:rsidR="00CE2050" w:rsidRPr="00F42A94">
              <w:rPr>
                <w:rStyle w:val="afff0"/>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CE2050">
              <w:rPr>
                <w:noProof/>
                <w:webHidden/>
              </w:rPr>
              <w:tab/>
            </w:r>
            <w:r w:rsidR="00CE2050">
              <w:rPr>
                <w:noProof/>
                <w:webHidden/>
              </w:rPr>
              <w:fldChar w:fldCharType="begin"/>
            </w:r>
            <w:r w:rsidR="00CE2050">
              <w:rPr>
                <w:noProof/>
                <w:webHidden/>
              </w:rPr>
              <w:instrText xml:space="preserve"> PAGEREF _Toc142403914 \h </w:instrText>
            </w:r>
            <w:r w:rsidR="00CE2050">
              <w:rPr>
                <w:noProof/>
                <w:webHidden/>
              </w:rPr>
            </w:r>
            <w:r w:rsidR="00CE2050">
              <w:rPr>
                <w:noProof/>
                <w:webHidden/>
              </w:rPr>
              <w:fldChar w:fldCharType="separate"/>
            </w:r>
            <w:r w:rsidR="00CE2050">
              <w:rPr>
                <w:noProof/>
                <w:webHidden/>
              </w:rPr>
              <w:t>73</w:t>
            </w:r>
            <w:r w:rsidR="00CE2050">
              <w:rPr>
                <w:noProof/>
                <w:webHidden/>
              </w:rPr>
              <w:fldChar w:fldCharType="end"/>
            </w:r>
          </w:hyperlink>
        </w:p>
        <w:p w14:paraId="76CE193D" w14:textId="3A4CBC28" w:rsidR="00CE2050" w:rsidRDefault="008760FE">
          <w:pPr>
            <w:pStyle w:val="24"/>
            <w:rPr>
              <w:rFonts w:asciiTheme="minorHAnsi" w:eastAsiaTheme="minorEastAsia" w:hAnsiTheme="minorHAnsi" w:cstheme="minorBidi"/>
              <w:noProof/>
              <w:lang w:val="ru-RU" w:eastAsia="ru-RU"/>
            </w:rPr>
          </w:pPr>
          <w:hyperlink w:anchor="_Toc142403915" w:history="1">
            <w:r w:rsidR="00CE2050" w:rsidRPr="00F42A94">
              <w:rPr>
                <w:rStyle w:val="afff0"/>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CE2050">
              <w:rPr>
                <w:noProof/>
                <w:webHidden/>
              </w:rPr>
              <w:tab/>
            </w:r>
            <w:r w:rsidR="00CE2050">
              <w:rPr>
                <w:noProof/>
                <w:webHidden/>
              </w:rPr>
              <w:fldChar w:fldCharType="begin"/>
            </w:r>
            <w:r w:rsidR="00CE2050">
              <w:rPr>
                <w:noProof/>
                <w:webHidden/>
              </w:rPr>
              <w:instrText xml:space="preserve"> PAGEREF _Toc142403915 \h </w:instrText>
            </w:r>
            <w:r w:rsidR="00CE2050">
              <w:rPr>
                <w:noProof/>
                <w:webHidden/>
              </w:rPr>
            </w:r>
            <w:r w:rsidR="00CE2050">
              <w:rPr>
                <w:noProof/>
                <w:webHidden/>
              </w:rPr>
              <w:fldChar w:fldCharType="separate"/>
            </w:r>
            <w:r w:rsidR="00CE2050">
              <w:rPr>
                <w:noProof/>
                <w:webHidden/>
              </w:rPr>
              <w:t>74</w:t>
            </w:r>
            <w:r w:rsidR="00CE2050">
              <w:rPr>
                <w:noProof/>
                <w:webHidden/>
              </w:rPr>
              <w:fldChar w:fldCharType="end"/>
            </w:r>
          </w:hyperlink>
        </w:p>
        <w:p w14:paraId="5BAB2462" w14:textId="27291DE3" w:rsidR="00CE2050" w:rsidRDefault="008760FE">
          <w:pPr>
            <w:pStyle w:val="24"/>
            <w:rPr>
              <w:rFonts w:asciiTheme="minorHAnsi" w:eastAsiaTheme="minorEastAsia" w:hAnsiTheme="minorHAnsi" w:cstheme="minorBidi"/>
              <w:noProof/>
              <w:lang w:val="ru-RU" w:eastAsia="ru-RU"/>
            </w:rPr>
          </w:pPr>
          <w:hyperlink w:anchor="_Toc142403916" w:history="1">
            <w:r w:rsidR="00CE2050" w:rsidRPr="00F42A94">
              <w:rPr>
                <w:rStyle w:val="afff0"/>
                <w:noProof/>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CE2050">
              <w:rPr>
                <w:noProof/>
                <w:webHidden/>
              </w:rPr>
              <w:tab/>
            </w:r>
            <w:r w:rsidR="00CE2050">
              <w:rPr>
                <w:noProof/>
                <w:webHidden/>
              </w:rPr>
              <w:fldChar w:fldCharType="begin"/>
            </w:r>
            <w:r w:rsidR="00CE2050">
              <w:rPr>
                <w:noProof/>
                <w:webHidden/>
              </w:rPr>
              <w:instrText xml:space="preserve"> PAGEREF _Toc142403916 \h </w:instrText>
            </w:r>
            <w:r w:rsidR="00CE2050">
              <w:rPr>
                <w:noProof/>
                <w:webHidden/>
              </w:rPr>
            </w:r>
            <w:r w:rsidR="00CE2050">
              <w:rPr>
                <w:noProof/>
                <w:webHidden/>
              </w:rPr>
              <w:fldChar w:fldCharType="separate"/>
            </w:r>
            <w:r w:rsidR="00CE2050">
              <w:rPr>
                <w:noProof/>
                <w:webHidden/>
              </w:rPr>
              <w:t>74</w:t>
            </w:r>
            <w:r w:rsidR="00CE2050">
              <w:rPr>
                <w:noProof/>
                <w:webHidden/>
              </w:rPr>
              <w:fldChar w:fldCharType="end"/>
            </w:r>
          </w:hyperlink>
        </w:p>
        <w:p w14:paraId="4F9F9ABE" w14:textId="7FC1B1E0" w:rsidR="00CE2050" w:rsidRDefault="008760FE">
          <w:pPr>
            <w:pStyle w:val="24"/>
            <w:rPr>
              <w:rFonts w:asciiTheme="minorHAnsi" w:eastAsiaTheme="minorEastAsia" w:hAnsiTheme="minorHAnsi" w:cstheme="minorBidi"/>
              <w:noProof/>
              <w:lang w:val="ru-RU" w:eastAsia="ru-RU"/>
            </w:rPr>
          </w:pPr>
          <w:hyperlink w:anchor="_Toc142403917" w:history="1">
            <w:r w:rsidR="00CE2050" w:rsidRPr="00F42A94">
              <w:rPr>
                <w:rStyle w:val="afff0"/>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CE2050">
              <w:rPr>
                <w:noProof/>
                <w:webHidden/>
              </w:rPr>
              <w:tab/>
            </w:r>
            <w:r w:rsidR="00CE2050">
              <w:rPr>
                <w:noProof/>
                <w:webHidden/>
              </w:rPr>
              <w:fldChar w:fldCharType="begin"/>
            </w:r>
            <w:r w:rsidR="00CE2050">
              <w:rPr>
                <w:noProof/>
                <w:webHidden/>
              </w:rPr>
              <w:instrText xml:space="preserve"> PAGEREF _Toc142403917 \h </w:instrText>
            </w:r>
            <w:r w:rsidR="00CE2050">
              <w:rPr>
                <w:noProof/>
                <w:webHidden/>
              </w:rPr>
            </w:r>
            <w:r w:rsidR="00CE2050">
              <w:rPr>
                <w:noProof/>
                <w:webHidden/>
              </w:rPr>
              <w:fldChar w:fldCharType="separate"/>
            </w:r>
            <w:r w:rsidR="00CE2050">
              <w:rPr>
                <w:noProof/>
                <w:webHidden/>
              </w:rPr>
              <w:t>74</w:t>
            </w:r>
            <w:r w:rsidR="00CE2050">
              <w:rPr>
                <w:noProof/>
                <w:webHidden/>
              </w:rPr>
              <w:fldChar w:fldCharType="end"/>
            </w:r>
          </w:hyperlink>
        </w:p>
        <w:p w14:paraId="39004E61" w14:textId="641AB15D" w:rsidR="00CE2050" w:rsidRDefault="008760FE">
          <w:pPr>
            <w:pStyle w:val="24"/>
            <w:rPr>
              <w:rFonts w:asciiTheme="minorHAnsi" w:eastAsiaTheme="minorEastAsia" w:hAnsiTheme="minorHAnsi" w:cstheme="minorBidi"/>
              <w:noProof/>
              <w:lang w:val="ru-RU" w:eastAsia="ru-RU"/>
            </w:rPr>
          </w:pPr>
          <w:hyperlink w:anchor="_Toc142403918" w:history="1">
            <w:r w:rsidR="00CE2050" w:rsidRPr="00F42A94">
              <w:rPr>
                <w:rStyle w:val="afff0"/>
                <w:noProof/>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_Toc142403918 \h </w:instrText>
            </w:r>
            <w:r w:rsidR="00CE2050">
              <w:rPr>
                <w:noProof/>
                <w:webHidden/>
              </w:rPr>
            </w:r>
            <w:r w:rsidR="00CE2050">
              <w:rPr>
                <w:noProof/>
                <w:webHidden/>
              </w:rPr>
              <w:fldChar w:fldCharType="separate"/>
            </w:r>
            <w:r w:rsidR="00CE2050">
              <w:rPr>
                <w:noProof/>
                <w:webHidden/>
              </w:rPr>
              <w:t>74</w:t>
            </w:r>
            <w:r w:rsidR="00CE2050">
              <w:rPr>
                <w:noProof/>
                <w:webHidden/>
              </w:rPr>
              <w:fldChar w:fldCharType="end"/>
            </w:r>
          </w:hyperlink>
        </w:p>
        <w:p w14:paraId="5BCBB388" w14:textId="3A0C413B" w:rsidR="00CE2050" w:rsidRDefault="008760FE">
          <w:pPr>
            <w:pStyle w:val="24"/>
            <w:rPr>
              <w:rFonts w:asciiTheme="minorHAnsi" w:eastAsiaTheme="minorEastAsia" w:hAnsiTheme="minorHAnsi" w:cstheme="minorBidi"/>
              <w:noProof/>
              <w:lang w:val="ru-RU" w:eastAsia="ru-RU"/>
            </w:rPr>
          </w:pPr>
          <w:hyperlink w:anchor="_Toc142403919" w:history="1">
            <w:r w:rsidR="00CE2050" w:rsidRPr="00F42A94">
              <w:rPr>
                <w:rStyle w:val="afff0"/>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CE2050">
              <w:rPr>
                <w:noProof/>
                <w:webHidden/>
              </w:rPr>
              <w:tab/>
            </w:r>
            <w:r w:rsidR="00CE2050">
              <w:rPr>
                <w:noProof/>
                <w:webHidden/>
              </w:rPr>
              <w:fldChar w:fldCharType="begin"/>
            </w:r>
            <w:r w:rsidR="00CE2050">
              <w:rPr>
                <w:noProof/>
                <w:webHidden/>
              </w:rPr>
              <w:instrText xml:space="preserve"> PAGEREF _Toc142403919 \h </w:instrText>
            </w:r>
            <w:r w:rsidR="00CE2050">
              <w:rPr>
                <w:noProof/>
                <w:webHidden/>
              </w:rPr>
            </w:r>
            <w:r w:rsidR="00CE2050">
              <w:rPr>
                <w:noProof/>
                <w:webHidden/>
              </w:rPr>
              <w:fldChar w:fldCharType="separate"/>
            </w:r>
            <w:r w:rsidR="00CE2050">
              <w:rPr>
                <w:noProof/>
                <w:webHidden/>
              </w:rPr>
              <w:t>75</w:t>
            </w:r>
            <w:r w:rsidR="00CE2050">
              <w:rPr>
                <w:noProof/>
                <w:webHidden/>
              </w:rPr>
              <w:fldChar w:fldCharType="end"/>
            </w:r>
          </w:hyperlink>
        </w:p>
        <w:p w14:paraId="30B34F82" w14:textId="750B5A81" w:rsidR="00CE2050" w:rsidRDefault="008760FE">
          <w:pPr>
            <w:pStyle w:val="24"/>
            <w:rPr>
              <w:rFonts w:asciiTheme="minorHAnsi" w:eastAsiaTheme="minorEastAsia" w:hAnsiTheme="minorHAnsi" w:cstheme="minorBidi"/>
              <w:noProof/>
              <w:lang w:val="ru-RU" w:eastAsia="ru-RU"/>
            </w:rPr>
          </w:pPr>
          <w:hyperlink w:anchor="_Toc142403920" w:history="1">
            <w:r w:rsidR="00CE2050" w:rsidRPr="00F42A94">
              <w:rPr>
                <w:rStyle w:val="afff0"/>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CE2050">
              <w:rPr>
                <w:noProof/>
                <w:webHidden/>
              </w:rPr>
              <w:tab/>
            </w:r>
            <w:r w:rsidR="00CE2050">
              <w:rPr>
                <w:noProof/>
                <w:webHidden/>
              </w:rPr>
              <w:fldChar w:fldCharType="begin"/>
            </w:r>
            <w:r w:rsidR="00CE2050">
              <w:rPr>
                <w:noProof/>
                <w:webHidden/>
              </w:rPr>
              <w:instrText xml:space="preserve"> PAGEREF _Toc142403920 \h </w:instrText>
            </w:r>
            <w:r w:rsidR="00CE2050">
              <w:rPr>
                <w:noProof/>
                <w:webHidden/>
              </w:rPr>
            </w:r>
            <w:r w:rsidR="00CE2050">
              <w:rPr>
                <w:noProof/>
                <w:webHidden/>
              </w:rPr>
              <w:fldChar w:fldCharType="separate"/>
            </w:r>
            <w:r w:rsidR="00CE2050">
              <w:rPr>
                <w:noProof/>
                <w:webHidden/>
              </w:rPr>
              <w:t>75</w:t>
            </w:r>
            <w:r w:rsidR="00CE2050">
              <w:rPr>
                <w:noProof/>
                <w:webHidden/>
              </w:rPr>
              <w:fldChar w:fldCharType="end"/>
            </w:r>
          </w:hyperlink>
        </w:p>
        <w:p w14:paraId="69FE05AA" w14:textId="02A9112B" w:rsidR="00CE2050" w:rsidRDefault="008760FE">
          <w:pPr>
            <w:pStyle w:val="24"/>
            <w:rPr>
              <w:rFonts w:asciiTheme="minorHAnsi" w:eastAsiaTheme="minorEastAsia" w:hAnsiTheme="minorHAnsi" w:cstheme="minorBidi"/>
              <w:noProof/>
              <w:lang w:val="ru-RU" w:eastAsia="ru-RU"/>
            </w:rPr>
          </w:pPr>
          <w:hyperlink w:anchor="_Toc142403921" w:history="1">
            <w:r w:rsidR="00CE2050" w:rsidRPr="00F42A94">
              <w:rPr>
                <w:rStyle w:val="afff0"/>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CE2050">
              <w:rPr>
                <w:noProof/>
                <w:webHidden/>
              </w:rPr>
              <w:tab/>
            </w:r>
            <w:r w:rsidR="00CE2050">
              <w:rPr>
                <w:noProof/>
                <w:webHidden/>
              </w:rPr>
              <w:fldChar w:fldCharType="begin"/>
            </w:r>
            <w:r w:rsidR="00CE2050">
              <w:rPr>
                <w:noProof/>
                <w:webHidden/>
              </w:rPr>
              <w:instrText xml:space="preserve"> PAGEREF _Toc142403921 \h </w:instrText>
            </w:r>
            <w:r w:rsidR="00CE2050">
              <w:rPr>
                <w:noProof/>
                <w:webHidden/>
              </w:rPr>
            </w:r>
            <w:r w:rsidR="00CE2050">
              <w:rPr>
                <w:noProof/>
                <w:webHidden/>
              </w:rPr>
              <w:fldChar w:fldCharType="separate"/>
            </w:r>
            <w:r w:rsidR="00CE2050">
              <w:rPr>
                <w:noProof/>
                <w:webHidden/>
              </w:rPr>
              <w:t>75</w:t>
            </w:r>
            <w:r w:rsidR="00CE2050">
              <w:rPr>
                <w:noProof/>
                <w:webHidden/>
              </w:rPr>
              <w:fldChar w:fldCharType="end"/>
            </w:r>
          </w:hyperlink>
        </w:p>
        <w:p w14:paraId="512C49FC" w14:textId="381F5057" w:rsidR="00CE2050" w:rsidRDefault="008760FE">
          <w:pPr>
            <w:pStyle w:val="24"/>
            <w:rPr>
              <w:rFonts w:asciiTheme="minorHAnsi" w:eastAsiaTheme="minorEastAsia" w:hAnsiTheme="minorHAnsi" w:cstheme="minorBidi"/>
              <w:noProof/>
              <w:lang w:val="ru-RU" w:eastAsia="ru-RU"/>
            </w:rPr>
          </w:pPr>
          <w:hyperlink w:anchor="_Toc142403922" w:history="1">
            <w:r w:rsidR="00CE2050" w:rsidRPr="00F42A94">
              <w:rPr>
                <w:rStyle w:val="afff0"/>
                <w:noProof/>
              </w:rPr>
              <w:t>7.11. Обоснование организации индивидуального теплоснабжения в зонах застройки поселения</w:t>
            </w:r>
            <w:r w:rsidR="00CE2050">
              <w:rPr>
                <w:noProof/>
                <w:webHidden/>
              </w:rPr>
              <w:tab/>
            </w:r>
            <w:r w:rsidR="00CE2050">
              <w:rPr>
                <w:noProof/>
                <w:webHidden/>
              </w:rPr>
              <w:fldChar w:fldCharType="begin"/>
            </w:r>
            <w:r w:rsidR="00CE2050">
              <w:rPr>
                <w:noProof/>
                <w:webHidden/>
              </w:rPr>
              <w:instrText xml:space="preserve"> PAGEREF _Toc142403922 \h </w:instrText>
            </w:r>
            <w:r w:rsidR="00CE2050">
              <w:rPr>
                <w:noProof/>
                <w:webHidden/>
              </w:rPr>
            </w:r>
            <w:r w:rsidR="00CE2050">
              <w:rPr>
                <w:noProof/>
                <w:webHidden/>
              </w:rPr>
              <w:fldChar w:fldCharType="separate"/>
            </w:r>
            <w:r w:rsidR="00CE2050">
              <w:rPr>
                <w:noProof/>
                <w:webHidden/>
              </w:rPr>
              <w:t>75</w:t>
            </w:r>
            <w:r w:rsidR="00CE2050">
              <w:rPr>
                <w:noProof/>
                <w:webHidden/>
              </w:rPr>
              <w:fldChar w:fldCharType="end"/>
            </w:r>
          </w:hyperlink>
        </w:p>
        <w:p w14:paraId="2B1F32B9" w14:textId="40C20475" w:rsidR="00CE2050" w:rsidRDefault="008760FE">
          <w:pPr>
            <w:pStyle w:val="24"/>
            <w:rPr>
              <w:rFonts w:asciiTheme="minorHAnsi" w:eastAsiaTheme="minorEastAsia" w:hAnsiTheme="minorHAnsi" w:cstheme="minorBidi"/>
              <w:noProof/>
              <w:lang w:val="ru-RU" w:eastAsia="ru-RU"/>
            </w:rPr>
          </w:pPr>
          <w:hyperlink w:anchor="_Toc142403923" w:history="1">
            <w:r w:rsidR="00CE2050" w:rsidRPr="00F42A94">
              <w:rPr>
                <w:rStyle w:val="afff0"/>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_Toc142403923 \h </w:instrText>
            </w:r>
            <w:r w:rsidR="00CE2050">
              <w:rPr>
                <w:noProof/>
                <w:webHidden/>
              </w:rPr>
            </w:r>
            <w:r w:rsidR="00CE2050">
              <w:rPr>
                <w:noProof/>
                <w:webHidden/>
              </w:rPr>
              <w:fldChar w:fldCharType="separate"/>
            </w:r>
            <w:r w:rsidR="00CE2050">
              <w:rPr>
                <w:noProof/>
                <w:webHidden/>
              </w:rPr>
              <w:t>75</w:t>
            </w:r>
            <w:r w:rsidR="00CE2050">
              <w:rPr>
                <w:noProof/>
                <w:webHidden/>
              </w:rPr>
              <w:fldChar w:fldCharType="end"/>
            </w:r>
          </w:hyperlink>
        </w:p>
        <w:p w14:paraId="66E9A571" w14:textId="79038330" w:rsidR="00CE2050" w:rsidRDefault="008760FE">
          <w:pPr>
            <w:pStyle w:val="24"/>
            <w:rPr>
              <w:rFonts w:asciiTheme="minorHAnsi" w:eastAsiaTheme="minorEastAsia" w:hAnsiTheme="minorHAnsi" w:cstheme="minorBidi"/>
              <w:noProof/>
              <w:lang w:val="ru-RU" w:eastAsia="ru-RU"/>
            </w:rPr>
          </w:pPr>
          <w:hyperlink w:anchor="_Toc142403924" w:history="1">
            <w:r w:rsidR="00CE2050" w:rsidRPr="00F42A94">
              <w:rPr>
                <w:rStyle w:val="afff0"/>
                <w:noProof/>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E2050">
              <w:rPr>
                <w:noProof/>
                <w:webHidden/>
              </w:rPr>
              <w:tab/>
            </w:r>
            <w:r w:rsidR="00CE2050">
              <w:rPr>
                <w:noProof/>
                <w:webHidden/>
              </w:rPr>
              <w:fldChar w:fldCharType="begin"/>
            </w:r>
            <w:r w:rsidR="00CE2050">
              <w:rPr>
                <w:noProof/>
                <w:webHidden/>
              </w:rPr>
              <w:instrText xml:space="preserve"> PAGEREF _Toc142403924 \h </w:instrText>
            </w:r>
            <w:r w:rsidR="00CE2050">
              <w:rPr>
                <w:noProof/>
                <w:webHidden/>
              </w:rPr>
            </w:r>
            <w:r w:rsidR="00CE2050">
              <w:rPr>
                <w:noProof/>
                <w:webHidden/>
              </w:rPr>
              <w:fldChar w:fldCharType="separate"/>
            </w:r>
            <w:r w:rsidR="00CE2050">
              <w:rPr>
                <w:noProof/>
                <w:webHidden/>
              </w:rPr>
              <w:t>76</w:t>
            </w:r>
            <w:r w:rsidR="00CE2050">
              <w:rPr>
                <w:noProof/>
                <w:webHidden/>
              </w:rPr>
              <w:fldChar w:fldCharType="end"/>
            </w:r>
          </w:hyperlink>
        </w:p>
        <w:p w14:paraId="2C7CCFC5" w14:textId="20B66E56" w:rsidR="00CE2050" w:rsidRDefault="008760FE">
          <w:pPr>
            <w:pStyle w:val="24"/>
            <w:rPr>
              <w:rFonts w:asciiTheme="minorHAnsi" w:eastAsiaTheme="minorEastAsia" w:hAnsiTheme="minorHAnsi" w:cstheme="minorBidi"/>
              <w:noProof/>
              <w:lang w:val="ru-RU" w:eastAsia="ru-RU"/>
            </w:rPr>
          </w:pPr>
          <w:hyperlink w:anchor="_Toc142403925" w:history="1">
            <w:r w:rsidR="00CE2050" w:rsidRPr="00F42A94">
              <w:rPr>
                <w:rStyle w:val="afff0"/>
                <w:noProof/>
              </w:rPr>
              <w:t>7.14. Обоснование организации теплоснабжения в производственных зонах на территории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_Toc142403925 \h </w:instrText>
            </w:r>
            <w:r w:rsidR="00CE2050">
              <w:rPr>
                <w:noProof/>
                <w:webHidden/>
              </w:rPr>
            </w:r>
            <w:r w:rsidR="00CE2050">
              <w:rPr>
                <w:noProof/>
                <w:webHidden/>
              </w:rPr>
              <w:fldChar w:fldCharType="separate"/>
            </w:r>
            <w:r w:rsidR="00CE2050">
              <w:rPr>
                <w:noProof/>
                <w:webHidden/>
              </w:rPr>
              <w:t>76</w:t>
            </w:r>
            <w:r w:rsidR="00CE2050">
              <w:rPr>
                <w:noProof/>
                <w:webHidden/>
              </w:rPr>
              <w:fldChar w:fldCharType="end"/>
            </w:r>
          </w:hyperlink>
        </w:p>
        <w:p w14:paraId="4B3B8BBD" w14:textId="3A708AAC" w:rsidR="00CE2050" w:rsidRDefault="008760FE">
          <w:pPr>
            <w:pStyle w:val="24"/>
            <w:rPr>
              <w:rFonts w:asciiTheme="minorHAnsi" w:eastAsiaTheme="minorEastAsia" w:hAnsiTheme="minorHAnsi" w:cstheme="minorBidi"/>
              <w:noProof/>
              <w:lang w:val="ru-RU" w:eastAsia="ru-RU"/>
            </w:rPr>
          </w:pPr>
          <w:hyperlink w:anchor="_Toc142403926" w:history="1">
            <w:r w:rsidR="00CE2050" w:rsidRPr="00F42A94">
              <w:rPr>
                <w:rStyle w:val="afff0"/>
                <w:noProof/>
              </w:rPr>
              <w:t>7.15. Результаты расчетов радиуса эффективного теплоснабжения</w:t>
            </w:r>
            <w:r w:rsidR="00CE2050">
              <w:rPr>
                <w:noProof/>
                <w:webHidden/>
              </w:rPr>
              <w:tab/>
            </w:r>
            <w:r w:rsidR="00CE2050">
              <w:rPr>
                <w:noProof/>
                <w:webHidden/>
              </w:rPr>
              <w:fldChar w:fldCharType="begin"/>
            </w:r>
            <w:r w:rsidR="00CE2050">
              <w:rPr>
                <w:noProof/>
                <w:webHidden/>
              </w:rPr>
              <w:instrText xml:space="preserve"> PAGEREF _Toc142403926 \h </w:instrText>
            </w:r>
            <w:r w:rsidR="00CE2050">
              <w:rPr>
                <w:noProof/>
                <w:webHidden/>
              </w:rPr>
            </w:r>
            <w:r w:rsidR="00CE2050">
              <w:rPr>
                <w:noProof/>
                <w:webHidden/>
              </w:rPr>
              <w:fldChar w:fldCharType="separate"/>
            </w:r>
            <w:r w:rsidR="00CE2050">
              <w:rPr>
                <w:noProof/>
                <w:webHidden/>
              </w:rPr>
              <w:t>76</w:t>
            </w:r>
            <w:r w:rsidR="00CE2050">
              <w:rPr>
                <w:noProof/>
                <w:webHidden/>
              </w:rPr>
              <w:fldChar w:fldCharType="end"/>
            </w:r>
          </w:hyperlink>
        </w:p>
        <w:p w14:paraId="466C9CF7" w14:textId="5AB65578" w:rsidR="00CE2050" w:rsidRDefault="008760FE">
          <w:pPr>
            <w:pStyle w:val="24"/>
            <w:rPr>
              <w:rFonts w:asciiTheme="minorHAnsi" w:eastAsiaTheme="minorEastAsia" w:hAnsiTheme="minorHAnsi" w:cstheme="minorBidi"/>
              <w:noProof/>
              <w:lang w:val="ru-RU" w:eastAsia="ru-RU"/>
            </w:rPr>
          </w:pPr>
          <w:hyperlink w:anchor="_Toc142403927" w:history="1">
            <w:r w:rsidR="00CE2050" w:rsidRPr="00F42A94">
              <w:rPr>
                <w:rStyle w:val="afff0"/>
                <w:noProof/>
              </w:rPr>
              <w:t>7.16. Описание изменений в предложениях по строительству, реконструкции и техническому перевооружению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_Toc142403927 \h </w:instrText>
            </w:r>
            <w:r w:rsidR="00CE2050">
              <w:rPr>
                <w:noProof/>
                <w:webHidden/>
              </w:rPr>
            </w:r>
            <w:r w:rsidR="00CE2050">
              <w:rPr>
                <w:noProof/>
                <w:webHidden/>
              </w:rPr>
              <w:fldChar w:fldCharType="separate"/>
            </w:r>
            <w:r w:rsidR="00CE2050">
              <w:rPr>
                <w:noProof/>
                <w:webHidden/>
              </w:rPr>
              <w:t>79</w:t>
            </w:r>
            <w:r w:rsidR="00CE2050">
              <w:rPr>
                <w:noProof/>
                <w:webHidden/>
              </w:rPr>
              <w:fldChar w:fldCharType="end"/>
            </w:r>
          </w:hyperlink>
        </w:p>
        <w:p w14:paraId="4FCE7843" w14:textId="6073AC3C" w:rsidR="00CE2050" w:rsidRDefault="008760FE">
          <w:pPr>
            <w:pStyle w:val="16"/>
            <w:tabs>
              <w:tab w:val="right" w:leader="dot" w:pos="10225"/>
            </w:tabs>
            <w:rPr>
              <w:noProof/>
            </w:rPr>
          </w:pPr>
          <w:hyperlink w:anchor="_Toc142403928" w:history="1">
            <w:r w:rsidR="00CE2050" w:rsidRPr="00F42A94">
              <w:rPr>
                <w:rStyle w:val="afff0"/>
                <w:rFonts w:cs="Times New Roman"/>
                <w:noProof/>
              </w:rPr>
              <w:t>Глава 8 «Предложения по строительству и реконструкции тепловых сетей»</w:t>
            </w:r>
            <w:r w:rsidR="00CE2050">
              <w:rPr>
                <w:noProof/>
                <w:webHidden/>
              </w:rPr>
              <w:tab/>
            </w:r>
            <w:r w:rsidR="00CE2050">
              <w:rPr>
                <w:noProof/>
                <w:webHidden/>
              </w:rPr>
              <w:fldChar w:fldCharType="begin"/>
            </w:r>
            <w:r w:rsidR="00CE2050">
              <w:rPr>
                <w:noProof/>
                <w:webHidden/>
              </w:rPr>
              <w:instrText xml:space="preserve"> PAGEREF _Toc142403928 \h </w:instrText>
            </w:r>
            <w:r w:rsidR="00CE2050">
              <w:rPr>
                <w:noProof/>
                <w:webHidden/>
              </w:rPr>
            </w:r>
            <w:r w:rsidR="00CE2050">
              <w:rPr>
                <w:noProof/>
                <w:webHidden/>
              </w:rPr>
              <w:fldChar w:fldCharType="separate"/>
            </w:r>
            <w:r w:rsidR="00CE2050">
              <w:rPr>
                <w:noProof/>
                <w:webHidden/>
              </w:rPr>
              <w:t>79</w:t>
            </w:r>
            <w:r w:rsidR="00CE2050">
              <w:rPr>
                <w:noProof/>
                <w:webHidden/>
              </w:rPr>
              <w:fldChar w:fldCharType="end"/>
            </w:r>
          </w:hyperlink>
        </w:p>
        <w:p w14:paraId="3EE87596" w14:textId="0F9F79CA" w:rsidR="00CE2050" w:rsidRDefault="008760FE">
          <w:pPr>
            <w:pStyle w:val="24"/>
            <w:rPr>
              <w:rFonts w:asciiTheme="minorHAnsi" w:eastAsiaTheme="minorEastAsia" w:hAnsiTheme="minorHAnsi" w:cstheme="minorBidi"/>
              <w:noProof/>
              <w:lang w:val="ru-RU" w:eastAsia="ru-RU"/>
            </w:rPr>
          </w:pPr>
          <w:hyperlink w:anchor="_Toc142403929" w:history="1">
            <w:r w:rsidR="00CE2050" w:rsidRPr="00F42A94">
              <w:rPr>
                <w:rStyle w:val="afff0"/>
                <w:noProof/>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CE2050">
              <w:rPr>
                <w:noProof/>
                <w:webHidden/>
              </w:rPr>
              <w:tab/>
            </w:r>
            <w:r w:rsidR="00CE2050">
              <w:rPr>
                <w:noProof/>
                <w:webHidden/>
              </w:rPr>
              <w:fldChar w:fldCharType="begin"/>
            </w:r>
            <w:r w:rsidR="00CE2050">
              <w:rPr>
                <w:noProof/>
                <w:webHidden/>
              </w:rPr>
              <w:instrText xml:space="preserve"> PAGEREF _Toc142403929 \h </w:instrText>
            </w:r>
            <w:r w:rsidR="00CE2050">
              <w:rPr>
                <w:noProof/>
                <w:webHidden/>
              </w:rPr>
            </w:r>
            <w:r w:rsidR="00CE2050">
              <w:rPr>
                <w:noProof/>
                <w:webHidden/>
              </w:rPr>
              <w:fldChar w:fldCharType="separate"/>
            </w:r>
            <w:r w:rsidR="00CE2050">
              <w:rPr>
                <w:noProof/>
                <w:webHidden/>
              </w:rPr>
              <w:t>79</w:t>
            </w:r>
            <w:r w:rsidR="00CE2050">
              <w:rPr>
                <w:noProof/>
                <w:webHidden/>
              </w:rPr>
              <w:fldChar w:fldCharType="end"/>
            </w:r>
          </w:hyperlink>
        </w:p>
        <w:p w14:paraId="76F3CDC3" w14:textId="6DECE717" w:rsidR="00CE2050" w:rsidRDefault="008760FE">
          <w:pPr>
            <w:pStyle w:val="24"/>
            <w:rPr>
              <w:rFonts w:asciiTheme="minorHAnsi" w:eastAsiaTheme="minorEastAsia" w:hAnsiTheme="minorHAnsi" w:cstheme="minorBidi"/>
              <w:noProof/>
              <w:lang w:val="ru-RU" w:eastAsia="ru-RU"/>
            </w:rPr>
          </w:pPr>
          <w:hyperlink w:anchor="_Toc142403930" w:history="1">
            <w:r w:rsidR="00CE2050" w:rsidRPr="00F42A94">
              <w:rPr>
                <w:rStyle w:val="afff0"/>
                <w:noProof/>
              </w:rPr>
              <w:t>8.2.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CE2050">
              <w:rPr>
                <w:noProof/>
                <w:webHidden/>
              </w:rPr>
              <w:tab/>
            </w:r>
            <w:r w:rsidR="00CE2050">
              <w:rPr>
                <w:noProof/>
                <w:webHidden/>
              </w:rPr>
              <w:fldChar w:fldCharType="begin"/>
            </w:r>
            <w:r w:rsidR="00CE2050">
              <w:rPr>
                <w:noProof/>
                <w:webHidden/>
              </w:rPr>
              <w:instrText xml:space="preserve"> PAGEREF _Toc142403930 \h </w:instrText>
            </w:r>
            <w:r w:rsidR="00CE2050">
              <w:rPr>
                <w:noProof/>
                <w:webHidden/>
              </w:rPr>
            </w:r>
            <w:r w:rsidR="00CE2050">
              <w:rPr>
                <w:noProof/>
                <w:webHidden/>
              </w:rPr>
              <w:fldChar w:fldCharType="separate"/>
            </w:r>
            <w:r w:rsidR="00CE2050">
              <w:rPr>
                <w:noProof/>
                <w:webHidden/>
              </w:rPr>
              <w:t>79</w:t>
            </w:r>
            <w:r w:rsidR="00CE2050">
              <w:rPr>
                <w:noProof/>
                <w:webHidden/>
              </w:rPr>
              <w:fldChar w:fldCharType="end"/>
            </w:r>
          </w:hyperlink>
        </w:p>
        <w:p w14:paraId="02299C9E" w14:textId="48162056" w:rsidR="00CE2050" w:rsidRDefault="008760FE">
          <w:pPr>
            <w:pStyle w:val="24"/>
            <w:rPr>
              <w:rFonts w:asciiTheme="minorHAnsi" w:eastAsiaTheme="minorEastAsia" w:hAnsiTheme="minorHAnsi" w:cstheme="minorBidi"/>
              <w:noProof/>
              <w:lang w:val="ru-RU" w:eastAsia="ru-RU"/>
            </w:rPr>
          </w:pPr>
          <w:hyperlink w:anchor="_Toc142403931" w:history="1">
            <w:r w:rsidR="00CE2050" w:rsidRPr="00F42A94">
              <w:rPr>
                <w:rStyle w:val="afff0"/>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E2050">
              <w:rPr>
                <w:noProof/>
                <w:webHidden/>
              </w:rPr>
              <w:tab/>
            </w:r>
            <w:r w:rsidR="00CE2050">
              <w:rPr>
                <w:noProof/>
                <w:webHidden/>
              </w:rPr>
              <w:fldChar w:fldCharType="begin"/>
            </w:r>
            <w:r w:rsidR="00CE2050">
              <w:rPr>
                <w:noProof/>
                <w:webHidden/>
              </w:rPr>
              <w:instrText xml:space="preserve"> PAGEREF _Toc142403931 \h </w:instrText>
            </w:r>
            <w:r w:rsidR="00CE2050">
              <w:rPr>
                <w:noProof/>
                <w:webHidden/>
              </w:rPr>
            </w:r>
            <w:r w:rsidR="00CE2050">
              <w:rPr>
                <w:noProof/>
                <w:webHidden/>
              </w:rPr>
              <w:fldChar w:fldCharType="separate"/>
            </w:r>
            <w:r w:rsidR="00CE2050">
              <w:rPr>
                <w:noProof/>
                <w:webHidden/>
              </w:rPr>
              <w:t>79</w:t>
            </w:r>
            <w:r w:rsidR="00CE2050">
              <w:rPr>
                <w:noProof/>
                <w:webHidden/>
              </w:rPr>
              <w:fldChar w:fldCharType="end"/>
            </w:r>
          </w:hyperlink>
        </w:p>
        <w:p w14:paraId="116A06BC" w14:textId="54C1B3A1" w:rsidR="00CE2050" w:rsidRDefault="008760FE">
          <w:pPr>
            <w:pStyle w:val="24"/>
            <w:rPr>
              <w:rFonts w:asciiTheme="minorHAnsi" w:eastAsiaTheme="minorEastAsia" w:hAnsiTheme="minorHAnsi" w:cstheme="minorBidi"/>
              <w:noProof/>
              <w:lang w:val="ru-RU" w:eastAsia="ru-RU"/>
            </w:rPr>
          </w:pPr>
          <w:hyperlink w:anchor="_Toc142403932" w:history="1">
            <w:r w:rsidR="00CE2050" w:rsidRPr="00F42A94">
              <w:rPr>
                <w:rStyle w:val="afff0"/>
                <w:noProof/>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E2050">
              <w:rPr>
                <w:noProof/>
                <w:webHidden/>
              </w:rPr>
              <w:tab/>
            </w:r>
            <w:r w:rsidR="00CE2050">
              <w:rPr>
                <w:noProof/>
                <w:webHidden/>
              </w:rPr>
              <w:fldChar w:fldCharType="begin"/>
            </w:r>
            <w:r w:rsidR="00CE2050">
              <w:rPr>
                <w:noProof/>
                <w:webHidden/>
              </w:rPr>
              <w:instrText xml:space="preserve"> PAGEREF _Toc142403932 \h </w:instrText>
            </w:r>
            <w:r w:rsidR="00CE2050">
              <w:rPr>
                <w:noProof/>
                <w:webHidden/>
              </w:rPr>
            </w:r>
            <w:r w:rsidR="00CE2050">
              <w:rPr>
                <w:noProof/>
                <w:webHidden/>
              </w:rPr>
              <w:fldChar w:fldCharType="separate"/>
            </w:r>
            <w:r w:rsidR="00CE2050">
              <w:rPr>
                <w:noProof/>
                <w:webHidden/>
              </w:rPr>
              <w:t>80</w:t>
            </w:r>
            <w:r w:rsidR="00CE2050">
              <w:rPr>
                <w:noProof/>
                <w:webHidden/>
              </w:rPr>
              <w:fldChar w:fldCharType="end"/>
            </w:r>
          </w:hyperlink>
        </w:p>
        <w:p w14:paraId="2B9109A8" w14:textId="0F884C73" w:rsidR="00CE2050" w:rsidRDefault="008760FE">
          <w:pPr>
            <w:pStyle w:val="24"/>
            <w:rPr>
              <w:rFonts w:asciiTheme="minorHAnsi" w:eastAsiaTheme="minorEastAsia" w:hAnsiTheme="minorHAnsi" w:cstheme="minorBidi"/>
              <w:noProof/>
              <w:lang w:val="ru-RU" w:eastAsia="ru-RU"/>
            </w:rPr>
          </w:pPr>
          <w:hyperlink w:anchor="_Toc142403933" w:history="1">
            <w:r w:rsidR="00CE2050" w:rsidRPr="00F42A94">
              <w:rPr>
                <w:rStyle w:val="afff0"/>
                <w:noProof/>
              </w:rPr>
              <w:t>8.5. Предложения по строительству тепловых сетей для обеспечения нормативной надежности теплоснабжения</w:t>
            </w:r>
            <w:r w:rsidR="00CE2050">
              <w:rPr>
                <w:noProof/>
                <w:webHidden/>
              </w:rPr>
              <w:tab/>
            </w:r>
            <w:r w:rsidR="00CE2050">
              <w:rPr>
                <w:noProof/>
                <w:webHidden/>
              </w:rPr>
              <w:fldChar w:fldCharType="begin"/>
            </w:r>
            <w:r w:rsidR="00CE2050">
              <w:rPr>
                <w:noProof/>
                <w:webHidden/>
              </w:rPr>
              <w:instrText xml:space="preserve"> PAGEREF _Toc142403933 \h </w:instrText>
            </w:r>
            <w:r w:rsidR="00CE2050">
              <w:rPr>
                <w:noProof/>
                <w:webHidden/>
              </w:rPr>
            </w:r>
            <w:r w:rsidR="00CE2050">
              <w:rPr>
                <w:noProof/>
                <w:webHidden/>
              </w:rPr>
              <w:fldChar w:fldCharType="separate"/>
            </w:r>
            <w:r w:rsidR="00CE2050">
              <w:rPr>
                <w:noProof/>
                <w:webHidden/>
              </w:rPr>
              <w:t>80</w:t>
            </w:r>
            <w:r w:rsidR="00CE2050">
              <w:rPr>
                <w:noProof/>
                <w:webHidden/>
              </w:rPr>
              <w:fldChar w:fldCharType="end"/>
            </w:r>
          </w:hyperlink>
        </w:p>
        <w:p w14:paraId="762C34B7" w14:textId="20F53B2D" w:rsidR="00CE2050" w:rsidRDefault="008760FE">
          <w:pPr>
            <w:pStyle w:val="24"/>
            <w:rPr>
              <w:rFonts w:asciiTheme="minorHAnsi" w:eastAsiaTheme="minorEastAsia" w:hAnsiTheme="minorHAnsi" w:cstheme="minorBidi"/>
              <w:noProof/>
              <w:lang w:val="ru-RU" w:eastAsia="ru-RU"/>
            </w:rPr>
          </w:pPr>
          <w:hyperlink w:anchor="_Toc142403934" w:history="1">
            <w:r w:rsidR="00CE2050" w:rsidRPr="00F42A94">
              <w:rPr>
                <w:rStyle w:val="afff0"/>
                <w:noProof/>
              </w:rPr>
              <w:t>8.6. Предложений по реконструкции тепловых сетей с увеличением диаметра трубопроводов для обеспечения перспективных приростов тепловой нагрузки</w:t>
            </w:r>
            <w:r w:rsidR="00CE2050">
              <w:rPr>
                <w:noProof/>
                <w:webHidden/>
              </w:rPr>
              <w:tab/>
            </w:r>
            <w:r w:rsidR="00CE2050">
              <w:rPr>
                <w:noProof/>
                <w:webHidden/>
              </w:rPr>
              <w:fldChar w:fldCharType="begin"/>
            </w:r>
            <w:r w:rsidR="00CE2050">
              <w:rPr>
                <w:noProof/>
                <w:webHidden/>
              </w:rPr>
              <w:instrText xml:space="preserve"> PAGEREF _Toc142403934 \h </w:instrText>
            </w:r>
            <w:r w:rsidR="00CE2050">
              <w:rPr>
                <w:noProof/>
                <w:webHidden/>
              </w:rPr>
            </w:r>
            <w:r w:rsidR="00CE2050">
              <w:rPr>
                <w:noProof/>
                <w:webHidden/>
              </w:rPr>
              <w:fldChar w:fldCharType="separate"/>
            </w:r>
            <w:r w:rsidR="00CE2050">
              <w:rPr>
                <w:noProof/>
                <w:webHidden/>
              </w:rPr>
              <w:t>80</w:t>
            </w:r>
            <w:r w:rsidR="00CE2050">
              <w:rPr>
                <w:noProof/>
                <w:webHidden/>
              </w:rPr>
              <w:fldChar w:fldCharType="end"/>
            </w:r>
          </w:hyperlink>
        </w:p>
        <w:p w14:paraId="18EF43A6" w14:textId="7B68FE03" w:rsidR="00CE2050" w:rsidRDefault="008760FE">
          <w:pPr>
            <w:pStyle w:val="24"/>
            <w:rPr>
              <w:rFonts w:asciiTheme="minorHAnsi" w:eastAsiaTheme="minorEastAsia" w:hAnsiTheme="minorHAnsi" w:cstheme="minorBidi"/>
              <w:noProof/>
              <w:lang w:val="ru-RU" w:eastAsia="ru-RU"/>
            </w:rPr>
          </w:pPr>
          <w:hyperlink w:anchor="_Toc142403935" w:history="1">
            <w:r w:rsidR="00CE2050" w:rsidRPr="00F42A94">
              <w:rPr>
                <w:rStyle w:val="afff0"/>
                <w:noProof/>
              </w:rPr>
              <w:t>8.7. Предложений по реконструкции тепловых сетей, подлежащих замене в связи с исчерпанием эксплуатационного ресурса</w:t>
            </w:r>
            <w:r w:rsidR="00CE2050">
              <w:rPr>
                <w:noProof/>
                <w:webHidden/>
              </w:rPr>
              <w:tab/>
            </w:r>
            <w:r w:rsidR="00CE2050">
              <w:rPr>
                <w:noProof/>
                <w:webHidden/>
              </w:rPr>
              <w:fldChar w:fldCharType="begin"/>
            </w:r>
            <w:r w:rsidR="00CE2050">
              <w:rPr>
                <w:noProof/>
                <w:webHidden/>
              </w:rPr>
              <w:instrText xml:space="preserve"> PAGEREF _Toc142403935 \h </w:instrText>
            </w:r>
            <w:r w:rsidR="00CE2050">
              <w:rPr>
                <w:noProof/>
                <w:webHidden/>
              </w:rPr>
            </w:r>
            <w:r w:rsidR="00CE2050">
              <w:rPr>
                <w:noProof/>
                <w:webHidden/>
              </w:rPr>
              <w:fldChar w:fldCharType="separate"/>
            </w:r>
            <w:r w:rsidR="00CE2050">
              <w:rPr>
                <w:noProof/>
                <w:webHidden/>
              </w:rPr>
              <w:t>80</w:t>
            </w:r>
            <w:r w:rsidR="00CE2050">
              <w:rPr>
                <w:noProof/>
                <w:webHidden/>
              </w:rPr>
              <w:fldChar w:fldCharType="end"/>
            </w:r>
          </w:hyperlink>
        </w:p>
        <w:p w14:paraId="2E02F1D3" w14:textId="0338A1C6" w:rsidR="00CE2050" w:rsidRDefault="008760FE">
          <w:pPr>
            <w:pStyle w:val="24"/>
            <w:rPr>
              <w:rFonts w:asciiTheme="minorHAnsi" w:eastAsiaTheme="minorEastAsia" w:hAnsiTheme="minorHAnsi" w:cstheme="minorBidi"/>
              <w:noProof/>
              <w:lang w:val="ru-RU" w:eastAsia="ru-RU"/>
            </w:rPr>
          </w:pPr>
          <w:hyperlink w:anchor="_Toc142403936" w:history="1">
            <w:r w:rsidR="00CE2050" w:rsidRPr="00F42A94">
              <w:rPr>
                <w:rStyle w:val="afff0"/>
                <w:noProof/>
              </w:rPr>
              <w:t>8.8. Предложений по строительству и реконструкции насосных станций</w:t>
            </w:r>
            <w:r w:rsidR="00CE2050">
              <w:rPr>
                <w:noProof/>
                <w:webHidden/>
              </w:rPr>
              <w:tab/>
            </w:r>
            <w:r w:rsidR="00CE2050">
              <w:rPr>
                <w:noProof/>
                <w:webHidden/>
              </w:rPr>
              <w:fldChar w:fldCharType="begin"/>
            </w:r>
            <w:r w:rsidR="00CE2050">
              <w:rPr>
                <w:noProof/>
                <w:webHidden/>
              </w:rPr>
              <w:instrText xml:space="preserve"> PAGEREF _Toc142403936 \h </w:instrText>
            </w:r>
            <w:r w:rsidR="00CE2050">
              <w:rPr>
                <w:noProof/>
                <w:webHidden/>
              </w:rPr>
            </w:r>
            <w:r w:rsidR="00CE2050">
              <w:rPr>
                <w:noProof/>
                <w:webHidden/>
              </w:rPr>
              <w:fldChar w:fldCharType="separate"/>
            </w:r>
            <w:r w:rsidR="00CE2050">
              <w:rPr>
                <w:noProof/>
                <w:webHidden/>
              </w:rPr>
              <w:t>80</w:t>
            </w:r>
            <w:r w:rsidR="00CE2050">
              <w:rPr>
                <w:noProof/>
                <w:webHidden/>
              </w:rPr>
              <w:fldChar w:fldCharType="end"/>
            </w:r>
          </w:hyperlink>
        </w:p>
        <w:p w14:paraId="4204002C" w14:textId="4CA2691E" w:rsidR="00CE2050" w:rsidRDefault="008760FE">
          <w:pPr>
            <w:pStyle w:val="16"/>
            <w:tabs>
              <w:tab w:val="right" w:leader="dot" w:pos="10225"/>
            </w:tabs>
            <w:rPr>
              <w:noProof/>
            </w:rPr>
          </w:pPr>
          <w:hyperlink w:anchor="_Toc142403937" w:history="1">
            <w:r w:rsidR="00CE2050" w:rsidRPr="00F42A94">
              <w:rPr>
                <w:rStyle w:val="afff0"/>
                <w:rFonts w:cs="Times New Roman"/>
                <w:noProof/>
              </w:rPr>
              <w:t>Глава 9 «Предложения по переводу открытых систем теплоснабжения (горячего водоснабжения) в закрытые системы горячего водоснабжения»</w:t>
            </w:r>
            <w:r w:rsidR="00CE2050">
              <w:rPr>
                <w:noProof/>
                <w:webHidden/>
              </w:rPr>
              <w:tab/>
            </w:r>
            <w:r w:rsidR="00CE2050">
              <w:rPr>
                <w:noProof/>
                <w:webHidden/>
              </w:rPr>
              <w:fldChar w:fldCharType="begin"/>
            </w:r>
            <w:r w:rsidR="00CE2050">
              <w:rPr>
                <w:noProof/>
                <w:webHidden/>
              </w:rPr>
              <w:instrText xml:space="preserve"> PAGEREF _Toc142403937 \h </w:instrText>
            </w:r>
            <w:r w:rsidR="00CE2050">
              <w:rPr>
                <w:noProof/>
                <w:webHidden/>
              </w:rPr>
            </w:r>
            <w:r w:rsidR="00CE2050">
              <w:rPr>
                <w:noProof/>
                <w:webHidden/>
              </w:rPr>
              <w:fldChar w:fldCharType="separate"/>
            </w:r>
            <w:r w:rsidR="00CE2050">
              <w:rPr>
                <w:noProof/>
                <w:webHidden/>
              </w:rPr>
              <w:t>81</w:t>
            </w:r>
            <w:r w:rsidR="00CE2050">
              <w:rPr>
                <w:noProof/>
                <w:webHidden/>
              </w:rPr>
              <w:fldChar w:fldCharType="end"/>
            </w:r>
          </w:hyperlink>
        </w:p>
        <w:p w14:paraId="2E876DA1" w14:textId="23B0F523" w:rsidR="00CE2050" w:rsidRDefault="008760FE">
          <w:pPr>
            <w:pStyle w:val="24"/>
            <w:rPr>
              <w:rFonts w:asciiTheme="minorHAnsi" w:eastAsiaTheme="minorEastAsia" w:hAnsiTheme="minorHAnsi" w:cstheme="minorBidi"/>
              <w:noProof/>
              <w:lang w:val="ru-RU" w:eastAsia="ru-RU"/>
            </w:rPr>
          </w:pPr>
          <w:hyperlink w:anchor="_Toc142403938" w:history="1">
            <w:r w:rsidR="00CE2050" w:rsidRPr="00F42A94">
              <w:rPr>
                <w:rStyle w:val="afff0"/>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CE2050">
              <w:rPr>
                <w:noProof/>
                <w:webHidden/>
              </w:rPr>
              <w:tab/>
            </w:r>
            <w:r w:rsidR="00CE2050">
              <w:rPr>
                <w:noProof/>
                <w:webHidden/>
              </w:rPr>
              <w:fldChar w:fldCharType="begin"/>
            </w:r>
            <w:r w:rsidR="00CE2050">
              <w:rPr>
                <w:noProof/>
                <w:webHidden/>
              </w:rPr>
              <w:instrText xml:space="preserve"> PAGEREF _Toc142403938 \h </w:instrText>
            </w:r>
            <w:r w:rsidR="00CE2050">
              <w:rPr>
                <w:noProof/>
                <w:webHidden/>
              </w:rPr>
            </w:r>
            <w:r w:rsidR="00CE2050">
              <w:rPr>
                <w:noProof/>
                <w:webHidden/>
              </w:rPr>
              <w:fldChar w:fldCharType="separate"/>
            </w:r>
            <w:r w:rsidR="00CE2050">
              <w:rPr>
                <w:noProof/>
                <w:webHidden/>
              </w:rPr>
              <w:t>81</w:t>
            </w:r>
            <w:r w:rsidR="00CE2050">
              <w:rPr>
                <w:noProof/>
                <w:webHidden/>
              </w:rPr>
              <w:fldChar w:fldCharType="end"/>
            </w:r>
          </w:hyperlink>
        </w:p>
        <w:p w14:paraId="1C858492" w14:textId="5D6F65E2" w:rsidR="00CE2050" w:rsidRDefault="008760FE">
          <w:pPr>
            <w:pStyle w:val="24"/>
            <w:rPr>
              <w:rFonts w:asciiTheme="minorHAnsi" w:eastAsiaTheme="minorEastAsia" w:hAnsiTheme="minorHAnsi" w:cstheme="minorBidi"/>
              <w:noProof/>
              <w:lang w:val="ru-RU" w:eastAsia="ru-RU"/>
            </w:rPr>
          </w:pPr>
          <w:hyperlink w:anchor="_Toc142403939" w:history="1">
            <w:r w:rsidR="00CE2050" w:rsidRPr="00F42A94">
              <w:rPr>
                <w:rStyle w:val="afff0"/>
                <w:noProof/>
              </w:rPr>
              <w:t>9.2. Выбор и обоснование метода регулирования отпуска тепловой энергии от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_Toc142403939 \h </w:instrText>
            </w:r>
            <w:r w:rsidR="00CE2050">
              <w:rPr>
                <w:noProof/>
                <w:webHidden/>
              </w:rPr>
            </w:r>
            <w:r w:rsidR="00CE2050">
              <w:rPr>
                <w:noProof/>
                <w:webHidden/>
              </w:rPr>
              <w:fldChar w:fldCharType="separate"/>
            </w:r>
            <w:r w:rsidR="00CE2050">
              <w:rPr>
                <w:noProof/>
                <w:webHidden/>
              </w:rPr>
              <w:t>81</w:t>
            </w:r>
            <w:r w:rsidR="00CE2050">
              <w:rPr>
                <w:noProof/>
                <w:webHidden/>
              </w:rPr>
              <w:fldChar w:fldCharType="end"/>
            </w:r>
          </w:hyperlink>
        </w:p>
        <w:p w14:paraId="493B88AA" w14:textId="72E2A5AB" w:rsidR="00CE2050" w:rsidRDefault="008760FE">
          <w:pPr>
            <w:pStyle w:val="24"/>
            <w:rPr>
              <w:rFonts w:asciiTheme="minorHAnsi" w:eastAsiaTheme="minorEastAsia" w:hAnsiTheme="minorHAnsi" w:cstheme="minorBidi"/>
              <w:noProof/>
              <w:lang w:val="ru-RU" w:eastAsia="ru-RU"/>
            </w:rPr>
          </w:pPr>
          <w:hyperlink w:anchor="_Toc142403940" w:history="1">
            <w:r w:rsidR="00CE2050" w:rsidRPr="00F42A94">
              <w:rPr>
                <w:rStyle w:val="afff0"/>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CE2050">
              <w:rPr>
                <w:noProof/>
                <w:webHidden/>
              </w:rPr>
              <w:tab/>
            </w:r>
            <w:r w:rsidR="00CE2050">
              <w:rPr>
                <w:noProof/>
                <w:webHidden/>
              </w:rPr>
              <w:fldChar w:fldCharType="begin"/>
            </w:r>
            <w:r w:rsidR="00CE2050">
              <w:rPr>
                <w:noProof/>
                <w:webHidden/>
              </w:rPr>
              <w:instrText xml:space="preserve"> PAGEREF _Toc142403940 \h </w:instrText>
            </w:r>
            <w:r w:rsidR="00CE2050">
              <w:rPr>
                <w:noProof/>
                <w:webHidden/>
              </w:rPr>
            </w:r>
            <w:r w:rsidR="00CE2050">
              <w:rPr>
                <w:noProof/>
                <w:webHidden/>
              </w:rPr>
              <w:fldChar w:fldCharType="separate"/>
            </w:r>
            <w:r w:rsidR="00CE2050">
              <w:rPr>
                <w:noProof/>
                <w:webHidden/>
              </w:rPr>
              <w:t>81</w:t>
            </w:r>
            <w:r w:rsidR="00CE2050">
              <w:rPr>
                <w:noProof/>
                <w:webHidden/>
              </w:rPr>
              <w:fldChar w:fldCharType="end"/>
            </w:r>
          </w:hyperlink>
        </w:p>
        <w:p w14:paraId="0BF6C15F" w14:textId="73F87443" w:rsidR="00CE2050" w:rsidRDefault="008760FE">
          <w:pPr>
            <w:pStyle w:val="24"/>
            <w:rPr>
              <w:rFonts w:asciiTheme="minorHAnsi" w:eastAsiaTheme="minorEastAsia" w:hAnsiTheme="minorHAnsi" w:cstheme="minorBidi"/>
              <w:noProof/>
              <w:lang w:val="ru-RU" w:eastAsia="ru-RU"/>
            </w:rPr>
          </w:pPr>
          <w:hyperlink w:anchor="_Toc142403941" w:history="1">
            <w:r w:rsidR="00CE2050" w:rsidRPr="00F42A94">
              <w:rPr>
                <w:rStyle w:val="afff0"/>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CE2050">
              <w:rPr>
                <w:noProof/>
                <w:webHidden/>
              </w:rPr>
              <w:tab/>
            </w:r>
            <w:r w:rsidR="00CE2050">
              <w:rPr>
                <w:noProof/>
                <w:webHidden/>
              </w:rPr>
              <w:fldChar w:fldCharType="begin"/>
            </w:r>
            <w:r w:rsidR="00CE2050">
              <w:rPr>
                <w:noProof/>
                <w:webHidden/>
              </w:rPr>
              <w:instrText xml:space="preserve"> PAGEREF _Toc142403941 \h </w:instrText>
            </w:r>
            <w:r w:rsidR="00CE2050">
              <w:rPr>
                <w:noProof/>
                <w:webHidden/>
              </w:rPr>
            </w:r>
            <w:r w:rsidR="00CE2050">
              <w:rPr>
                <w:noProof/>
                <w:webHidden/>
              </w:rPr>
              <w:fldChar w:fldCharType="separate"/>
            </w:r>
            <w:r w:rsidR="00CE2050">
              <w:rPr>
                <w:noProof/>
                <w:webHidden/>
              </w:rPr>
              <w:t>81</w:t>
            </w:r>
            <w:r w:rsidR="00CE2050">
              <w:rPr>
                <w:noProof/>
                <w:webHidden/>
              </w:rPr>
              <w:fldChar w:fldCharType="end"/>
            </w:r>
          </w:hyperlink>
        </w:p>
        <w:p w14:paraId="1465044C" w14:textId="52347BBE" w:rsidR="00CE2050" w:rsidRDefault="008760FE">
          <w:pPr>
            <w:pStyle w:val="24"/>
            <w:tabs>
              <w:tab w:val="left" w:pos="880"/>
            </w:tabs>
            <w:rPr>
              <w:rFonts w:asciiTheme="minorHAnsi" w:eastAsiaTheme="minorEastAsia" w:hAnsiTheme="minorHAnsi" w:cstheme="minorBidi"/>
              <w:noProof/>
              <w:lang w:val="ru-RU" w:eastAsia="ru-RU"/>
            </w:rPr>
          </w:pPr>
          <w:hyperlink w:anchor="_Toc142403942" w:history="1">
            <w:r w:rsidR="00CE2050" w:rsidRPr="00CE2050">
              <w:rPr>
                <w:rStyle w:val="afff0"/>
                <w:rFonts w:ascii="Times New Roman" w:eastAsia="Times New Roman" w:hAnsi="Times New Roman"/>
                <w:noProof/>
                <w:lang w:eastAsia="ru-RU"/>
              </w:rPr>
              <w:t>9.5.</w:t>
            </w:r>
            <w:r w:rsidR="00CE2050" w:rsidRPr="00CE2050">
              <w:rPr>
                <w:rFonts w:asciiTheme="minorHAnsi" w:eastAsiaTheme="minorEastAsia" w:hAnsiTheme="minorHAnsi" w:cstheme="minorBidi"/>
                <w:noProof/>
                <w:lang w:val="ru-RU" w:eastAsia="ru-RU"/>
              </w:rPr>
              <w:tab/>
            </w:r>
            <w:r w:rsidR="00CE2050" w:rsidRPr="00CE2050">
              <w:rPr>
                <w:rStyle w:val="afff0"/>
                <w:rFonts w:ascii="Times New Roman" w:eastAsia="Times New Roman" w:hAnsi="Times New Roman"/>
                <w:noProof/>
                <w:lang w:eastAsia="ru-RU"/>
              </w:rPr>
              <w:t>Расчет потребности инвестиций для резервирования систем теплоснабжения</w:t>
            </w:r>
            <w:r w:rsidR="00CE2050">
              <w:rPr>
                <w:noProof/>
                <w:webHidden/>
              </w:rPr>
              <w:tab/>
            </w:r>
            <w:r w:rsidR="00CE2050">
              <w:rPr>
                <w:noProof/>
                <w:webHidden/>
              </w:rPr>
              <w:fldChar w:fldCharType="begin"/>
            </w:r>
            <w:r w:rsidR="00CE2050">
              <w:rPr>
                <w:noProof/>
                <w:webHidden/>
              </w:rPr>
              <w:instrText xml:space="preserve"> PAGEREF _Toc142403942 \h </w:instrText>
            </w:r>
            <w:r w:rsidR="00CE2050">
              <w:rPr>
                <w:noProof/>
                <w:webHidden/>
              </w:rPr>
            </w:r>
            <w:r w:rsidR="00CE2050">
              <w:rPr>
                <w:noProof/>
                <w:webHidden/>
              </w:rPr>
              <w:fldChar w:fldCharType="separate"/>
            </w:r>
            <w:r w:rsidR="00CE2050">
              <w:rPr>
                <w:noProof/>
                <w:webHidden/>
              </w:rPr>
              <w:t>81</w:t>
            </w:r>
            <w:r w:rsidR="00CE2050">
              <w:rPr>
                <w:noProof/>
                <w:webHidden/>
              </w:rPr>
              <w:fldChar w:fldCharType="end"/>
            </w:r>
          </w:hyperlink>
        </w:p>
        <w:p w14:paraId="0262A696" w14:textId="1120BBE1" w:rsidR="00CE2050" w:rsidRDefault="008760FE">
          <w:pPr>
            <w:pStyle w:val="24"/>
            <w:rPr>
              <w:rFonts w:asciiTheme="minorHAnsi" w:eastAsiaTheme="minorEastAsia" w:hAnsiTheme="minorHAnsi" w:cstheme="minorBidi"/>
              <w:noProof/>
              <w:lang w:val="ru-RU" w:eastAsia="ru-RU"/>
            </w:rPr>
          </w:pPr>
          <w:hyperlink w:anchor="_Toc142403943" w:history="1">
            <w:r w:rsidR="00CE2050" w:rsidRPr="00F42A94">
              <w:rPr>
                <w:rStyle w:val="afff0"/>
                <w:noProof/>
              </w:rPr>
              <w:t>9.6.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CE2050">
              <w:rPr>
                <w:noProof/>
                <w:webHidden/>
              </w:rPr>
              <w:tab/>
            </w:r>
            <w:r w:rsidR="00CE2050">
              <w:rPr>
                <w:noProof/>
                <w:webHidden/>
              </w:rPr>
              <w:fldChar w:fldCharType="begin"/>
            </w:r>
            <w:r w:rsidR="00CE2050">
              <w:rPr>
                <w:noProof/>
                <w:webHidden/>
              </w:rPr>
              <w:instrText xml:space="preserve"> PAGEREF _Toc142403943 \h </w:instrText>
            </w:r>
            <w:r w:rsidR="00CE2050">
              <w:rPr>
                <w:noProof/>
                <w:webHidden/>
              </w:rPr>
            </w:r>
            <w:r w:rsidR="00CE2050">
              <w:rPr>
                <w:noProof/>
                <w:webHidden/>
              </w:rPr>
              <w:fldChar w:fldCharType="separate"/>
            </w:r>
            <w:r w:rsidR="00CE2050">
              <w:rPr>
                <w:noProof/>
                <w:webHidden/>
              </w:rPr>
              <w:t>82</w:t>
            </w:r>
            <w:r w:rsidR="00CE2050">
              <w:rPr>
                <w:noProof/>
                <w:webHidden/>
              </w:rPr>
              <w:fldChar w:fldCharType="end"/>
            </w:r>
          </w:hyperlink>
        </w:p>
        <w:p w14:paraId="1D9D8D34" w14:textId="179BA6DC" w:rsidR="00CE2050" w:rsidRDefault="008760FE">
          <w:pPr>
            <w:pStyle w:val="16"/>
            <w:tabs>
              <w:tab w:val="right" w:leader="dot" w:pos="10225"/>
            </w:tabs>
            <w:rPr>
              <w:noProof/>
            </w:rPr>
          </w:pPr>
          <w:hyperlink w:anchor="_Toc142403944" w:history="1">
            <w:r w:rsidR="00CE2050" w:rsidRPr="00F42A94">
              <w:rPr>
                <w:rStyle w:val="afff0"/>
                <w:rFonts w:cs="Times New Roman"/>
                <w:noProof/>
              </w:rPr>
              <w:t>Глава 10 «Перспективные топливные балансы»</w:t>
            </w:r>
            <w:r w:rsidR="00CE2050">
              <w:rPr>
                <w:noProof/>
                <w:webHidden/>
              </w:rPr>
              <w:tab/>
            </w:r>
            <w:r w:rsidR="00CE2050">
              <w:rPr>
                <w:noProof/>
                <w:webHidden/>
              </w:rPr>
              <w:fldChar w:fldCharType="begin"/>
            </w:r>
            <w:r w:rsidR="00CE2050">
              <w:rPr>
                <w:noProof/>
                <w:webHidden/>
              </w:rPr>
              <w:instrText xml:space="preserve"> PAGEREF _Toc142403944 \h </w:instrText>
            </w:r>
            <w:r w:rsidR="00CE2050">
              <w:rPr>
                <w:noProof/>
                <w:webHidden/>
              </w:rPr>
            </w:r>
            <w:r w:rsidR="00CE2050">
              <w:rPr>
                <w:noProof/>
                <w:webHidden/>
              </w:rPr>
              <w:fldChar w:fldCharType="separate"/>
            </w:r>
            <w:r w:rsidR="00CE2050">
              <w:rPr>
                <w:noProof/>
                <w:webHidden/>
              </w:rPr>
              <w:t>82</w:t>
            </w:r>
            <w:r w:rsidR="00CE2050">
              <w:rPr>
                <w:noProof/>
                <w:webHidden/>
              </w:rPr>
              <w:fldChar w:fldCharType="end"/>
            </w:r>
          </w:hyperlink>
        </w:p>
        <w:p w14:paraId="403ECD06" w14:textId="757A7813" w:rsidR="00CE2050" w:rsidRDefault="008760FE">
          <w:pPr>
            <w:pStyle w:val="24"/>
            <w:rPr>
              <w:rFonts w:asciiTheme="minorHAnsi" w:eastAsiaTheme="minorEastAsia" w:hAnsiTheme="minorHAnsi" w:cstheme="minorBidi"/>
              <w:noProof/>
              <w:lang w:val="ru-RU" w:eastAsia="ru-RU"/>
            </w:rPr>
          </w:pPr>
          <w:hyperlink w:anchor="_Toc142403945" w:history="1">
            <w:r w:rsidR="00CE2050" w:rsidRPr="00F42A94">
              <w:rPr>
                <w:rStyle w:val="afff0"/>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CE2050">
              <w:rPr>
                <w:noProof/>
                <w:webHidden/>
              </w:rPr>
              <w:tab/>
            </w:r>
            <w:r w:rsidR="00CE2050">
              <w:rPr>
                <w:noProof/>
                <w:webHidden/>
              </w:rPr>
              <w:fldChar w:fldCharType="begin"/>
            </w:r>
            <w:r w:rsidR="00CE2050">
              <w:rPr>
                <w:noProof/>
                <w:webHidden/>
              </w:rPr>
              <w:instrText xml:space="preserve"> PAGEREF _Toc142403945 \h </w:instrText>
            </w:r>
            <w:r w:rsidR="00CE2050">
              <w:rPr>
                <w:noProof/>
                <w:webHidden/>
              </w:rPr>
            </w:r>
            <w:r w:rsidR="00CE2050">
              <w:rPr>
                <w:noProof/>
                <w:webHidden/>
              </w:rPr>
              <w:fldChar w:fldCharType="separate"/>
            </w:r>
            <w:r w:rsidR="00CE2050">
              <w:rPr>
                <w:noProof/>
                <w:webHidden/>
              </w:rPr>
              <w:t>82</w:t>
            </w:r>
            <w:r w:rsidR="00CE2050">
              <w:rPr>
                <w:noProof/>
                <w:webHidden/>
              </w:rPr>
              <w:fldChar w:fldCharType="end"/>
            </w:r>
          </w:hyperlink>
        </w:p>
        <w:p w14:paraId="444C3473" w14:textId="7E04CF93" w:rsidR="00CE2050" w:rsidRDefault="008760FE">
          <w:pPr>
            <w:pStyle w:val="24"/>
            <w:rPr>
              <w:rFonts w:asciiTheme="minorHAnsi" w:eastAsiaTheme="minorEastAsia" w:hAnsiTheme="minorHAnsi" w:cstheme="minorBidi"/>
              <w:noProof/>
              <w:lang w:val="ru-RU" w:eastAsia="ru-RU"/>
            </w:rPr>
          </w:pPr>
          <w:hyperlink w:anchor="_Toc142403946" w:history="1">
            <w:r w:rsidR="00CE2050" w:rsidRPr="00F42A94">
              <w:rPr>
                <w:rStyle w:val="afff0"/>
                <w:noProof/>
              </w:rPr>
              <w:t>10.2. Результаты расчетов по каждому источнику тепловой энергии нормативных запасов топлива</w:t>
            </w:r>
            <w:r w:rsidR="00CE2050">
              <w:rPr>
                <w:noProof/>
                <w:webHidden/>
              </w:rPr>
              <w:tab/>
            </w:r>
            <w:r w:rsidR="00CE2050">
              <w:rPr>
                <w:noProof/>
                <w:webHidden/>
              </w:rPr>
              <w:fldChar w:fldCharType="begin"/>
            </w:r>
            <w:r w:rsidR="00CE2050">
              <w:rPr>
                <w:noProof/>
                <w:webHidden/>
              </w:rPr>
              <w:instrText xml:space="preserve"> PAGEREF _Toc142403946 \h </w:instrText>
            </w:r>
            <w:r w:rsidR="00CE2050">
              <w:rPr>
                <w:noProof/>
                <w:webHidden/>
              </w:rPr>
            </w:r>
            <w:r w:rsidR="00CE2050">
              <w:rPr>
                <w:noProof/>
                <w:webHidden/>
              </w:rPr>
              <w:fldChar w:fldCharType="separate"/>
            </w:r>
            <w:r w:rsidR="00CE2050">
              <w:rPr>
                <w:noProof/>
                <w:webHidden/>
              </w:rPr>
              <w:t>84</w:t>
            </w:r>
            <w:r w:rsidR="00CE2050">
              <w:rPr>
                <w:noProof/>
                <w:webHidden/>
              </w:rPr>
              <w:fldChar w:fldCharType="end"/>
            </w:r>
          </w:hyperlink>
        </w:p>
        <w:p w14:paraId="3A84EE61" w14:textId="47C5726A" w:rsidR="00CE2050" w:rsidRDefault="008760FE">
          <w:pPr>
            <w:pStyle w:val="24"/>
            <w:rPr>
              <w:rFonts w:asciiTheme="minorHAnsi" w:eastAsiaTheme="minorEastAsia" w:hAnsiTheme="minorHAnsi" w:cstheme="minorBidi"/>
              <w:noProof/>
              <w:lang w:val="ru-RU" w:eastAsia="ru-RU"/>
            </w:rPr>
          </w:pPr>
          <w:hyperlink w:anchor="_Toc142403947" w:history="1">
            <w:r w:rsidR="00CE2050" w:rsidRPr="00F42A94">
              <w:rPr>
                <w:rStyle w:val="afff0"/>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CE2050">
              <w:rPr>
                <w:noProof/>
                <w:webHidden/>
              </w:rPr>
              <w:tab/>
            </w:r>
            <w:r w:rsidR="00CE2050">
              <w:rPr>
                <w:noProof/>
                <w:webHidden/>
              </w:rPr>
              <w:fldChar w:fldCharType="begin"/>
            </w:r>
            <w:r w:rsidR="00CE2050">
              <w:rPr>
                <w:noProof/>
                <w:webHidden/>
              </w:rPr>
              <w:instrText xml:space="preserve"> PAGEREF _Toc142403947 \h </w:instrText>
            </w:r>
            <w:r w:rsidR="00CE2050">
              <w:rPr>
                <w:noProof/>
                <w:webHidden/>
              </w:rPr>
            </w:r>
            <w:r w:rsidR="00CE2050">
              <w:rPr>
                <w:noProof/>
                <w:webHidden/>
              </w:rPr>
              <w:fldChar w:fldCharType="separate"/>
            </w:r>
            <w:r w:rsidR="00CE2050">
              <w:rPr>
                <w:noProof/>
                <w:webHidden/>
              </w:rPr>
              <w:t>84</w:t>
            </w:r>
            <w:r w:rsidR="00CE2050">
              <w:rPr>
                <w:noProof/>
                <w:webHidden/>
              </w:rPr>
              <w:fldChar w:fldCharType="end"/>
            </w:r>
          </w:hyperlink>
        </w:p>
        <w:p w14:paraId="18B9C779" w14:textId="0329D1B9" w:rsidR="00CE2050" w:rsidRDefault="008760FE">
          <w:pPr>
            <w:pStyle w:val="24"/>
            <w:rPr>
              <w:rFonts w:asciiTheme="minorHAnsi" w:eastAsiaTheme="minorEastAsia" w:hAnsiTheme="minorHAnsi" w:cstheme="minorBidi"/>
              <w:noProof/>
              <w:lang w:val="ru-RU" w:eastAsia="ru-RU"/>
            </w:rPr>
          </w:pPr>
          <w:hyperlink w:anchor="_Toc142403948" w:history="1">
            <w:r w:rsidR="00CE2050" w:rsidRPr="00F42A94">
              <w:rPr>
                <w:rStyle w:val="afff0"/>
                <w:noProof/>
              </w:rPr>
              <w:t>10.4.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_Toc142403948 \h </w:instrText>
            </w:r>
            <w:r w:rsidR="00CE2050">
              <w:rPr>
                <w:noProof/>
                <w:webHidden/>
              </w:rPr>
            </w:r>
            <w:r w:rsidR="00CE2050">
              <w:rPr>
                <w:noProof/>
                <w:webHidden/>
              </w:rPr>
              <w:fldChar w:fldCharType="separate"/>
            </w:r>
            <w:r w:rsidR="00CE2050">
              <w:rPr>
                <w:noProof/>
                <w:webHidden/>
              </w:rPr>
              <w:t>84</w:t>
            </w:r>
            <w:r w:rsidR="00CE2050">
              <w:rPr>
                <w:noProof/>
                <w:webHidden/>
              </w:rPr>
              <w:fldChar w:fldCharType="end"/>
            </w:r>
          </w:hyperlink>
        </w:p>
        <w:p w14:paraId="2A262455" w14:textId="4FC476D7" w:rsidR="00CE2050" w:rsidRDefault="008760FE">
          <w:pPr>
            <w:pStyle w:val="16"/>
            <w:tabs>
              <w:tab w:val="right" w:leader="dot" w:pos="10225"/>
            </w:tabs>
            <w:rPr>
              <w:noProof/>
            </w:rPr>
          </w:pPr>
          <w:hyperlink w:anchor="_Toc142403949" w:history="1">
            <w:r w:rsidR="00CE2050" w:rsidRPr="00F42A94">
              <w:rPr>
                <w:rStyle w:val="afff0"/>
                <w:rFonts w:cs="Times New Roman"/>
                <w:noProof/>
              </w:rPr>
              <w:t>Глава 11 «Оценка надежности теплоснабжения»</w:t>
            </w:r>
            <w:r w:rsidR="00CE2050">
              <w:rPr>
                <w:noProof/>
                <w:webHidden/>
              </w:rPr>
              <w:tab/>
            </w:r>
            <w:r w:rsidR="00CE2050">
              <w:rPr>
                <w:noProof/>
                <w:webHidden/>
              </w:rPr>
              <w:fldChar w:fldCharType="begin"/>
            </w:r>
            <w:r w:rsidR="00CE2050">
              <w:rPr>
                <w:noProof/>
                <w:webHidden/>
              </w:rPr>
              <w:instrText xml:space="preserve"> PAGEREF _Toc142403949 \h </w:instrText>
            </w:r>
            <w:r w:rsidR="00CE2050">
              <w:rPr>
                <w:noProof/>
                <w:webHidden/>
              </w:rPr>
            </w:r>
            <w:r w:rsidR="00CE2050">
              <w:rPr>
                <w:noProof/>
                <w:webHidden/>
              </w:rPr>
              <w:fldChar w:fldCharType="separate"/>
            </w:r>
            <w:r w:rsidR="00CE2050">
              <w:rPr>
                <w:noProof/>
                <w:webHidden/>
              </w:rPr>
              <w:t>85</w:t>
            </w:r>
            <w:r w:rsidR="00CE2050">
              <w:rPr>
                <w:noProof/>
                <w:webHidden/>
              </w:rPr>
              <w:fldChar w:fldCharType="end"/>
            </w:r>
          </w:hyperlink>
        </w:p>
        <w:p w14:paraId="144C8D46" w14:textId="64A383C9" w:rsidR="00CE2050" w:rsidRDefault="008760FE">
          <w:pPr>
            <w:pStyle w:val="24"/>
            <w:rPr>
              <w:rFonts w:asciiTheme="minorHAnsi" w:eastAsiaTheme="minorEastAsia" w:hAnsiTheme="minorHAnsi" w:cstheme="minorBidi"/>
              <w:noProof/>
              <w:lang w:val="ru-RU" w:eastAsia="ru-RU"/>
            </w:rPr>
          </w:pPr>
          <w:hyperlink w:anchor="_Toc142403950" w:history="1">
            <w:r w:rsidR="00CE2050" w:rsidRPr="00F42A94">
              <w:rPr>
                <w:rStyle w:val="afff0"/>
                <w:noProof/>
              </w:rPr>
              <w:t>11.1. Методика расчета вероятности безотказной работы тепловых объектов</w:t>
            </w:r>
            <w:r w:rsidR="00CE2050">
              <w:rPr>
                <w:noProof/>
                <w:webHidden/>
              </w:rPr>
              <w:tab/>
            </w:r>
            <w:r w:rsidR="00CE2050">
              <w:rPr>
                <w:noProof/>
                <w:webHidden/>
              </w:rPr>
              <w:fldChar w:fldCharType="begin"/>
            </w:r>
            <w:r w:rsidR="00CE2050">
              <w:rPr>
                <w:noProof/>
                <w:webHidden/>
              </w:rPr>
              <w:instrText xml:space="preserve"> PAGEREF _Toc142403950 \h </w:instrText>
            </w:r>
            <w:r w:rsidR="00CE2050">
              <w:rPr>
                <w:noProof/>
                <w:webHidden/>
              </w:rPr>
            </w:r>
            <w:r w:rsidR="00CE2050">
              <w:rPr>
                <w:noProof/>
                <w:webHidden/>
              </w:rPr>
              <w:fldChar w:fldCharType="separate"/>
            </w:r>
            <w:r w:rsidR="00CE2050">
              <w:rPr>
                <w:noProof/>
                <w:webHidden/>
              </w:rPr>
              <w:t>85</w:t>
            </w:r>
            <w:r w:rsidR="00CE2050">
              <w:rPr>
                <w:noProof/>
                <w:webHidden/>
              </w:rPr>
              <w:fldChar w:fldCharType="end"/>
            </w:r>
          </w:hyperlink>
        </w:p>
        <w:p w14:paraId="57D47957" w14:textId="44911DDD" w:rsidR="00CE2050" w:rsidRDefault="008760FE">
          <w:pPr>
            <w:pStyle w:val="16"/>
            <w:tabs>
              <w:tab w:val="right" w:leader="dot" w:pos="10225"/>
            </w:tabs>
            <w:rPr>
              <w:noProof/>
            </w:rPr>
          </w:pPr>
          <w:hyperlink w:anchor="_Toc142403951" w:history="1">
            <w:r w:rsidR="00CE2050" w:rsidRPr="00F42A94">
              <w:rPr>
                <w:rStyle w:val="afff0"/>
                <w:rFonts w:cs="Times New Roman"/>
                <w:noProof/>
              </w:rPr>
              <w:t xml:space="preserve">11.2. </w:t>
            </w:r>
            <w:r w:rsidR="00CE2050" w:rsidRPr="00F42A94">
              <w:rPr>
                <w:rStyle w:val="afff0"/>
                <w:rFonts w:eastAsiaTheme="minorHAnsi"/>
                <w:noProof/>
              </w:rPr>
              <w:t>Расчет надежности теплоснабжения для резервированных участков тепловой сети</w:t>
            </w:r>
            <w:r w:rsidR="00CE2050">
              <w:rPr>
                <w:noProof/>
                <w:webHidden/>
              </w:rPr>
              <w:tab/>
            </w:r>
            <w:r w:rsidR="00CE2050">
              <w:rPr>
                <w:noProof/>
                <w:webHidden/>
              </w:rPr>
              <w:fldChar w:fldCharType="begin"/>
            </w:r>
            <w:r w:rsidR="00CE2050">
              <w:rPr>
                <w:noProof/>
                <w:webHidden/>
              </w:rPr>
              <w:instrText xml:space="preserve"> PAGEREF _Toc142403951 \h </w:instrText>
            </w:r>
            <w:r w:rsidR="00CE2050">
              <w:rPr>
                <w:noProof/>
                <w:webHidden/>
              </w:rPr>
            </w:r>
            <w:r w:rsidR="00CE2050">
              <w:rPr>
                <w:noProof/>
                <w:webHidden/>
              </w:rPr>
              <w:fldChar w:fldCharType="separate"/>
            </w:r>
            <w:r w:rsidR="00CE2050">
              <w:rPr>
                <w:noProof/>
                <w:webHidden/>
              </w:rPr>
              <w:t>90</w:t>
            </w:r>
            <w:r w:rsidR="00CE2050">
              <w:rPr>
                <w:noProof/>
                <w:webHidden/>
              </w:rPr>
              <w:fldChar w:fldCharType="end"/>
            </w:r>
          </w:hyperlink>
        </w:p>
        <w:p w14:paraId="0D3FE051" w14:textId="616CF78B" w:rsidR="00CE2050" w:rsidRDefault="008760FE">
          <w:pPr>
            <w:pStyle w:val="16"/>
            <w:tabs>
              <w:tab w:val="right" w:leader="dot" w:pos="10225"/>
            </w:tabs>
            <w:rPr>
              <w:noProof/>
            </w:rPr>
          </w:pPr>
          <w:hyperlink w:anchor="_Toc142403952" w:history="1">
            <w:r w:rsidR="00CE2050" w:rsidRPr="00F42A94">
              <w:rPr>
                <w:rStyle w:val="afff0"/>
                <w:rFonts w:cs="Times New Roman"/>
                <w:noProof/>
              </w:rPr>
              <w:t>11.3.  Оценка недоотпуска тепла потребителям</w:t>
            </w:r>
            <w:r w:rsidR="00CE2050">
              <w:rPr>
                <w:noProof/>
                <w:webHidden/>
              </w:rPr>
              <w:tab/>
            </w:r>
            <w:r w:rsidR="00CE2050">
              <w:rPr>
                <w:noProof/>
                <w:webHidden/>
              </w:rPr>
              <w:fldChar w:fldCharType="begin"/>
            </w:r>
            <w:r w:rsidR="00CE2050">
              <w:rPr>
                <w:noProof/>
                <w:webHidden/>
              </w:rPr>
              <w:instrText xml:space="preserve"> PAGEREF _Toc142403952 \h </w:instrText>
            </w:r>
            <w:r w:rsidR="00CE2050">
              <w:rPr>
                <w:noProof/>
                <w:webHidden/>
              </w:rPr>
            </w:r>
            <w:r w:rsidR="00CE2050">
              <w:rPr>
                <w:noProof/>
                <w:webHidden/>
              </w:rPr>
              <w:fldChar w:fldCharType="separate"/>
            </w:r>
            <w:r w:rsidR="00CE2050">
              <w:rPr>
                <w:noProof/>
                <w:webHidden/>
              </w:rPr>
              <w:t>92</w:t>
            </w:r>
            <w:r w:rsidR="00CE2050">
              <w:rPr>
                <w:noProof/>
                <w:webHidden/>
              </w:rPr>
              <w:fldChar w:fldCharType="end"/>
            </w:r>
          </w:hyperlink>
        </w:p>
        <w:p w14:paraId="668D3181" w14:textId="18D5E528" w:rsidR="00CE2050" w:rsidRDefault="008760FE">
          <w:pPr>
            <w:pStyle w:val="16"/>
            <w:tabs>
              <w:tab w:val="right" w:leader="dot" w:pos="10225"/>
            </w:tabs>
            <w:rPr>
              <w:noProof/>
            </w:rPr>
          </w:pPr>
          <w:hyperlink w:anchor="_Toc142403953" w:history="1">
            <w:r w:rsidR="00CE2050" w:rsidRPr="00F42A94">
              <w:rPr>
                <w:rStyle w:val="afff0"/>
                <w:rFonts w:cs="Times New Roman"/>
                <w:noProof/>
              </w:rPr>
              <w:t>11.4. Результаты расчетов</w:t>
            </w:r>
            <w:r w:rsidR="00CE2050">
              <w:rPr>
                <w:noProof/>
                <w:webHidden/>
              </w:rPr>
              <w:tab/>
            </w:r>
            <w:r w:rsidR="00CE2050">
              <w:rPr>
                <w:noProof/>
                <w:webHidden/>
              </w:rPr>
              <w:fldChar w:fldCharType="begin"/>
            </w:r>
            <w:r w:rsidR="00CE2050">
              <w:rPr>
                <w:noProof/>
                <w:webHidden/>
              </w:rPr>
              <w:instrText xml:space="preserve"> PAGEREF _Toc142403953 \h </w:instrText>
            </w:r>
            <w:r w:rsidR="00CE2050">
              <w:rPr>
                <w:noProof/>
                <w:webHidden/>
              </w:rPr>
            </w:r>
            <w:r w:rsidR="00CE2050">
              <w:rPr>
                <w:noProof/>
                <w:webHidden/>
              </w:rPr>
              <w:fldChar w:fldCharType="separate"/>
            </w:r>
            <w:r w:rsidR="00CE2050">
              <w:rPr>
                <w:noProof/>
                <w:webHidden/>
              </w:rPr>
              <w:t>92</w:t>
            </w:r>
            <w:r w:rsidR="00CE2050">
              <w:rPr>
                <w:noProof/>
                <w:webHidden/>
              </w:rPr>
              <w:fldChar w:fldCharType="end"/>
            </w:r>
          </w:hyperlink>
        </w:p>
        <w:p w14:paraId="51B116E7" w14:textId="2CD451B2" w:rsidR="00CE2050" w:rsidRDefault="008760FE">
          <w:pPr>
            <w:pStyle w:val="16"/>
            <w:tabs>
              <w:tab w:val="right" w:leader="dot" w:pos="10225"/>
            </w:tabs>
            <w:rPr>
              <w:noProof/>
            </w:rPr>
          </w:pPr>
          <w:hyperlink w:anchor="_Toc142403954" w:history="1">
            <w:r w:rsidR="00CE2050" w:rsidRPr="00F42A94">
              <w:rPr>
                <w:rStyle w:val="afff0"/>
                <w:rFonts w:cs="Times New Roman"/>
                <w:noProof/>
              </w:rPr>
              <w:t>Глава 12 «Обоснование инвестиций в строительство, реконструкцию и техническое перевооружение»</w:t>
            </w:r>
            <w:r w:rsidR="00CE2050">
              <w:rPr>
                <w:noProof/>
                <w:webHidden/>
              </w:rPr>
              <w:tab/>
            </w:r>
            <w:r w:rsidR="00CE2050">
              <w:rPr>
                <w:noProof/>
                <w:webHidden/>
              </w:rPr>
              <w:fldChar w:fldCharType="begin"/>
            </w:r>
            <w:r w:rsidR="00CE2050">
              <w:rPr>
                <w:noProof/>
                <w:webHidden/>
              </w:rPr>
              <w:instrText xml:space="preserve"> PAGEREF _Toc142403954 \h </w:instrText>
            </w:r>
            <w:r w:rsidR="00CE2050">
              <w:rPr>
                <w:noProof/>
                <w:webHidden/>
              </w:rPr>
            </w:r>
            <w:r w:rsidR="00CE2050">
              <w:rPr>
                <w:noProof/>
                <w:webHidden/>
              </w:rPr>
              <w:fldChar w:fldCharType="separate"/>
            </w:r>
            <w:r w:rsidR="00CE2050">
              <w:rPr>
                <w:noProof/>
                <w:webHidden/>
              </w:rPr>
              <w:t>92</w:t>
            </w:r>
            <w:r w:rsidR="00CE2050">
              <w:rPr>
                <w:noProof/>
                <w:webHidden/>
              </w:rPr>
              <w:fldChar w:fldCharType="end"/>
            </w:r>
          </w:hyperlink>
        </w:p>
        <w:p w14:paraId="11C86B1F" w14:textId="6AE3C0B5" w:rsidR="00CE2050" w:rsidRDefault="008760FE">
          <w:pPr>
            <w:pStyle w:val="24"/>
            <w:rPr>
              <w:rFonts w:asciiTheme="minorHAnsi" w:eastAsiaTheme="minorEastAsia" w:hAnsiTheme="minorHAnsi" w:cstheme="minorBidi"/>
              <w:noProof/>
              <w:lang w:val="ru-RU" w:eastAsia="ru-RU"/>
            </w:rPr>
          </w:pPr>
          <w:hyperlink w:anchor="_Toc142403955" w:history="1">
            <w:r w:rsidR="00CE2050" w:rsidRPr="00F42A94">
              <w:rPr>
                <w:rStyle w:val="afff0"/>
                <w:noProof/>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CE2050">
              <w:rPr>
                <w:noProof/>
                <w:webHidden/>
              </w:rPr>
              <w:tab/>
            </w:r>
            <w:r w:rsidR="00CE2050">
              <w:rPr>
                <w:noProof/>
                <w:webHidden/>
              </w:rPr>
              <w:fldChar w:fldCharType="begin"/>
            </w:r>
            <w:r w:rsidR="00CE2050">
              <w:rPr>
                <w:noProof/>
                <w:webHidden/>
              </w:rPr>
              <w:instrText xml:space="preserve"> PAGEREF _Toc142403955 \h </w:instrText>
            </w:r>
            <w:r w:rsidR="00CE2050">
              <w:rPr>
                <w:noProof/>
                <w:webHidden/>
              </w:rPr>
            </w:r>
            <w:r w:rsidR="00CE2050">
              <w:rPr>
                <w:noProof/>
                <w:webHidden/>
              </w:rPr>
              <w:fldChar w:fldCharType="separate"/>
            </w:r>
            <w:r w:rsidR="00CE2050">
              <w:rPr>
                <w:noProof/>
                <w:webHidden/>
              </w:rPr>
              <w:t>92</w:t>
            </w:r>
            <w:r w:rsidR="00CE2050">
              <w:rPr>
                <w:noProof/>
                <w:webHidden/>
              </w:rPr>
              <w:fldChar w:fldCharType="end"/>
            </w:r>
          </w:hyperlink>
        </w:p>
        <w:p w14:paraId="50C23783" w14:textId="7001B78E" w:rsidR="00CE2050" w:rsidRDefault="008760FE">
          <w:pPr>
            <w:pStyle w:val="24"/>
            <w:rPr>
              <w:rFonts w:asciiTheme="minorHAnsi" w:eastAsiaTheme="minorEastAsia" w:hAnsiTheme="minorHAnsi" w:cstheme="minorBidi"/>
              <w:noProof/>
              <w:lang w:val="ru-RU" w:eastAsia="ru-RU"/>
            </w:rPr>
          </w:pPr>
          <w:hyperlink w:anchor="_Toc142403956" w:history="1">
            <w:r w:rsidR="00CE2050" w:rsidRPr="00F42A94">
              <w:rPr>
                <w:rStyle w:val="afff0"/>
                <w:noProof/>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CE2050">
              <w:rPr>
                <w:noProof/>
                <w:webHidden/>
              </w:rPr>
              <w:tab/>
            </w:r>
            <w:r w:rsidR="00CE2050">
              <w:rPr>
                <w:noProof/>
                <w:webHidden/>
              </w:rPr>
              <w:fldChar w:fldCharType="begin"/>
            </w:r>
            <w:r w:rsidR="00CE2050">
              <w:rPr>
                <w:noProof/>
                <w:webHidden/>
              </w:rPr>
              <w:instrText xml:space="preserve"> PAGEREF _Toc142403956 \h </w:instrText>
            </w:r>
            <w:r w:rsidR="00CE2050">
              <w:rPr>
                <w:noProof/>
                <w:webHidden/>
              </w:rPr>
            </w:r>
            <w:r w:rsidR="00CE2050">
              <w:rPr>
                <w:noProof/>
                <w:webHidden/>
              </w:rPr>
              <w:fldChar w:fldCharType="separate"/>
            </w:r>
            <w:r w:rsidR="00CE2050">
              <w:rPr>
                <w:noProof/>
                <w:webHidden/>
              </w:rPr>
              <w:t>93</w:t>
            </w:r>
            <w:r w:rsidR="00CE2050">
              <w:rPr>
                <w:noProof/>
                <w:webHidden/>
              </w:rPr>
              <w:fldChar w:fldCharType="end"/>
            </w:r>
          </w:hyperlink>
        </w:p>
        <w:p w14:paraId="45D87FB8" w14:textId="5791D088" w:rsidR="00CE2050" w:rsidRDefault="008760FE">
          <w:pPr>
            <w:pStyle w:val="24"/>
            <w:rPr>
              <w:rFonts w:asciiTheme="minorHAnsi" w:eastAsiaTheme="minorEastAsia" w:hAnsiTheme="minorHAnsi" w:cstheme="minorBidi"/>
              <w:noProof/>
              <w:lang w:val="ru-RU" w:eastAsia="ru-RU"/>
            </w:rPr>
          </w:pPr>
          <w:hyperlink w:anchor="_Toc142403957" w:history="1">
            <w:r w:rsidR="00CE2050" w:rsidRPr="00F42A94">
              <w:rPr>
                <w:rStyle w:val="afff0"/>
                <w:noProof/>
              </w:rPr>
              <w:t>12.3. Расчеты экономической эффективности инвестиций</w:t>
            </w:r>
            <w:r w:rsidR="00CE2050">
              <w:rPr>
                <w:noProof/>
                <w:webHidden/>
              </w:rPr>
              <w:tab/>
            </w:r>
            <w:r w:rsidR="00CE2050">
              <w:rPr>
                <w:noProof/>
                <w:webHidden/>
              </w:rPr>
              <w:fldChar w:fldCharType="begin"/>
            </w:r>
            <w:r w:rsidR="00CE2050">
              <w:rPr>
                <w:noProof/>
                <w:webHidden/>
              </w:rPr>
              <w:instrText xml:space="preserve"> PAGEREF _Toc142403957 \h </w:instrText>
            </w:r>
            <w:r w:rsidR="00CE2050">
              <w:rPr>
                <w:noProof/>
                <w:webHidden/>
              </w:rPr>
            </w:r>
            <w:r w:rsidR="00CE2050">
              <w:rPr>
                <w:noProof/>
                <w:webHidden/>
              </w:rPr>
              <w:fldChar w:fldCharType="separate"/>
            </w:r>
            <w:r w:rsidR="00CE2050">
              <w:rPr>
                <w:noProof/>
                <w:webHidden/>
              </w:rPr>
              <w:t>94</w:t>
            </w:r>
            <w:r w:rsidR="00CE2050">
              <w:rPr>
                <w:noProof/>
                <w:webHidden/>
              </w:rPr>
              <w:fldChar w:fldCharType="end"/>
            </w:r>
          </w:hyperlink>
        </w:p>
        <w:p w14:paraId="1DA89B99" w14:textId="64C96255" w:rsidR="00CE2050" w:rsidRDefault="008760FE">
          <w:pPr>
            <w:pStyle w:val="24"/>
            <w:rPr>
              <w:rFonts w:asciiTheme="minorHAnsi" w:eastAsiaTheme="minorEastAsia" w:hAnsiTheme="minorHAnsi" w:cstheme="minorBidi"/>
              <w:noProof/>
              <w:lang w:val="ru-RU" w:eastAsia="ru-RU"/>
            </w:rPr>
          </w:pPr>
          <w:hyperlink w:anchor="_Toc142403958" w:history="1">
            <w:r w:rsidR="00CE2050" w:rsidRPr="00F42A94">
              <w:rPr>
                <w:rStyle w:val="afff0"/>
                <w:noProof/>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00CE2050">
              <w:rPr>
                <w:noProof/>
                <w:webHidden/>
              </w:rPr>
              <w:tab/>
            </w:r>
            <w:r w:rsidR="00CE2050">
              <w:rPr>
                <w:noProof/>
                <w:webHidden/>
              </w:rPr>
              <w:fldChar w:fldCharType="begin"/>
            </w:r>
            <w:r w:rsidR="00CE2050">
              <w:rPr>
                <w:noProof/>
                <w:webHidden/>
              </w:rPr>
              <w:instrText xml:space="preserve"> PAGEREF _Toc142403958 \h </w:instrText>
            </w:r>
            <w:r w:rsidR="00CE2050">
              <w:rPr>
                <w:noProof/>
                <w:webHidden/>
              </w:rPr>
            </w:r>
            <w:r w:rsidR="00CE2050">
              <w:rPr>
                <w:noProof/>
                <w:webHidden/>
              </w:rPr>
              <w:fldChar w:fldCharType="separate"/>
            </w:r>
            <w:r w:rsidR="00CE2050">
              <w:rPr>
                <w:noProof/>
                <w:webHidden/>
              </w:rPr>
              <w:t>94</w:t>
            </w:r>
            <w:r w:rsidR="00CE2050">
              <w:rPr>
                <w:noProof/>
                <w:webHidden/>
              </w:rPr>
              <w:fldChar w:fldCharType="end"/>
            </w:r>
          </w:hyperlink>
        </w:p>
        <w:p w14:paraId="686609AE" w14:textId="1E20978D" w:rsidR="00CE2050" w:rsidRDefault="008760FE">
          <w:pPr>
            <w:pStyle w:val="24"/>
            <w:rPr>
              <w:rFonts w:asciiTheme="minorHAnsi" w:eastAsiaTheme="minorEastAsia" w:hAnsiTheme="minorHAnsi" w:cstheme="minorBidi"/>
              <w:noProof/>
              <w:lang w:val="ru-RU" w:eastAsia="ru-RU"/>
            </w:rPr>
          </w:pPr>
          <w:hyperlink w:anchor="_Toc142403959" w:history="1">
            <w:r w:rsidR="00CE2050" w:rsidRPr="00F42A94">
              <w:rPr>
                <w:rStyle w:val="afff0"/>
                <w:noProof/>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r w:rsidR="00CE2050">
              <w:rPr>
                <w:noProof/>
                <w:webHidden/>
              </w:rPr>
              <w:tab/>
            </w:r>
            <w:r w:rsidR="00CE2050">
              <w:rPr>
                <w:noProof/>
                <w:webHidden/>
              </w:rPr>
              <w:fldChar w:fldCharType="begin"/>
            </w:r>
            <w:r w:rsidR="00CE2050">
              <w:rPr>
                <w:noProof/>
                <w:webHidden/>
              </w:rPr>
              <w:instrText xml:space="preserve"> PAGEREF _Toc142403959 \h </w:instrText>
            </w:r>
            <w:r w:rsidR="00CE2050">
              <w:rPr>
                <w:noProof/>
                <w:webHidden/>
              </w:rPr>
            </w:r>
            <w:r w:rsidR="00CE2050">
              <w:rPr>
                <w:noProof/>
                <w:webHidden/>
              </w:rPr>
              <w:fldChar w:fldCharType="separate"/>
            </w:r>
            <w:r w:rsidR="00CE2050">
              <w:rPr>
                <w:noProof/>
                <w:webHidden/>
              </w:rPr>
              <w:t>95</w:t>
            </w:r>
            <w:r w:rsidR="00CE2050">
              <w:rPr>
                <w:noProof/>
                <w:webHidden/>
              </w:rPr>
              <w:fldChar w:fldCharType="end"/>
            </w:r>
          </w:hyperlink>
        </w:p>
        <w:p w14:paraId="2D8E54E5" w14:textId="5353EEF2" w:rsidR="00CE2050" w:rsidRDefault="008760FE">
          <w:pPr>
            <w:pStyle w:val="16"/>
            <w:tabs>
              <w:tab w:val="right" w:leader="dot" w:pos="10225"/>
            </w:tabs>
            <w:rPr>
              <w:noProof/>
            </w:rPr>
          </w:pPr>
          <w:hyperlink w:anchor="_Toc142403960" w:history="1">
            <w:r w:rsidR="00CE2050" w:rsidRPr="00F42A94">
              <w:rPr>
                <w:rStyle w:val="afff0"/>
                <w:rFonts w:ascii="Times New Roman" w:eastAsiaTheme="majorEastAsia" w:hAnsi="Times New Roman" w:cs="Times New Roman"/>
                <w:b/>
                <w:noProof/>
              </w:rPr>
              <w:t>Глава 13 «Индикаторы развития систем теплоснабжения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_Toc142403960 \h </w:instrText>
            </w:r>
            <w:r w:rsidR="00CE2050">
              <w:rPr>
                <w:noProof/>
                <w:webHidden/>
              </w:rPr>
            </w:r>
            <w:r w:rsidR="00CE2050">
              <w:rPr>
                <w:noProof/>
                <w:webHidden/>
              </w:rPr>
              <w:fldChar w:fldCharType="separate"/>
            </w:r>
            <w:r w:rsidR="00CE2050">
              <w:rPr>
                <w:noProof/>
                <w:webHidden/>
              </w:rPr>
              <w:t>96</w:t>
            </w:r>
            <w:r w:rsidR="00CE2050">
              <w:rPr>
                <w:noProof/>
                <w:webHidden/>
              </w:rPr>
              <w:fldChar w:fldCharType="end"/>
            </w:r>
          </w:hyperlink>
        </w:p>
        <w:p w14:paraId="485B9242" w14:textId="4A41864F" w:rsidR="00CE2050" w:rsidRDefault="008760FE">
          <w:pPr>
            <w:pStyle w:val="24"/>
            <w:rPr>
              <w:rFonts w:asciiTheme="minorHAnsi" w:eastAsiaTheme="minorEastAsia" w:hAnsiTheme="minorHAnsi" w:cstheme="minorBidi"/>
              <w:noProof/>
              <w:lang w:val="ru-RU" w:eastAsia="ru-RU"/>
            </w:rPr>
          </w:pPr>
          <w:hyperlink w:anchor="_Toc142403961" w:history="1">
            <w:r w:rsidR="00CE2050" w:rsidRPr="00F42A94">
              <w:rPr>
                <w:rStyle w:val="afff0"/>
                <w:rFonts w:ascii="Times New Roman" w:eastAsiaTheme="majorEastAsia" w:hAnsi="Times New Roman"/>
                <w:b/>
                <w:noProof/>
              </w:rPr>
              <w:t>13.1. Количество прекращений подачи тепловой энергии, теплоносителя в результате технологических нарушений на тепловых сетях</w:t>
            </w:r>
            <w:r w:rsidR="00CE2050">
              <w:rPr>
                <w:noProof/>
                <w:webHidden/>
              </w:rPr>
              <w:tab/>
            </w:r>
            <w:r w:rsidR="00CE2050">
              <w:rPr>
                <w:noProof/>
                <w:webHidden/>
              </w:rPr>
              <w:fldChar w:fldCharType="begin"/>
            </w:r>
            <w:r w:rsidR="00CE2050">
              <w:rPr>
                <w:noProof/>
                <w:webHidden/>
              </w:rPr>
              <w:instrText xml:space="preserve"> PAGEREF _Toc142403961 \h </w:instrText>
            </w:r>
            <w:r w:rsidR="00CE2050">
              <w:rPr>
                <w:noProof/>
                <w:webHidden/>
              </w:rPr>
            </w:r>
            <w:r w:rsidR="00CE2050">
              <w:rPr>
                <w:noProof/>
                <w:webHidden/>
              </w:rPr>
              <w:fldChar w:fldCharType="separate"/>
            </w:r>
            <w:r w:rsidR="00CE2050">
              <w:rPr>
                <w:noProof/>
                <w:webHidden/>
              </w:rPr>
              <w:t>96</w:t>
            </w:r>
            <w:r w:rsidR="00CE2050">
              <w:rPr>
                <w:noProof/>
                <w:webHidden/>
              </w:rPr>
              <w:fldChar w:fldCharType="end"/>
            </w:r>
          </w:hyperlink>
        </w:p>
        <w:p w14:paraId="7C06C93C" w14:textId="7D66C60B" w:rsidR="00CE2050" w:rsidRDefault="008760FE">
          <w:pPr>
            <w:pStyle w:val="24"/>
            <w:rPr>
              <w:rFonts w:asciiTheme="minorHAnsi" w:eastAsiaTheme="minorEastAsia" w:hAnsiTheme="minorHAnsi" w:cstheme="minorBidi"/>
              <w:noProof/>
              <w:lang w:val="ru-RU" w:eastAsia="ru-RU"/>
            </w:rPr>
          </w:pPr>
          <w:hyperlink w:anchor="_Toc142403962" w:history="1">
            <w:r w:rsidR="00CE2050" w:rsidRPr="00F42A94">
              <w:rPr>
                <w:rStyle w:val="afff0"/>
                <w:rFonts w:ascii="Times New Roman" w:eastAsiaTheme="majorEastAsia" w:hAnsi="Times New Roman"/>
                <w:b/>
                <w:noProof/>
              </w:rPr>
              <w:t>13.2. Количество прекращений подачи тепловой энергии, теплоносителя в результате технологических нарушений на источниках тепловой энергии</w:t>
            </w:r>
            <w:r w:rsidR="00CE2050">
              <w:rPr>
                <w:noProof/>
                <w:webHidden/>
              </w:rPr>
              <w:tab/>
            </w:r>
            <w:r w:rsidR="00CE2050">
              <w:rPr>
                <w:noProof/>
                <w:webHidden/>
              </w:rPr>
              <w:fldChar w:fldCharType="begin"/>
            </w:r>
            <w:r w:rsidR="00CE2050">
              <w:rPr>
                <w:noProof/>
                <w:webHidden/>
              </w:rPr>
              <w:instrText xml:space="preserve"> PAGEREF _Toc142403962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2B630C24" w14:textId="6B37DFF0" w:rsidR="00CE2050" w:rsidRDefault="008760FE">
          <w:pPr>
            <w:pStyle w:val="24"/>
            <w:rPr>
              <w:rFonts w:asciiTheme="minorHAnsi" w:eastAsiaTheme="minorEastAsia" w:hAnsiTheme="minorHAnsi" w:cstheme="minorBidi"/>
              <w:noProof/>
              <w:lang w:val="ru-RU" w:eastAsia="ru-RU"/>
            </w:rPr>
          </w:pPr>
          <w:hyperlink w:anchor="_Toc142403963" w:history="1">
            <w:r w:rsidR="00CE2050" w:rsidRPr="00F42A94">
              <w:rPr>
                <w:rStyle w:val="afff0"/>
                <w:rFonts w:ascii="Times New Roman" w:eastAsiaTheme="majorEastAsia" w:hAnsi="Times New Roman"/>
                <w:b/>
                <w:noProof/>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CE2050">
              <w:rPr>
                <w:noProof/>
                <w:webHidden/>
              </w:rPr>
              <w:tab/>
            </w:r>
            <w:r w:rsidR="00CE2050">
              <w:rPr>
                <w:noProof/>
                <w:webHidden/>
              </w:rPr>
              <w:fldChar w:fldCharType="begin"/>
            </w:r>
            <w:r w:rsidR="00CE2050">
              <w:rPr>
                <w:noProof/>
                <w:webHidden/>
              </w:rPr>
              <w:instrText xml:space="preserve"> PAGEREF _Toc142403963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11D598F9" w14:textId="493570F1" w:rsidR="00CE2050" w:rsidRDefault="008760FE">
          <w:pPr>
            <w:pStyle w:val="24"/>
            <w:rPr>
              <w:rFonts w:asciiTheme="minorHAnsi" w:eastAsiaTheme="minorEastAsia" w:hAnsiTheme="minorHAnsi" w:cstheme="minorBidi"/>
              <w:noProof/>
              <w:lang w:val="ru-RU" w:eastAsia="ru-RU"/>
            </w:rPr>
          </w:pPr>
          <w:hyperlink w:anchor="_Toc142403964" w:history="1">
            <w:r w:rsidR="00CE2050" w:rsidRPr="00F42A94">
              <w:rPr>
                <w:rStyle w:val="afff0"/>
                <w:rFonts w:ascii="Times New Roman" w:eastAsiaTheme="majorEastAsia" w:hAnsi="Times New Roman"/>
                <w:b/>
                <w:noProof/>
              </w:rPr>
              <w:t>13.4. Отношение величины технологических потерь тепловой энергии, теплоносителя к материальной характеристике тепловой сети</w:t>
            </w:r>
            <w:r w:rsidR="00CE2050">
              <w:rPr>
                <w:noProof/>
                <w:webHidden/>
              </w:rPr>
              <w:tab/>
            </w:r>
            <w:r w:rsidR="00CE2050">
              <w:rPr>
                <w:noProof/>
                <w:webHidden/>
              </w:rPr>
              <w:fldChar w:fldCharType="begin"/>
            </w:r>
            <w:r w:rsidR="00CE2050">
              <w:rPr>
                <w:noProof/>
                <w:webHidden/>
              </w:rPr>
              <w:instrText xml:space="preserve"> PAGEREF _Toc142403964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4A5A3E68" w14:textId="37050BB2" w:rsidR="00CE2050" w:rsidRDefault="008760FE">
          <w:pPr>
            <w:pStyle w:val="24"/>
            <w:rPr>
              <w:rFonts w:asciiTheme="minorHAnsi" w:eastAsiaTheme="minorEastAsia" w:hAnsiTheme="minorHAnsi" w:cstheme="minorBidi"/>
              <w:noProof/>
              <w:lang w:val="ru-RU" w:eastAsia="ru-RU"/>
            </w:rPr>
          </w:pPr>
          <w:hyperlink w:anchor="_Toc142403965" w:history="1">
            <w:r w:rsidR="00CE2050" w:rsidRPr="00F42A94">
              <w:rPr>
                <w:rStyle w:val="afff0"/>
                <w:rFonts w:ascii="Times New Roman" w:eastAsiaTheme="majorEastAsia" w:hAnsi="Times New Roman"/>
                <w:b/>
                <w:noProof/>
              </w:rPr>
              <w:t>13.5. Коэффициент использования установленной тепловой мощности</w:t>
            </w:r>
            <w:r w:rsidR="00CE2050">
              <w:rPr>
                <w:noProof/>
                <w:webHidden/>
              </w:rPr>
              <w:tab/>
            </w:r>
            <w:r w:rsidR="00CE2050">
              <w:rPr>
                <w:noProof/>
                <w:webHidden/>
              </w:rPr>
              <w:fldChar w:fldCharType="begin"/>
            </w:r>
            <w:r w:rsidR="00CE2050">
              <w:rPr>
                <w:noProof/>
                <w:webHidden/>
              </w:rPr>
              <w:instrText xml:space="preserve"> PAGEREF _Toc142403965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0318ED3B" w14:textId="28AD64A8" w:rsidR="00CE2050" w:rsidRDefault="008760FE">
          <w:pPr>
            <w:pStyle w:val="24"/>
            <w:rPr>
              <w:rFonts w:asciiTheme="minorHAnsi" w:eastAsiaTheme="minorEastAsia" w:hAnsiTheme="minorHAnsi" w:cstheme="minorBidi"/>
              <w:noProof/>
              <w:lang w:val="ru-RU" w:eastAsia="ru-RU"/>
            </w:rPr>
          </w:pPr>
          <w:hyperlink w:anchor="_Toc142403966" w:history="1">
            <w:r w:rsidR="00CE2050" w:rsidRPr="00F42A94">
              <w:rPr>
                <w:rStyle w:val="afff0"/>
                <w:rFonts w:ascii="Times New Roman" w:eastAsiaTheme="majorEastAsia" w:hAnsi="Times New Roman"/>
                <w:b/>
                <w:noProof/>
              </w:rPr>
              <w:t>13.6. Удельная материальная характеристика тепловых сетей, приведенная к расчетной тепловой нагрузке</w:t>
            </w:r>
            <w:r w:rsidR="00CE2050">
              <w:rPr>
                <w:noProof/>
                <w:webHidden/>
              </w:rPr>
              <w:tab/>
            </w:r>
            <w:r w:rsidR="00CE2050">
              <w:rPr>
                <w:noProof/>
                <w:webHidden/>
              </w:rPr>
              <w:fldChar w:fldCharType="begin"/>
            </w:r>
            <w:r w:rsidR="00CE2050">
              <w:rPr>
                <w:noProof/>
                <w:webHidden/>
              </w:rPr>
              <w:instrText xml:space="preserve"> PAGEREF _Toc142403966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6E51B4EA" w14:textId="39439FF7" w:rsidR="00CE2050" w:rsidRDefault="008760FE">
          <w:pPr>
            <w:pStyle w:val="24"/>
            <w:rPr>
              <w:rFonts w:asciiTheme="minorHAnsi" w:eastAsiaTheme="minorEastAsia" w:hAnsiTheme="minorHAnsi" w:cstheme="minorBidi"/>
              <w:noProof/>
              <w:lang w:val="ru-RU" w:eastAsia="ru-RU"/>
            </w:rPr>
          </w:pPr>
          <w:hyperlink w:anchor="_Toc142403967" w:history="1">
            <w:r w:rsidR="00CE2050" w:rsidRPr="00F42A94">
              <w:rPr>
                <w:rStyle w:val="afff0"/>
                <w:rFonts w:ascii="Times New Roman" w:eastAsiaTheme="majorEastAsia" w:hAnsi="Times New Roman"/>
                <w:b/>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_Toc142403967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4F9675F6" w14:textId="19DAD7C4" w:rsidR="00CE2050" w:rsidRDefault="008760FE">
          <w:pPr>
            <w:pStyle w:val="24"/>
            <w:rPr>
              <w:rFonts w:asciiTheme="minorHAnsi" w:eastAsiaTheme="minorEastAsia" w:hAnsiTheme="minorHAnsi" w:cstheme="minorBidi"/>
              <w:noProof/>
              <w:lang w:val="ru-RU" w:eastAsia="ru-RU"/>
            </w:rPr>
          </w:pPr>
          <w:hyperlink w:anchor="_Toc142403968" w:history="1">
            <w:r w:rsidR="00CE2050" w:rsidRPr="00F42A94">
              <w:rPr>
                <w:rStyle w:val="afff0"/>
                <w:rFonts w:ascii="Times New Roman" w:eastAsiaTheme="majorEastAsia" w:hAnsi="Times New Roman"/>
                <w:b/>
                <w:noProof/>
              </w:rPr>
              <w:t>13.8. Удельный расход условного топлива на отпуск электрической энергии</w:t>
            </w:r>
            <w:r w:rsidR="00CE2050">
              <w:rPr>
                <w:noProof/>
                <w:webHidden/>
              </w:rPr>
              <w:tab/>
            </w:r>
            <w:r w:rsidR="00CE2050">
              <w:rPr>
                <w:noProof/>
                <w:webHidden/>
              </w:rPr>
              <w:fldChar w:fldCharType="begin"/>
            </w:r>
            <w:r w:rsidR="00CE2050">
              <w:rPr>
                <w:noProof/>
                <w:webHidden/>
              </w:rPr>
              <w:instrText xml:space="preserve"> PAGEREF _Toc142403968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5A383FFF" w14:textId="295F77D6" w:rsidR="00CE2050" w:rsidRDefault="008760FE">
          <w:pPr>
            <w:pStyle w:val="24"/>
            <w:rPr>
              <w:rFonts w:asciiTheme="minorHAnsi" w:eastAsiaTheme="minorEastAsia" w:hAnsiTheme="minorHAnsi" w:cstheme="minorBidi"/>
              <w:noProof/>
              <w:lang w:val="ru-RU" w:eastAsia="ru-RU"/>
            </w:rPr>
          </w:pPr>
          <w:hyperlink w:anchor="_Toc142403969" w:history="1">
            <w:r w:rsidR="00CE2050" w:rsidRPr="00F42A94">
              <w:rPr>
                <w:rStyle w:val="afff0"/>
                <w:rFonts w:ascii="Times New Roman" w:eastAsiaTheme="majorEastAsia" w:hAnsi="Times New Roman"/>
                <w:b/>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CE2050">
              <w:rPr>
                <w:noProof/>
                <w:webHidden/>
              </w:rPr>
              <w:tab/>
            </w:r>
            <w:r w:rsidR="00CE2050">
              <w:rPr>
                <w:noProof/>
                <w:webHidden/>
              </w:rPr>
              <w:fldChar w:fldCharType="begin"/>
            </w:r>
            <w:r w:rsidR="00CE2050">
              <w:rPr>
                <w:noProof/>
                <w:webHidden/>
              </w:rPr>
              <w:instrText xml:space="preserve"> PAGEREF _Toc142403969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3AFC0D7A" w14:textId="0DB23EBC" w:rsidR="00CE2050" w:rsidRDefault="008760FE">
          <w:pPr>
            <w:pStyle w:val="24"/>
            <w:rPr>
              <w:rFonts w:asciiTheme="minorHAnsi" w:eastAsiaTheme="minorEastAsia" w:hAnsiTheme="minorHAnsi" w:cstheme="minorBidi"/>
              <w:noProof/>
              <w:lang w:val="ru-RU" w:eastAsia="ru-RU"/>
            </w:rPr>
          </w:pPr>
          <w:hyperlink w:anchor="_Toc142403970" w:history="1">
            <w:r w:rsidR="00CE2050" w:rsidRPr="00F42A94">
              <w:rPr>
                <w:rStyle w:val="afff0"/>
                <w:rFonts w:ascii="Times New Roman" w:eastAsiaTheme="majorEastAsia" w:hAnsi="Times New Roman"/>
                <w:b/>
                <w:noProof/>
              </w:rPr>
              <w:t>13.10. Доля отпуска тепловой энергии, осуществляемого потребителям по приборам учета, в общем объеме отпущенной тепловой энергии</w:t>
            </w:r>
            <w:r w:rsidR="00CE2050">
              <w:rPr>
                <w:noProof/>
                <w:webHidden/>
              </w:rPr>
              <w:tab/>
            </w:r>
            <w:r w:rsidR="00CE2050">
              <w:rPr>
                <w:noProof/>
                <w:webHidden/>
              </w:rPr>
              <w:fldChar w:fldCharType="begin"/>
            </w:r>
            <w:r w:rsidR="00CE2050">
              <w:rPr>
                <w:noProof/>
                <w:webHidden/>
              </w:rPr>
              <w:instrText xml:space="preserve"> PAGEREF _Toc142403970 \h </w:instrText>
            </w:r>
            <w:r w:rsidR="00CE2050">
              <w:rPr>
                <w:noProof/>
                <w:webHidden/>
              </w:rPr>
            </w:r>
            <w:r w:rsidR="00CE2050">
              <w:rPr>
                <w:noProof/>
                <w:webHidden/>
              </w:rPr>
              <w:fldChar w:fldCharType="separate"/>
            </w:r>
            <w:r w:rsidR="00CE2050">
              <w:rPr>
                <w:noProof/>
                <w:webHidden/>
              </w:rPr>
              <w:t>97</w:t>
            </w:r>
            <w:r w:rsidR="00CE2050">
              <w:rPr>
                <w:noProof/>
                <w:webHidden/>
              </w:rPr>
              <w:fldChar w:fldCharType="end"/>
            </w:r>
          </w:hyperlink>
        </w:p>
        <w:p w14:paraId="729DD41D" w14:textId="1E1F6D12" w:rsidR="00CE2050" w:rsidRDefault="008760FE">
          <w:pPr>
            <w:pStyle w:val="24"/>
            <w:rPr>
              <w:rFonts w:asciiTheme="minorHAnsi" w:eastAsiaTheme="minorEastAsia" w:hAnsiTheme="minorHAnsi" w:cstheme="minorBidi"/>
              <w:noProof/>
              <w:lang w:val="ru-RU" w:eastAsia="ru-RU"/>
            </w:rPr>
          </w:pPr>
          <w:hyperlink w:anchor="_Toc142403971" w:history="1">
            <w:r w:rsidR="00CE2050" w:rsidRPr="00F42A94">
              <w:rPr>
                <w:rStyle w:val="afff0"/>
                <w:rFonts w:ascii="Times New Roman" w:eastAsiaTheme="majorEastAsia" w:hAnsi="Times New Roman"/>
                <w:b/>
                <w:noProof/>
              </w:rPr>
              <w:t>13.11. Средневзвешенный (по материальной характеристике) срок эксплуатации тепловых сетей (для каждой системы теплоснабжения)</w:t>
            </w:r>
            <w:r w:rsidR="00CE2050">
              <w:rPr>
                <w:noProof/>
                <w:webHidden/>
              </w:rPr>
              <w:tab/>
            </w:r>
            <w:r w:rsidR="00CE2050">
              <w:rPr>
                <w:noProof/>
                <w:webHidden/>
              </w:rPr>
              <w:fldChar w:fldCharType="begin"/>
            </w:r>
            <w:r w:rsidR="00CE2050">
              <w:rPr>
                <w:noProof/>
                <w:webHidden/>
              </w:rPr>
              <w:instrText xml:space="preserve"> PAGEREF _Toc142403971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2BDF51B9" w14:textId="3F6F1A5C" w:rsidR="00CE2050" w:rsidRDefault="008760FE">
          <w:pPr>
            <w:pStyle w:val="24"/>
            <w:rPr>
              <w:rFonts w:asciiTheme="minorHAnsi" w:eastAsiaTheme="minorEastAsia" w:hAnsiTheme="minorHAnsi" w:cstheme="minorBidi"/>
              <w:noProof/>
              <w:lang w:val="ru-RU" w:eastAsia="ru-RU"/>
            </w:rPr>
          </w:pPr>
          <w:hyperlink w:anchor="_Toc142403972" w:history="1">
            <w:r w:rsidR="00CE2050" w:rsidRPr="00F42A94">
              <w:rPr>
                <w:rStyle w:val="afff0"/>
                <w:rFonts w:ascii="Times New Roman" w:eastAsiaTheme="majorEastAsia" w:hAnsi="Times New Roman"/>
                <w:b/>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CE2050">
              <w:rPr>
                <w:noProof/>
                <w:webHidden/>
              </w:rPr>
              <w:tab/>
            </w:r>
            <w:r w:rsidR="00CE2050">
              <w:rPr>
                <w:noProof/>
                <w:webHidden/>
              </w:rPr>
              <w:fldChar w:fldCharType="begin"/>
            </w:r>
            <w:r w:rsidR="00CE2050">
              <w:rPr>
                <w:noProof/>
                <w:webHidden/>
              </w:rPr>
              <w:instrText xml:space="preserve"> PAGEREF _Toc142403972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314F0358" w14:textId="134D863B" w:rsidR="00CE2050" w:rsidRDefault="008760FE">
          <w:pPr>
            <w:pStyle w:val="24"/>
            <w:rPr>
              <w:rFonts w:asciiTheme="minorHAnsi" w:eastAsiaTheme="minorEastAsia" w:hAnsiTheme="minorHAnsi" w:cstheme="minorBidi"/>
              <w:noProof/>
              <w:lang w:val="ru-RU" w:eastAsia="ru-RU"/>
            </w:rPr>
          </w:pPr>
          <w:hyperlink w:anchor="_Toc142403973" w:history="1">
            <w:r w:rsidR="00CE2050" w:rsidRPr="00F42A94">
              <w:rPr>
                <w:rStyle w:val="afff0"/>
                <w:rFonts w:ascii="Times New Roman" w:eastAsiaTheme="majorEastAsia" w:hAnsi="Times New Roman"/>
                <w:b/>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CE2050">
              <w:rPr>
                <w:noProof/>
                <w:webHidden/>
              </w:rPr>
              <w:tab/>
            </w:r>
            <w:r w:rsidR="00CE2050">
              <w:rPr>
                <w:noProof/>
                <w:webHidden/>
              </w:rPr>
              <w:fldChar w:fldCharType="begin"/>
            </w:r>
            <w:r w:rsidR="00CE2050">
              <w:rPr>
                <w:noProof/>
                <w:webHidden/>
              </w:rPr>
              <w:instrText xml:space="preserve"> PAGEREF _Toc142403973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3F401857" w14:textId="5EDCF2D5" w:rsidR="00CE2050" w:rsidRDefault="008760FE">
          <w:pPr>
            <w:pStyle w:val="16"/>
            <w:tabs>
              <w:tab w:val="right" w:leader="dot" w:pos="10225"/>
            </w:tabs>
            <w:rPr>
              <w:noProof/>
            </w:rPr>
          </w:pPr>
          <w:hyperlink w:anchor="_Toc142403974" w:history="1">
            <w:r w:rsidR="00CE2050" w:rsidRPr="00F42A94">
              <w:rPr>
                <w:rStyle w:val="afff0"/>
                <w:rFonts w:cs="Times New Roman"/>
                <w:noProof/>
              </w:rPr>
              <w:t>Глава 14 «Ценовые (тарифные) последствия»</w:t>
            </w:r>
            <w:r w:rsidR="00CE2050">
              <w:rPr>
                <w:noProof/>
                <w:webHidden/>
              </w:rPr>
              <w:tab/>
            </w:r>
            <w:r w:rsidR="00CE2050">
              <w:rPr>
                <w:noProof/>
                <w:webHidden/>
              </w:rPr>
              <w:fldChar w:fldCharType="begin"/>
            </w:r>
            <w:r w:rsidR="00CE2050">
              <w:rPr>
                <w:noProof/>
                <w:webHidden/>
              </w:rPr>
              <w:instrText xml:space="preserve"> PAGEREF _Toc142403974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18F2A57D" w14:textId="2798DFEC" w:rsidR="00CE2050" w:rsidRDefault="008760FE">
          <w:pPr>
            <w:pStyle w:val="24"/>
            <w:rPr>
              <w:rFonts w:asciiTheme="minorHAnsi" w:eastAsiaTheme="minorEastAsia" w:hAnsiTheme="minorHAnsi" w:cstheme="minorBidi"/>
              <w:noProof/>
              <w:lang w:val="ru-RU" w:eastAsia="ru-RU"/>
            </w:rPr>
          </w:pPr>
          <w:hyperlink w:anchor="_Toc142403975" w:history="1">
            <w:r w:rsidR="00CE2050" w:rsidRPr="00F42A94">
              <w:rPr>
                <w:rStyle w:val="afff0"/>
                <w:noProof/>
              </w:rPr>
              <w:t>14.1. Описание изменений (фактических данных) в оценке ценовых (тарифных) последствий реализации проектов схемы теплоснабжения</w:t>
            </w:r>
            <w:r w:rsidR="00CE2050">
              <w:rPr>
                <w:noProof/>
                <w:webHidden/>
              </w:rPr>
              <w:tab/>
            </w:r>
            <w:r w:rsidR="00CE2050">
              <w:rPr>
                <w:noProof/>
                <w:webHidden/>
              </w:rPr>
              <w:fldChar w:fldCharType="begin"/>
            </w:r>
            <w:r w:rsidR="00CE2050">
              <w:rPr>
                <w:noProof/>
                <w:webHidden/>
              </w:rPr>
              <w:instrText xml:space="preserve"> PAGEREF _Toc142403975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2FC364C2" w14:textId="0552D3D4" w:rsidR="00CE2050" w:rsidRDefault="008760FE">
          <w:pPr>
            <w:pStyle w:val="16"/>
            <w:tabs>
              <w:tab w:val="right" w:leader="dot" w:pos="10225"/>
            </w:tabs>
            <w:rPr>
              <w:noProof/>
            </w:rPr>
          </w:pPr>
          <w:hyperlink w:anchor="_Toc142403976" w:history="1">
            <w:r w:rsidR="00CE2050" w:rsidRPr="00F42A94">
              <w:rPr>
                <w:rStyle w:val="afff0"/>
                <w:rFonts w:cs="Times New Roman"/>
                <w:noProof/>
              </w:rPr>
              <w:t>Глава 15 «Реестр единых теплоснабжающих организаций»</w:t>
            </w:r>
            <w:r w:rsidR="00CE2050">
              <w:rPr>
                <w:noProof/>
                <w:webHidden/>
              </w:rPr>
              <w:tab/>
            </w:r>
            <w:r w:rsidR="00CE2050">
              <w:rPr>
                <w:noProof/>
                <w:webHidden/>
              </w:rPr>
              <w:fldChar w:fldCharType="begin"/>
            </w:r>
            <w:r w:rsidR="00CE2050">
              <w:rPr>
                <w:noProof/>
                <w:webHidden/>
              </w:rPr>
              <w:instrText xml:space="preserve"> PAGEREF _Toc142403976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75FD30BA" w14:textId="4037EBA8" w:rsidR="00CE2050" w:rsidRDefault="008760FE">
          <w:pPr>
            <w:pStyle w:val="24"/>
            <w:rPr>
              <w:rFonts w:asciiTheme="minorHAnsi" w:eastAsiaTheme="minorEastAsia" w:hAnsiTheme="minorHAnsi" w:cstheme="minorBidi"/>
              <w:noProof/>
              <w:lang w:val="ru-RU" w:eastAsia="ru-RU"/>
            </w:rPr>
          </w:pPr>
          <w:hyperlink w:anchor="_Toc142403977" w:history="1">
            <w:r w:rsidR="00CE2050" w:rsidRPr="00F42A94">
              <w:rPr>
                <w:rStyle w:val="afff0"/>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E2050">
              <w:rPr>
                <w:noProof/>
                <w:webHidden/>
              </w:rPr>
              <w:tab/>
            </w:r>
            <w:r w:rsidR="00CE2050">
              <w:rPr>
                <w:noProof/>
                <w:webHidden/>
              </w:rPr>
              <w:fldChar w:fldCharType="begin"/>
            </w:r>
            <w:r w:rsidR="00CE2050">
              <w:rPr>
                <w:noProof/>
                <w:webHidden/>
              </w:rPr>
              <w:instrText xml:space="preserve"> PAGEREF _Toc142403977 \h </w:instrText>
            </w:r>
            <w:r w:rsidR="00CE2050">
              <w:rPr>
                <w:noProof/>
                <w:webHidden/>
              </w:rPr>
            </w:r>
            <w:r w:rsidR="00CE2050">
              <w:rPr>
                <w:noProof/>
                <w:webHidden/>
              </w:rPr>
              <w:fldChar w:fldCharType="separate"/>
            </w:r>
            <w:r w:rsidR="00CE2050">
              <w:rPr>
                <w:noProof/>
                <w:webHidden/>
              </w:rPr>
              <w:t>98</w:t>
            </w:r>
            <w:r w:rsidR="00CE2050">
              <w:rPr>
                <w:noProof/>
                <w:webHidden/>
              </w:rPr>
              <w:fldChar w:fldCharType="end"/>
            </w:r>
          </w:hyperlink>
        </w:p>
        <w:p w14:paraId="0D435000" w14:textId="0FEDD588" w:rsidR="00CE2050" w:rsidRDefault="008760FE">
          <w:pPr>
            <w:pStyle w:val="24"/>
            <w:rPr>
              <w:rFonts w:asciiTheme="minorHAnsi" w:eastAsiaTheme="minorEastAsia" w:hAnsiTheme="minorHAnsi" w:cstheme="minorBidi"/>
              <w:noProof/>
              <w:lang w:val="ru-RU" w:eastAsia="ru-RU"/>
            </w:rPr>
          </w:pPr>
          <w:hyperlink w:anchor="_Toc142403978" w:history="1">
            <w:r w:rsidR="00CE2050" w:rsidRPr="00F42A94">
              <w:rPr>
                <w:rStyle w:val="afff0"/>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CE2050">
              <w:rPr>
                <w:noProof/>
                <w:webHidden/>
              </w:rPr>
              <w:tab/>
            </w:r>
            <w:r w:rsidR="00CE2050">
              <w:rPr>
                <w:noProof/>
                <w:webHidden/>
              </w:rPr>
              <w:fldChar w:fldCharType="begin"/>
            </w:r>
            <w:r w:rsidR="00CE2050">
              <w:rPr>
                <w:noProof/>
                <w:webHidden/>
              </w:rPr>
              <w:instrText xml:space="preserve"> PAGEREF _Toc142403978 \h </w:instrText>
            </w:r>
            <w:r w:rsidR="00CE2050">
              <w:rPr>
                <w:noProof/>
                <w:webHidden/>
              </w:rPr>
            </w:r>
            <w:r w:rsidR="00CE2050">
              <w:rPr>
                <w:noProof/>
                <w:webHidden/>
              </w:rPr>
              <w:fldChar w:fldCharType="separate"/>
            </w:r>
            <w:r w:rsidR="00CE2050">
              <w:rPr>
                <w:noProof/>
                <w:webHidden/>
              </w:rPr>
              <w:t>99</w:t>
            </w:r>
            <w:r w:rsidR="00CE2050">
              <w:rPr>
                <w:noProof/>
                <w:webHidden/>
              </w:rPr>
              <w:fldChar w:fldCharType="end"/>
            </w:r>
          </w:hyperlink>
        </w:p>
        <w:p w14:paraId="6A60D05C" w14:textId="54419A9C" w:rsidR="00CE2050" w:rsidRDefault="008760FE">
          <w:pPr>
            <w:pStyle w:val="24"/>
            <w:rPr>
              <w:rFonts w:asciiTheme="minorHAnsi" w:eastAsiaTheme="minorEastAsia" w:hAnsiTheme="minorHAnsi" w:cstheme="minorBidi"/>
              <w:noProof/>
              <w:lang w:val="ru-RU" w:eastAsia="ru-RU"/>
            </w:rPr>
          </w:pPr>
          <w:hyperlink w:anchor="_Toc142403979" w:history="1">
            <w:r w:rsidR="00CE2050" w:rsidRPr="00F42A94">
              <w:rPr>
                <w:rStyle w:val="afff0"/>
                <w:noProof/>
              </w:rPr>
              <w:t>15.3. Основания, в том числе критерии, в соответствии с которыми теплоснабжающая организация определена единой теплоснабжающей организацией</w:t>
            </w:r>
            <w:r w:rsidR="00CE2050">
              <w:rPr>
                <w:noProof/>
                <w:webHidden/>
              </w:rPr>
              <w:tab/>
            </w:r>
            <w:r w:rsidR="00CE2050">
              <w:rPr>
                <w:noProof/>
                <w:webHidden/>
              </w:rPr>
              <w:fldChar w:fldCharType="begin"/>
            </w:r>
            <w:r w:rsidR="00CE2050">
              <w:rPr>
                <w:noProof/>
                <w:webHidden/>
              </w:rPr>
              <w:instrText xml:space="preserve"> PAGEREF _Toc142403979 \h </w:instrText>
            </w:r>
            <w:r w:rsidR="00CE2050">
              <w:rPr>
                <w:noProof/>
                <w:webHidden/>
              </w:rPr>
            </w:r>
            <w:r w:rsidR="00CE2050">
              <w:rPr>
                <w:noProof/>
                <w:webHidden/>
              </w:rPr>
              <w:fldChar w:fldCharType="separate"/>
            </w:r>
            <w:r w:rsidR="00CE2050">
              <w:rPr>
                <w:noProof/>
                <w:webHidden/>
              </w:rPr>
              <w:t>99</w:t>
            </w:r>
            <w:r w:rsidR="00CE2050">
              <w:rPr>
                <w:noProof/>
                <w:webHidden/>
              </w:rPr>
              <w:fldChar w:fldCharType="end"/>
            </w:r>
          </w:hyperlink>
        </w:p>
        <w:p w14:paraId="1F265AC0" w14:textId="08E63EB2" w:rsidR="00CE2050" w:rsidRDefault="008760FE">
          <w:pPr>
            <w:pStyle w:val="24"/>
            <w:rPr>
              <w:rFonts w:asciiTheme="minorHAnsi" w:eastAsiaTheme="minorEastAsia" w:hAnsiTheme="minorHAnsi" w:cstheme="minorBidi"/>
              <w:noProof/>
              <w:lang w:val="ru-RU" w:eastAsia="ru-RU"/>
            </w:rPr>
          </w:pPr>
          <w:hyperlink w:anchor="_Toc142403980" w:history="1">
            <w:r w:rsidR="00CE2050" w:rsidRPr="00F42A94">
              <w:rPr>
                <w:rStyle w:val="afff0"/>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CE2050">
              <w:rPr>
                <w:noProof/>
                <w:webHidden/>
              </w:rPr>
              <w:tab/>
            </w:r>
            <w:r w:rsidR="00CE2050">
              <w:rPr>
                <w:noProof/>
                <w:webHidden/>
              </w:rPr>
              <w:fldChar w:fldCharType="begin"/>
            </w:r>
            <w:r w:rsidR="00CE2050">
              <w:rPr>
                <w:noProof/>
                <w:webHidden/>
              </w:rPr>
              <w:instrText xml:space="preserve"> PAGEREF _Toc142403980 \h </w:instrText>
            </w:r>
            <w:r w:rsidR="00CE2050">
              <w:rPr>
                <w:noProof/>
                <w:webHidden/>
              </w:rPr>
            </w:r>
            <w:r w:rsidR="00CE2050">
              <w:rPr>
                <w:noProof/>
                <w:webHidden/>
              </w:rPr>
              <w:fldChar w:fldCharType="separate"/>
            </w:r>
            <w:r w:rsidR="00CE2050">
              <w:rPr>
                <w:noProof/>
                <w:webHidden/>
              </w:rPr>
              <w:t>100</w:t>
            </w:r>
            <w:r w:rsidR="00CE2050">
              <w:rPr>
                <w:noProof/>
                <w:webHidden/>
              </w:rPr>
              <w:fldChar w:fldCharType="end"/>
            </w:r>
          </w:hyperlink>
        </w:p>
        <w:p w14:paraId="1D743EDC" w14:textId="1E56FE9D" w:rsidR="00CE2050" w:rsidRDefault="008760FE">
          <w:pPr>
            <w:pStyle w:val="24"/>
            <w:rPr>
              <w:rFonts w:asciiTheme="minorHAnsi" w:eastAsiaTheme="minorEastAsia" w:hAnsiTheme="minorHAnsi" w:cstheme="minorBidi"/>
              <w:noProof/>
              <w:lang w:val="ru-RU" w:eastAsia="ru-RU"/>
            </w:rPr>
          </w:pPr>
          <w:hyperlink w:anchor="_Toc142403981" w:history="1">
            <w:r w:rsidR="00CE2050" w:rsidRPr="00F42A94">
              <w:rPr>
                <w:rStyle w:val="afff0"/>
                <w:noProof/>
              </w:rPr>
              <w:t>15.5.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CE2050">
              <w:rPr>
                <w:noProof/>
                <w:webHidden/>
              </w:rPr>
              <w:tab/>
            </w:r>
            <w:r w:rsidR="00CE2050">
              <w:rPr>
                <w:noProof/>
                <w:webHidden/>
              </w:rPr>
              <w:fldChar w:fldCharType="begin"/>
            </w:r>
            <w:r w:rsidR="00CE2050">
              <w:rPr>
                <w:noProof/>
                <w:webHidden/>
              </w:rPr>
              <w:instrText xml:space="preserve"> PAGEREF _Toc142403981 \h </w:instrText>
            </w:r>
            <w:r w:rsidR="00CE2050">
              <w:rPr>
                <w:noProof/>
                <w:webHidden/>
              </w:rPr>
            </w:r>
            <w:r w:rsidR="00CE2050">
              <w:rPr>
                <w:noProof/>
                <w:webHidden/>
              </w:rPr>
              <w:fldChar w:fldCharType="separate"/>
            </w:r>
            <w:r w:rsidR="00CE2050">
              <w:rPr>
                <w:noProof/>
                <w:webHidden/>
              </w:rPr>
              <w:t>100</w:t>
            </w:r>
            <w:r w:rsidR="00CE2050">
              <w:rPr>
                <w:noProof/>
                <w:webHidden/>
              </w:rPr>
              <w:fldChar w:fldCharType="end"/>
            </w:r>
          </w:hyperlink>
        </w:p>
        <w:p w14:paraId="0F9C3FDD" w14:textId="54458573" w:rsidR="00CE2050" w:rsidRDefault="008760FE">
          <w:pPr>
            <w:pStyle w:val="16"/>
            <w:tabs>
              <w:tab w:val="right" w:leader="dot" w:pos="10225"/>
            </w:tabs>
            <w:rPr>
              <w:noProof/>
            </w:rPr>
          </w:pPr>
          <w:hyperlink w:anchor="_Toc142403982" w:history="1">
            <w:r w:rsidR="00CE2050" w:rsidRPr="00F42A94">
              <w:rPr>
                <w:rStyle w:val="afff0"/>
                <w:rFonts w:cs="Times New Roman"/>
                <w:noProof/>
              </w:rPr>
              <w:t>Глава 16 «Реестр мероприятий схемы теплоснабжения»</w:t>
            </w:r>
            <w:r w:rsidR="00CE2050">
              <w:rPr>
                <w:noProof/>
                <w:webHidden/>
              </w:rPr>
              <w:tab/>
            </w:r>
            <w:r w:rsidR="00CE2050">
              <w:rPr>
                <w:noProof/>
                <w:webHidden/>
              </w:rPr>
              <w:fldChar w:fldCharType="begin"/>
            </w:r>
            <w:r w:rsidR="00CE2050">
              <w:rPr>
                <w:noProof/>
                <w:webHidden/>
              </w:rPr>
              <w:instrText xml:space="preserve"> PAGEREF _Toc142403982 \h </w:instrText>
            </w:r>
            <w:r w:rsidR="00CE2050">
              <w:rPr>
                <w:noProof/>
                <w:webHidden/>
              </w:rPr>
            </w:r>
            <w:r w:rsidR="00CE2050">
              <w:rPr>
                <w:noProof/>
                <w:webHidden/>
              </w:rPr>
              <w:fldChar w:fldCharType="separate"/>
            </w:r>
            <w:r w:rsidR="00CE2050">
              <w:rPr>
                <w:noProof/>
                <w:webHidden/>
              </w:rPr>
              <w:t>100</w:t>
            </w:r>
            <w:r w:rsidR="00CE2050">
              <w:rPr>
                <w:noProof/>
                <w:webHidden/>
              </w:rPr>
              <w:fldChar w:fldCharType="end"/>
            </w:r>
          </w:hyperlink>
        </w:p>
        <w:p w14:paraId="784AAEC3" w14:textId="16CE83CB" w:rsidR="00CE2050" w:rsidRDefault="008760FE">
          <w:pPr>
            <w:pStyle w:val="24"/>
            <w:rPr>
              <w:rFonts w:asciiTheme="minorHAnsi" w:eastAsiaTheme="minorEastAsia" w:hAnsiTheme="minorHAnsi" w:cstheme="minorBidi"/>
              <w:noProof/>
              <w:lang w:val="ru-RU" w:eastAsia="ru-RU"/>
            </w:rPr>
          </w:pPr>
          <w:hyperlink w:anchor="_Toc142403983" w:history="1">
            <w:r w:rsidR="00CE2050" w:rsidRPr="00F42A94">
              <w:rPr>
                <w:rStyle w:val="afff0"/>
                <w:noProof/>
              </w:rPr>
              <w:t>16.1. Перечень мероприятий по строительству, реконструкции или техническому перевооружению источников тепловой энергии</w:t>
            </w:r>
            <w:r w:rsidR="00CE2050">
              <w:rPr>
                <w:noProof/>
                <w:webHidden/>
              </w:rPr>
              <w:tab/>
            </w:r>
            <w:r w:rsidR="00CE2050">
              <w:rPr>
                <w:noProof/>
                <w:webHidden/>
              </w:rPr>
              <w:fldChar w:fldCharType="begin"/>
            </w:r>
            <w:r w:rsidR="00CE2050">
              <w:rPr>
                <w:noProof/>
                <w:webHidden/>
              </w:rPr>
              <w:instrText xml:space="preserve"> PAGEREF _Toc142403983 \h </w:instrText>
            </w:r>
            <w:r w:rsidR="00CE2050">
              <w:rPr>
                <w:noProof/>
                <w:webHidden/>
              </w:rPr>
            </w:r>
            <w:r w:rsidR="00CE2050">
              <w:rPr>
                <w:noProof/>
                <w:webHidden/>
              </w:rPr>
              <w:fldChar w:fldCharType="separate"/>
            </w:r>
            <w:r w:rsidR="00CE2050">
              <w:rPr>
                <w:noProof/>
                <w:webHidden/>
              </w:rPr>
              <w:t>100</w:t>
            </w:r>
            <w:r w:rsidR="00CE2050">
              <w:rPr>
                <w:noProof/>
                <w:webHidden/>
              </w:rPr>
              <w:fldChar w:fldCharType="end"/>
            </w:r>
          </w:hyperlink>
        </w:p>
        <w:p w14:paraId="641F78DB" w14:textId="1485B4FF" w:rsidR="00CE2050" w:rsidRDefault="008760FE">
          <w:pPr>
            <w:pStyle w:val="24"/>
            <w:rPr>
              <w:rFonts w:asciiTheme="minorHAnsi" w:eastAsiaTheme="minorEastAsia" w:hAnsiTheme="minorHAnsi" w:cstheme="minorBidi"/>
              <w:noProof/>
              <w:lang w:val="ru-RU" w:eastAsia="ru-RU"/>
            </w:rPr>
          </w:pPr>
          <w:hyperlink w:anchor="_Toc142403984" w:history="1">
            <w:r w:rsidR="00CE2050" w:rsidRPr="00F42A94">
              <w:rPr>
                <w:rStyle w:val="afff0"/>
                <w:noProof/>
              </w:rPr>
              <w:t>16.2. Перечень мероприятий по строительству, реконструкции и техническому перевооружению тепловых сетей и сооружений на них</w:t>
            </w:r>
            <w:r w:rsidR="00CE2050">
              <w:rPr>
                <w:noProof/>
                <w:webHidden/>
              </w:rPr>
              <w:tab/>
            </w:r>
            <w:r w:rsidR="00CE2050">
              <w:rPr>
                <w:noProof/>
                <w:webHidden/>
              </w:rPr>
              <w:fldChar w:fldCharType="begin"/>
            </w:r>
            <w:r w:rsidR="00CE2050">
              <w:rPr>
                <w:noProof/>
                <w:webHidden/>
              </w:rPr>
              <w:instrText xml:space="preserve"> PAGEREF _Toc142403984 \h </w:instrText>
            </w:r>
            <w:r w:rsidR="00CE2050">
              <w:rPr>
                <w:noProof/>
                <w:webHidden/>
              </w:rPr>
            </w:r>
            <w:r w:rsidR="00CE2050">
              <w:rPr>
                <w:noProof/>
                <w:webHidden/>
              </w:rPr>
              <w:fldChar w:fldCharType="separate"/>
            </w:r>
            <w:r w:rsidR="00CE2050">
              <w:rPr>
                <w:noProof/>
                <w:webHidden/>
              </w:rPr>
              <w:t>101</w:t>
            </w:r>
            <w:r w:rsidR="00CE2050">
              <w:rPr>
                <w:noProof/>
                <w:webHidden/>
              </w:rPr>
              <w:fldChar w:fldCharType="end"/>
            </w:r>
          </w:hyperlink>
        </w:p>
        <w:p w14:paraId="266C59E1" w14:textId="0D562A78" w:rsidR="00CE2050" w:rsidRDefault="008760FE">
          <w:pPr>
            <w:pStyle w:val="24"/>
            <w:rPr>
              <w:rFonts w:asciiTheme="minorHAnsi" w:eastAsiaTheme="minorEastAsia" w:hAnsiTheme="minorHAnsi" w:cstheme="minorBidi"/>
              <w:noProof/>
              <w:lang w:val="ru-RU" w:eastAsia="ru-RU"/>
            </w:rPr>
          </w:pPr>
          <w:hyperlink w:anchor="_Toc142403985" w:history="1">
            <w:r w:rsidR="00CE2050" w:rsidRPr="00F42A94">
              <w:rPr>
                <w:rStyle w:val="afff0"/>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CE2050">
              <w:rPr>
                <w:noProof/>
                <w:webHidden/>
              </w:rPr>
              <w:tab/>
            </w:r>
            <w:r w:rsidR="00CE2050">
              <w:rPr>
                <w:noProof/>
                <w:webHidden/>
              </w:rPr>
              <w:fldChar w:fldCharType="begin"/>
            </w:r>
            <w:r w:rsidR="00CE2050">
              <w:rPr>
                <w:noProof/>
                <w:webHidden/>
              </w:rPr>
              <w:instrText xml:space="preserve"> PAGEREF _Toc142403985 \h </w:instrText>
            </w:r>
            <w:r w:rsidR="00CE2050">
              <w:rPr>
                <w:noProof/>
                <w:webHidden/>
              </w:rPr>
            </w:r>
            <w:r w:rsidR="00CE2050">
              <w:rPr>
                <w:noProof/>
                <w:webHidden/>
              </w:rPr>
              <w:fldChar w:fldCharType="separate"/>
            </w:r>
            <w:r w:rsidR="00CE2050">
              <w:rPr>
                <w:noProof/>
                <w:webHidden/>
              </w:rPr>
              <w:t>101</w:t>
            </w:r>
            <w:r w:rsidR="00CE2050">
              <w:rPr>
                <w:noProof/>
                <w:webHidden/>
              </w:rPr>
              <w:fldChar w:fldCharType="end"/>
            </w:r>
          </w:hyperlink>
        </w:p>
        <w:p w14:paraId="25C0CAEE" w14:textId="7932FAF4" w:rsidR="00CE2050" w:rsidRDefault="008760FE">
          <w:pPr>
            <w:pStyle w:val="16"/>
            <w:tabs>
              <w:tab w:val="right" w:leader="dot" w:pos="10225"/>
            </w:tabs>
            <w:rPr>
              <w:noProof/>
            </w:rPr>
          </w:pPr>
          <w:hyperlink w:anchor="_Toc142403986" w:history="1">
            <w:r w:rsidR="00CE2050" w:rsidRPr="00F42A94">
              <w:rPr>
                <w:rStyle w:val="afff0"/>
                <w:rFonts w:cs="Times New Roman"/>
                <w:noProof/>
              </w:rPr>
              <w:t>Глава 17 «Замечания и предложения к проекту схемы теплоснабжения»</w:t>
            </w:r>
            <w:r w:rsidR="00CE2050">
              <w:rPr>
                <w:noProof/>
                <w:webHidden/>
              </w:rPr>
              <w:tab/>
            </w:r>
            <w:r w:rsidR="00CE2050">
              <w:rPr>
                <w:noProof/>
                <w:webHidden/>
              </w:rPr>
              <w:fldChar w:fldCharType="begin"/>
            </w:r>
            <w:r w:rsidR="00CE2050">
              <w:rPr>
                <w:noProof/>
                <w:webHidden/>
              </w:rPr>
              <w:instrText xml:space="preserve"> PAGEREF _Toc142403986 \h </w:instrText>
            </w:r>
            <w:r w:rsidR="00CE2050">
              <w:rPr>
                <w:noProof/>
                <w:webHidden/>
              </w:rPr>
            </w:r>
            <w:r w:rsidR="00CE2050">
              <w:rPr>
                <w:noProof/>
                <w:webHidden/>
              </w:rPr>
              <w:fldChar w:fldCharType="separate"/>
            </w:r>
            <w:r w:rsidR="00CE2050">
              <w:rPr>
                <w:noProof/>
                <w:webHidden/>
              </w:rPr>
              <w:t>101</w:t>
            </w:r>
            <w:r w:rsidR="00CE2050">
              <w:rPr>
                <w:noProof/>
                <w:webHidden/>
              </w:rPr>
              <w:fldChar w:fldCharType="end"/>
            </w:r>
          </w:hyperlink>
        </w:p>
        <w:p w14:paraId="7035DD28" w14:textId="4C5FAFB7" w:rsidR="00CE2050" w:rsidRDefault="008760FE">
          <w:pPr>
            <w:pStyle w:val="24"/>
            <w:rPr>
              <w:rFonts w:asciiTheme="minorHAnsi" w:eastAsiaTheme="minorEastAsia" w:hAnsiTheme="minorHAnsi" w:cstheme="minorBidi"/>
              <w:noProof/>
              <w:lang w:val="ru-RU" w:eastAsia="ru-RU"/>
            </w:rPr>
          </w:pPr>
          <w:hyperlink w:anchor="_Toc142403987" w:history="1">
            <w:r w:rsidR="00CE2050" w:rsidRPr="00F42A94">
              <w:rPr>
                <w:rStyle w:val="afff0"/>
                <w:noProof/>
              </w:rPr>
              <w:t>17.1. Перечень всех замечаний и предложений, поступивших при разработке, утверждении и актуализации схемы теплоснабжения</w:t>
            </w:r>
            <w:r w:rsidR="00CE2050">
              <w:rPr>
                <w:noProof/>
                <w:webHidden/>
              </w:rPr>
              <w:tab/>
            </w:r>
            <w:r w:rsidR="00CE2050">
              <w:rPr>
                <w:noProof/>
                <w:webHidden/>
              </w:rPr>
              <w:fldChar w:fldCharType="begin"/>
            </w:r>
            <w:r w:rsidR="00CE2050">
              <w:rPr>
                <w:noProof/>
                <w:webHidden/>
              </w:rPr>
              <w:instrText xml:space="preserve"> PAGEREF _Toc142403987 \h </w:instrText>
            </w:r>
            <w:r w:rsidR="00CE2050">
              <w:rPr>
                <w:noProof/>
                <w:webHidden/>
              </w:rPr>
            </w:r>
            <w:r w:rsidR="00CE2050">
              <w:rPr>
                <w:noProof/>
                <w:webHidden/>
              </w:rPr>
              <w:fldChar w:fldCharType="separate"/>
            </w:r>
            <w:r w:rsidR="00CE2050">
              <w:rPr>
                <w:noProof/>
                <w:webHidden/>
              </w:rPr>
              <w:t>101</w:t>
            </w:r>
            <w:r w:rsidR="00CE2050">
              <w:rPr>
                <w:noProof/>
                <w:webHidden/>
              </w:rPr>
              <w:fldChar w:fldCharType="end"/>
            </w:r>
          </w:hyperlink>
        </w:p>
        <w:p w14:paraId="5D72396C" w14:textId="247F6C5C" w:rsidR="00CE2050" w:rsidRDefault="008760FE">
          <w:pPr>
            <w:pStyle w:val="24"/>
            <w:rPr>
              <w:rFonts w:asciiTheme="minorHAnsi" w:eastAsiaTheme="minorEastAsia" w:hAnsiTheme="minorHAnsi" w:cstheme="minorBidi"/>
              <w:noProof/>
              <w:lang w:val="ru-RU" w:eastAsia="ru-RU"/>
            </w:rPr>
          </w:pPr>
          <w:hyperlink w:anchor="_Toc142403988" w:history="1">
            <w:r w:rsidR="00CE2050" w:rsidRPr="00F42A94">
              <w:rPr>
                <w:rStyle w:val="afff0"/>
                <w:noProof/>
              </w:rPr>
              <w:t>17.2. Ответы разработчиков проекта схемы теплоснабжения на замечания и предложения</w:t>
            </w:r>
            <w:r w:rsidR="00CE2050">
              <w:rPr>
                <w:noProof/>
                <w:webHidden/>
              </w:rPr>
              <w:tab/>
            </w:r>
            <w:r w:rsidR="00CE2050">
              <w:rPr>
                <w:noProof/>
                <w:webHidden/>
              </w:rPr>
              <w:fldChar w:fldCharType="begin"/>
            </w:r>
            <w:r w:rsidR="00CE2050">
              <w:rPr>
                <w:noProof/>
                <w:webHidden/>
              </w:rPr>
              <w:instrText xml:space="preserve"> PAGEREF _Toc142403988 \h </w:instrText>
            </w:r>
            <w:r w:rsidR="00CE2050">
              <w:rPr>
                <w:noProof/>
                <w:webHidden/>
              </w:rPr>
            </w:r>
            <w:r w:rsidR="00CE2050">
              <w:rPr>
                <w:noProof/>
                <w:webHidden/>
              </w:rPr>
              <w:fldChar w:fldCharType="separate"/>
            </w:r>
            <w:r w:rsidR="00CE2050">
              <w:rPr>
                <w:noProof/>
                <w:webHidden/>
              </w:rPr>
              <w:t>101</w:t>
            </w:r>
            <w:r w:rsidR="00CE2050">
              <w:rPr>
                <w:noProof/>
                <w:webHidden/>
              </w:rPr>
              <w:fldChar w:fldCharType="end"/>
            </w:r>
          </w:hyperlink>
        </w:p>
        <w:p w14:paraId="0211C1AD" w14:textId="58AFD56F" w:rsidR="00CE2050" w:rsidRDefault="008760FE">
          <w:pPr>
            <w:pStyle w:val="24"/>
            <w:rPr>
              <w:rFonts w:asciiTheme="minorHAnsi" w:eastAsiaTheme="minorEastAsia" w:hAnsiTheme="minorHAnsi" w:cstheme="minorBidi"/>
              <w:noProof/>
              <w:lang w:val="ru-RU" w:eastAsia="ru-RU"/>
            </w:rPr>
          </w:pPr>
          <w:hyperlink w:anchor="_Toc142403989" w:history="1">
            <w:r w:rsidR="00CE2050" w:rsidRPr="00F42A94">
              <w:rPr>
                <w:rStyle w:val="afff0"/>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CE2050">
              <w:rPr>
                <w:noProof/>
                <w:webHidden/>
              </w:rPr>
              <w:tab/>
            </w:r>
            <w:r w:rsidR="00CE2050">
              <w:rPr>
                <w:noProof/>
                <w:webHidden/>
              </w:rPr>
              <w:fldChar w:fldCharType="begin"/>
            </w:r>
            <w:r w:rsidR="00CE2050">
              <w:rPr>
                <w:noProof/>
                <w:webHidden/>
              </w:rPr>
              <w:instrText xml:space="preserve"> PAGEREF _Toc142403989 \h </w:instrText>
            </w:r>
            <w:r w:rsidR="00CE2050">
              <w:rPr>
                <w:noProof/>
                <w:webHidden/>
              </w:rPr>
            </w:r>
            <w:r w:rsidR="00CE2050">
              <w:rPr>
                <w:noProof/>
                <w:webHidden/>
              </w:rPr>
              <w:fldChar w:fldCharType="separate"/>
            </w:r>
            <w:r w:rsidR="00CE2050">
              <w:rPr>
                <w:noProof/>
                <w:webHidden/>
              </w:rPr>
              <w:t>101</w:t>
            </w:r>
            <w:r w:rsidR="00CE2050">
              <w:rPr>
                <w:noProof/>
                <w:webHidden/>
              </w:rPr>
              <w:fldChar w:fldCharType="end"/>
            </w:r>
          </w:hyperlink>
        </w:p>
        <w:p w14:paraId="55A821E0" w14:textId="66C8C02C" w:rsidR="00EC4C63" w:rsidRPr="008F78EB" w:rsidRDefault="00EC4C63">
          <w:pPr>
            <w:rPr>
              <w:rFonts w:ascii="Times New Roman" w:hAnsi="Times New Roman" w:cs="Times New Roman"/>
            </w:rPr>
          </w:pPr>
          <w:r w:rsidRPr="008F78EB">
            <w:rPr>
              <w:rFonts w:ascii="Times New Roman" w:hAnsi="Times New Roman" w:cs="Times New Roman"/>
              <w:b/>
              <w:bCs/>
            </w:rPr>
            <w:fldChar w:fldCharType="end"/>
          </w:r>
        </w:p>
      </w:sdtContent>
    </w:sdt>
    <w:p w14:paraId="2E2876E7" w14:textId="77777777" w:rsidR="00EC4C63" w:rsidRPr="008F78EB" w:rsidRDefault="00EC4C63" w:rsidP="00EC4C63">
      <w:pPr>
        <w:keepNext/>
        <w:keepLines/>
        <w:suppressAutoHyphens/>
        <w:spacing w:before="120" w:after="0" w:line="276" w:lineRule="auto"/>
        <w:ind w:left="360"/>
        <w:rPr>
          <w:rFonts w:ascii="Times New Roman" w:eastAsia="Times New Roman" w:hAnsi="Times New Roman" w:cs="Times New Roman"/>
          <w:lang w:eastAsia="ru-RU"/>
        </w:rPr>
      </w:pPr>
    </w:p>
    <w:p w14:paraId="61663E4D" w14:textId="77777777" w:rsidR="00EC4C63" w:rsidRPr="008F78EB" w:rsidRDefault="00EC4C63" w:rsidP="00EC4C63">
      <w:pPr>
        <w:spacing w:after="0" w:line="240" w:lineRule="auto"/>
        <w:rPr>
          <w:rFonts w:ascii="Times New Roman" w:eastAsia="Times New Roman" w:hAnsi="Times New Roman" w:cs="Times New Roman"/>
          <w:b/>
          <w:kern w:val="28"/>
          <w:sz w:val="28"/>
          <w:szCs w:val="24"/>
          <w:lang w:eastAsia="ru-RU"/>
        </w:rPr>
      </w:pPr>
      <w:r w:rsidRPr="008F78EB">
        <w:rPr>
          <w:rFonts w:ascii="Times New Roman" w:eastAsia="Times New Roman" w:hAnsi="Times New Roman" w:cs="Times New Roman"/>
          <w:sz w:val="24"/>
          <w:szCs w:val="24"/>
          <w:lang w:eastAsia="ru-RU"/>
        </w:rPr>
        <w:br w:type="page"/>
      </w:r>
    </w:p>
    <w:p w14:paraId="2A710DA1" w14:textId="77777777" w:rsidR="00EC4C63" w:rsidRPr="008F78EB" w:rsidRDefault="00EC4C63" w:rsidP="00EC4C63">
      <w:pPr>
        <w:keepNext/>
        <w:keepLines/>
        <w:suppressAutoHyphens/>
        <w:spacing w:before="120" w:after="0" w:line="276" w:lineRule="auto"/>
        <w:ind w:left="360"/>
        <w:jc w:val="center"/>
        <w:outlineLvl w:val="0"/>
        <w:rPr>
          <w:rFonts w:ascii="Times New Roman" w:eastAsia="Times New Roman" w:hAnsi="Times New Roman" w:cs="Times New Roman"/>
          <w:b/>
          <w:bCs/>
          <w:sz w:val="28"/>
          <w:szCs w:val="28"/>
          <w:lang w:eastAsia="ru-RU"/>
        </w:rPr>
      </w:pPr>
      <w:bookmarkStart w:id="1" w:name="_Toc525814278"/>
      <w:bookmarkStart w:id="2" w:name="_Toc142403789"/>
      <w:r w:rsidRPr="008F78EB">
        <w:rPr>
          <w:rFonts w:ascii="Times New Roman" w:eastAsia="Times New Roman" w:hAnsi="Times New Roman" w:cs="Times New Roman"/>
          <w:b/>
          <w:bCs/>
          <w:sz w:val="28"/>
          <w:szCs w:val="28"/>
          <w:lang w:eastAsia="ru-RU"/>
        </w:rPr>
        <w:lastRenderedPageBreak/>
        <w:t>Введение</w:t>
      </w:r>
      <w:bookmarkEnd w:id="1"/>
      <w:bookmarkEnd w:id="2"/>
    </w:p>
    <w:p w14:paraId="4E24A46B" w14:textId="30684EE0" w:rsidR="00EC4C63" w:rsidRPr="008F78EB" w:rsidRDefault="00EC4C63" w:rsidP="00EC4C63">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Актуализация схемы теплоснабжения</w:t>
      </w:r>
      <w:r w:rsidR="005F1148">
        <w:rPr>
          <w:rFonts w:ascii="Times New Roman" w:eastAsia="Times New Roman" w:hAnsi="Times New Roman" w:cs="Times New Roman"/>
          <w:sz w:val="24"/>
          <w:szCs w:val="24"/>
          <w:lang w:eastAsia="ru-RU"/>
        </w:rPr>
        <w:t xml:space="preserve"> Апраксинского сельского</w:t>
      </w:r>
      <w:r w:rsidRPr="008F78EB">
        <w:rPr>
          <w:rFonts w:ascii="Times New Roman" w:eastAsia="Times New Roman" w:hAnsi="Times New Roman" w:cs="Times New Roman"/>
          <w:sz w:val="24"/>
          <w:szCs w:val="24"/>
          <w:lang w:eastAsia="ru-RU"/>
        </w:rPr>
        <w:t xml:space="preserve"> поселения </w:t>
      </w:r>
      <w:r w:rsidR="00415A58">
        <w:rPr>
          <w:rFonts w:ascii="Times New Roman" w:eastAsia="Times New Roman" w:hAnsi="Times New Roman" w:cs="Times New Roman"/>
          <w:sz w:val="24"/>
          <w:szCs w:val="24"/>
          <w:lang w:eastAsia="ru-RU"/>
        </w:rPr>
        <w:t>Чамзинского муниципального района Республики Мордовия</w:t>
      </w:r>
      <w:r w:rsidRPr="008F78EB">
        <w:rPr>
          <w:rFonts w:ascii="Times New Roman" w:eastAsia="Times New Roman" w:hAnsi="Times New Roman" w:cs="Times New Roman"/>
          <w:sz w:val="24"/>
          <w:szCs w:val="24"/>
          <w:lang w:eastAsia="ru-RU"/>
        </w:rPr>
        <w:t xml:space="preserve"> на период до 203</w:t>
      </w:r>
      <w:r w:rsidR="0087199D">
        <w:rPr>
          <w:rFonts w:ascii="Times New Roman" w:eastAsia="Times New Roman" w:hAnsi="Times New Roman" w:cs="Times New Roman"/>
          <w:sz w:val="24"/>
          <w:szCs w:val="24"/>
          <w:lang w:eastAsia="ru-RU"/>
        </w:rPr>
        <w:t>6</w:t>
      </w:r>
      <w:r w:rsidRPr="008F78EB">
        <w:rPr>
          <w:rFonts w:ascii="Times New Roman" w:eastAsia="Times New Roman" w:hAnsi="Times New Roman" w:cs="Times New Roman"/>
          <w:sz w:val="24"/>
          <w:szCs w:val="24"/>
          <w:lang w:eastAsia="ru-RU"/>
        </w:rPr>
        <w:t xml:space="preserve">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w:t>
      </w:r>
      <w:proofErr w:type="spellStart"/>
      <w:r w:rsidRPr="008F78EB">
        <w:rPr>
          <w:rFonts w:ascii="Times New Roman" w:eastAsia="Times New Roman" w:hAnsi="Times New Roman" w:cs="Times New Roman"/>
          <w:sz w:val="24"/>
          <w:szCs w:val="24"/>
          <w:lang w:eastAsia="ru-RU"/>
        </w:rPr>
        <w:t>предпроектные</w:t>
      </w:r>
      <w:proofErr w:type="spellEnd"/>
      <w:r w:rsidRPr="008F78EB">
        <w:rPr>
          <w:rFonts w:ascii="Times New Roman" w:eastAsia="Times New Roman" w:hAnsi="Times New Roman" w:cs="Times New Roman"/>
          <w:sz w:val="24"/>
          <w:szCs w:val="24"/>
          <w:lang w:eastAsia="ru-RU"/>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EC468EC" w14:textId="128EC0D5" w:rsidR="00EC4C63" w:rsidRPr="008F78EB" w:rsidRDefault="00EC4C63" w:rsidP="00EC4C63">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Схема теплоснабжения разработана на период до 203</w:t>
      </w:r>
      <w:r w:rsidR="0087199D">
        <w:rPr>
          <w:rFonts w:ascii="Times New Roman" w:eastAsia="Times New Roman" w:hAnsi="Times New Roman" w:cs="Times New Roman"/>
          <w:sz w:val="24"/>
          <w:szCs w:val="24"/>
          <w:lang w:eastAsia="ru-RU"/>
        </w:rPr>
        <w:t>6</w:t>
      </w:r>
      <w:r w:rsidRPr="008F78EB">
        <w:rPr>
          <w:rFonts w:ascii="Times New Roman" w:eastAsia="Times New Roman" w:hAnsi="Times New Roman" w:cs="Times New Roman"/>
          <w:sz w:val="24"/>
          <w:szCs w:val="24"/>
          <w:lang w:eastAsia="ru-RU"/>
        </w:rPr>
        <w:t xml:space="preserve"> года.</w:t>
      </w:r>
    </w:p>
    <w:p w14:paraId="7FFA0D95" w14:textId="77777777" w:rsidR="00EC4C63" w:rsidRPr="008F78EB" w:rsidRDefault="00EC4C63" w:rsidP="00EC4C63">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36E8040A" w14:textId="77777777" w:rsidR="00EC4C63" w:rsidRPr="008F78EB" w:rsidRDefault="00EC4C63" w:rsidP="00EC4C63">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Основанием для разработки Схемы теплоснабжения являются:</w:t>
      </w:r>
    </w:p>
    <w:p w14:paraId="7DEFD7A9" w14:textId="77777777" w:rsidR="00EC4C63" w:rsidRPr="008F78EB" w:rsidRDefault="00EC4C63" w:rsidP="00EC4C63">
      <w:pPr>
        <w:numPr>
          <w:ilvl w:val="0"/>
          <w:numId w:val="33"/>
        </w:numPr>
        <w:spacing w:after="0" w:line="360" w:lineRule="auto"/>
        <w:ind w:left="709"/>
        <w:contextualSpacing/>
        <w:jc w:val="both"/>
        <w:rPr>
          <w:rFonts w:ascii="Times New Roman" w:eastAsia="Calibri" w:hAnsi="Times New Roman" w:cs="Times New Roman"/>
          <w:sz w:val="24"/>
          <w:szCs w:val="24"/>
        </w:rPr>
      </w:pPr>
      <w:r w:rsidRPr="008F78EB">
        <w:rPr>
          <w:rFonts w:ascii="Times New Roman" w:eastAsia="Calibri" w:hAnsi="Times New Roman" w:cs="Times New Roman"/>
          <w:sz w:val="24"/>
          <w:szCs w:val="24"/>
        </w:rPr>
        <w:t>Федеральный закон от 27.07.2010 года N 190-ФЗ «О теплоснабжении»;</w:t>
      </w:r>
    </w:p>
    <w:p w14:paraId="75315B0A" w14:textId="77777777" w:rsidR="00EC4C63" w:rsidRPr="008F78EB" w:rsidRDefault="00EC4C63" w:rsidP="00EC4C63">
      <w:pPr>
        <w:numPr>
          <w:ilvl w:val="0"/>
          <w:numId w:val="33"/>
        </w:numPr>
        <w:spacing w:after="0" w:line="360" w:lineRule="auto"/>
        <w:ind w:left="709"/>
        <w:contextualSpacing/>
        <w:jc w:val="both"/>
        <w:rPr>
          <w:rFonts w:ascii="Times New Roman" w:eastAsia="Calibri" w:hAnsi="Times New Roman" w:cs="Times New Roman"/>
          <w:sz w:val="24"/>
          <w:szCs w:val="24"/>
        </w:rPr>
      </w:pPr>
      <w:r w:rsidRPr="008F78EB">
        <w:rPr>
          <w:rFonts w:ascii="Times New Roman" w:eastAsia="Calibri" w:hAnsi="Times New Roman" w:cs="Times New Roman"/>
          <w:sz w:val="24"/>
          <w:szCs w:val="24"/>
        </w:rPr>
        <w:t xml:space="preserve">Федеральный закон от 23.11.2009 № 261-ФЗ «Об энергосбережении и о повышении </w:t>
      </w:r>
      <w:r w:rsidR="005D2A18" w:rsidRPr="008F78EB">
        <w:rPr>
          <w:rFonts w:ascii="Times New Roman" w:eastAsia="Calibri" w:hAnsi="Times New Roman" w:cs="Times New Roman"/>
          <w:sz w:val="24"/>
          <w:szCs w:val="24"/>
        </w:rPr>
        <w:t>энергетической эффективности,</w:t>
      </w:r>
      <w:r w:rsidRPr="008F78EB">
        <w:rPr>
          <w:rFonts w:ascii="Times New Roman" w:eastAsia="Calibri" w:hAnsi="Times New Roman" w:cs="Times New Roman"/>
          <w:sz w:val="24"/>
          <w:szCs w:val="24"/>
        </w:rPr>
        <w:t xml:space="preserve"> и о внесении изменений в отдельные законодательные акты Российской Федерации»;</w:t>
      </w:r>
    </w:p>
    <w:p w14:paraId="017E7729" w14:textId="77777777" w:rsidR="005414F0" w:rsidRPr="008F78EB" w:rsidRDefault="005414F0" w:rsidP="00EC4C63">
      <w:pPr>
        <w:numPr>
          <w:ilvl w:val="0"/>
          <w:numId w:val="33"/>
        </w:numPr>
        <w:spacing w:after="0" w:line="360" w:lineRule="auto"/>
        <w:ind w:left="709"/>
        <w:contextualSpacing/>
        <w:jc w:val="both"/>
        <w:rPr>
          <w:rFonts w:ascii="Times New Roman" w:eastAsia="Calibri" w:hAnsi="Times New Roman" w:cs="Times New Roman"/>
          <w:sz w:val="24"/>
          <w:szCs w:val="24"/>
        </w:rPr>
      </w:pPr>
      <w:r w:rsidRPr="008F78EB">
        <w:rPr>
          <w:rFonts w:ascii="Times New Roman" w:eastAsia="Calibri" w:hAnsi="Times New Roman" w:cs="Times New Roman"/>
          <w:sz w:val="24"/>
          <w:szCs w:val="24"/>
        </w:rPr>
        <w:t>Постановления Правительства Российской Федерации от 22.02.2012 года N 154 «О требованиях к схемам теплоснабжения, порядку их разработки и утверждения» (</w:t>
      </w:r>
      <w:r w:rsidRPr="008F78EB">
        <w:rPr>
          <w:rFonts w:ascii="Times New Roman" w:eastAsia="Calibri" w:hAnsi="Times New Roman" w:cs="Times New Roman"/>
          <w:bCs/>
          <w:sz w:val="24"/>
          <w:szCs w:val="24"/>
        </w:rPr>
        <w:t xml:space="preserve">с учетом изменений от 1 августа 2018 г. согласно ПП РФ от 22 февраля 2012 г. N 154, ПП РФ от </w:t>
      </w:r>
      <w:r w:rsidR="00823BBE">
        <w:rPr>
          <w:rFonts w:ascii="Times New Roman" w:eastAsia="Calibri" w:hAnsi="Times New Roman" w:cs="Times New Roman"/>
          <w:bCs/>
          <w:sz w:val="24"/>
          <w:szCs w:val="24"/>
        </w:rPr>
        <w:t>16</w:t>
      </w:r>
      <w:r w:rsidRPr="008F78EB">
        <w:rPr>
          <w:rFonts w:ascii="Times New Roman" w:eastAsia="Calibri" w:hAnsi="Times New Roman" w:cs="Times New Roman"/>
          <w:bCs/>
          <w:sz w:val="24"/>
          <w:szCs w:val="24"/>
        </w:rPr>
        <w:t xml:space="preserve"> </w:t>
      </w:r>
      <w:r w:rsidR="00823BBE">
        <w:rPr>
          <w:rFonts w:ascii="Times New Roman" w:eastAsia="Calibri" w:hAnsi="Times New Roman" w:cs="Times New Roman"/>
          <w:bCs/>
          <w:sz w:val="24"/>
          <w:szCs w:val="24"/>
        </w:rPr>
        <w:t>марта</w:t>
      </w:r>
      <w:r w:rsidRPr="008F78EB">
        <w:rPr>
          <w:rFonts w:ascii="Times New Roman" w:eastAsia="Calibri" w:hAnsi="Times New Roman" w:cs="Times New Roman"/>
          <w:bCs/>
          <w:sz w:val="24"/>
          <w:szCs w:val="24"/>
        </w:rPr>
        <w:t xml:space="preserve"> 201</w:t>
      </w:r>
      <w:r w:rsidR="00823BBE">
        <w:rPr>
          <w:rFonts w:ascii="Times New Roman" w:eastAsia="Calibri" w:hAnsi="Times New Roman" w:cs="Times New Roman"/>
          <w:bCs/>
          <w:sz w:val="24"/>
          <w:szCs w:val="24"/>
        </w:rPr>
        <w:t>9</w:t>
      </w:r>
      <w:r w:rsidRPr="008F78EB">
        <w:rPr>
          <w:rFonts w:ascii="Times New Roman" w:eastAsia="Calibri" w:hAnsi="Times New Roman" w:cs="Times New Roman"/>
          <w:bCs/>
          <w:sz w:val="24"/>
          <w:szCs w:val="24"/>
        </w:rPr>
        <w:t xml:space="preserve"> г. N </w:t>
      </w:r>
      <w:r w:rsidR="00823BBE">
        <w:rPr>
          <w:rFonts w:ascii="Times New Roman" w:eastAsia="Calibri" w:hAnsi="Times New Roman" w:cs="Times New Roman"/>
          <w:bCs/>
          <w:sz w:val="24"/>
          <w:szCs w:val="24"/>
        </w:rPr>
        <w:t>276</w:t>
      </w:r>
      <w:r w:rsidRPr="008F78EB">
        <w:rPr>
          <w:rFonts w:ascii="Times New Roman" w:eastAsia="Calibri" w:hAnsi="Times New Roman" w:cs="Times New Roman"/>
          <w:bCs/>
          <w:sz w:val="24"/>
          <w:szCs w:val="24"/>
        </w:rPr>
        <w:t>)</w:t>
      </w:r>
      <w:r w:rsidRPr="008F78EB">
        <w:rPr>
          <w:rFonts w:ascii="Times New Roman" w:eastAsia="Calibri" w:hAnsi="Times New Roman" w:cs="Times New Roman"/>
          <w:sz w:val="24"/>
          <w:szCs w:val="24"/>
        </w:rPr>
        <w:t>.</w:t>
      </w:r>
    </w:p>
    <w:p w14:paraId="6BAE225B" w14:textId="77777777" w:rsidR="00EC4C63" w:rsidRPr="008F78EB" w:rsidRDefault="00EC4C63" w:rsidP="005414F0">
      <w:pPr>
        <w:spacing w:line="360" w:lineRule="auto"/>
        <w:rPr>
          <w:rFonts w:ascii="Times New Roman" w:eastAsiaTheme="majorEastAsia" w:hAnsi="Times New Roman" w:cs="Times New Roman"/>
          <w:b/>
          <w:sz w:val="28"/>
          <w:szCs w:val="28"/>
        </w:rPr>
      </w:pPr>
      <w:r w:rsidRPr="008F78EB">
        <w:rPr>
          <w:rFonts w:ascii="Times New Roman" w:hAnsi="Times New Roman" w:cs="Times New Roman"/>
          <w:szCs w:val="28"/>
        </w:rPr>
        <w:br w:type="page"/>
      </w:r>
    </w:p>
    <w:p w14:paraId="1268DB53" w14:textId="77777777" w:rsidR="00F244E1" w:rsidRPr="008F78EB" w:rsidRDefault="000E4225" w:rsidP="00557226">
      <w:pPr>
        <w:pStyle w:val="1"/>
        <w:spacing w:line="360" w:lineRule="auto"/>
        <w:jc w:val="center"/>
        <w:rPr>
          <w:rFonts w:cs="Times New Roman"/>
          <w:color w:val="auto"/>
          <w:szCs w:val="28"/>
        </w:rPr>
      </w:pPr>
      <w:bookmarkStart w:id="3" w:name="_Toc142403790"/>
      <w:r w:rsidRPr="008F78EB">
        <w:rPr>
          <w:rFonts w:cs="Times New Roman"/>
          <w:color w:val="auto"/>
          <w:szCs w:val="28"/>
        </w:rPr>
        <w:lastRenderedPageBreak/>
        <w:t>Глава 1 «Существующее положение в сфере производства, передачи и потребления тепловой энергии для целей теплоснабжения»</w:t>
      </w:r>
      <w:bookmarkEnd w:id="3"/>
    </w:p>
    <w:p w14:paraId="5BB2AB22" w14:textId="77777777" w:rsidR="000E4225" w:rsidRPr="008F78EB" w:rsidRDefault="00E0279B" w:rsidP="008D5095">
      <w:pPr>
        <w:pStyle w:val="2"/>
        <w:spacing w:line="360" w:lineRule="auto"/>
        <w:jc w:val="center"/>
        <w:rPr>
          <w:rFonts w:cs="Times New Roman"/>
          <w:color w:val="auto"/>
        </w:rPr>
      </w:pPr>
      <w:bookmarkStart w:id="4" w:name="_Toc142403791"/>
      <w:r w:rsidRPr="008F78EB">
        <w:rPr>
          <w:rFonts w:cs="Times New Roman"/>
          <w:color w:val="auto"/>
        </w:rPr>
        <w:t>Часть 1 «Функциональная структура теплоснабжения»</w:t>
      </w:r>
      <w:bookmarkEnd w:id="4"/>
    </w:p>
    <w:p w14:paraId="705C2917" w14:textId="77777777" w:rsidR="00433599" w:rsidRPr="00823BBE" w:rsidRDefault="00433599" w:rsidP="00557226">
      <w:pPr>
        <w:pStyle w:val="3"/>
        <w:spacing w:line="360" w:lineRule="auto"/>
        <w:jc w:val="both"/>
        <w:rPr>
          <w:rFonts w:cs="Times New Roman"/>
          <w:b/>
          <w:color w:val="auto"/>
        </w:rPr>
      </w:pPr>
      <w:bookmarkStart w:id="5" w:name="_Toc535409474"/>
      <w:bookmarkStart w:id="6" w:name="_Toc142403792"/>
      <w:r w:rsidRPr="00823BBE">
        <w:rPr>
          <w:rFonts w:cs="Times New Roman"/>
          <w:b/>
          <w:color w:val="auto"/>
        </w:rPr>
        <w:t xml:space="preserve">1.1.1. Описание зон деятельности (эксплуатационной ответственности) теплоснабжающих и </w:t>
      </w:r>
      <w:proofErr w:type="spellStart"/>
      <w:r w:rsidRPr="00823BBE">
        <w:rPr>
          <w:rFonts w:cs="Times New Roman"/>
          <w:b/>
          <w:color w:val="auto"/>
        </w:rPr>
        <w:t>теплосетевых</w:t>
      </w:r>
      <w:proofErr w:type="spellEnd"/>
      <w:r w:rsidRPr="00823BBE">
        <w:rPr>
          <w:rFonts w:cs="Times New Roman"/>
          <w:b/>
          <w:color w:val="auto"/>
        </w:rPr>
        <w:t xml:space="preserve"> организаций и описание структуры договорных отношений между ними в зонах действия производственных котельных</w:t>
      </w:r>
      <w:bookmarkEnd w:id="5"/>
      <w:bookmarkEnd w:id="6"/>
    </w:p>
    <w:p w14:paraId="1AA14D38" w14:textId="77777777" w:rsidR="00111612" w:rsidRPr="00111612" w:rsidRDefault="00111612" w:rsidP="00111612">
      <w:pPr>
        <w:spacing w:after="0" w:line="360" w:lineRule="auto"/>
        <w:ind w:firstLine="709"/>
        <w:jc w:val="both"/>
        <w:rPr>
          <w:rFonts w:ascii="Times New Roman" w:hAnsi="Times New Roman" w:cs="Times New Roman"/>
          <w:sz w:val="24"/>
          <w:szCs w:val="24"/>
        </w:rPr>
      </w:pPr>
      <w:r w:rsidRPr="00111612">
        <w:rPr>
          <w:rFonts w:ascii="Times New Roman" w:hAnsi="Times New Roman" w:cs="Times New Roman"/>
          <w:sz w:val="24"/>
          <w:szCs w:val="24"/>
        </w:rPr>
        <w:t xml:space="preserve">Чамзинский район граничит на северо-востоке с </w:t>
      </w:r>
      <w:proofErr w:type="spellStart"/>
      <w:r w:rsidRPr="00111612">
        <w:rPr>
          <w:rFonts w:ascii="Times New Roman" w:hAnsi="Times New Roman" w:cs="Times New Roman"/>
          <w:sz w:val="24"/>
          <w:szCs w:val="24"/>
        </w:rPr>
        <w:t>Атяшевским</w:t>
      </w:r>
      <w:proofErr w:type="spellEnd"/>
      <w:r w:rsidRPr="00111612">
        <w:rPr>
          <w:rFonts w:ascii="Times New Roman" w:hAnsi="Times New Roman" w:cs="Times New Roman"/>
          <w:sz w:val="24"/>
          <w:szCs w:val="24"/>
        </w:rPr>
        <w:t xml:space="preserve">, востоке - </w:t>
      </w:r>
      <w:proofErr w:type="spellStart"/>
      <w:r w:rsidRPr="00111612">
        <w:rPr>
          <w:rFonts w:ascii="Times New Roman" w:hAnsi="Times New Roman" w:cs="Times New Roman"/>
          <w:sz w:val="24"/>
          <w:szCs w:val="24"/>
        </w:rPr>
        <w:t>Дубёнским</w:t>
      </w:r>
      <w:proofErr w:type="spellEnd"/>
      <w:r w:rsidRPr="00111612">
        <w:rPr>
          <w:rFonts w:ascii="Times New Roman" w:hAnsi="Times New Roman" w:cs="Times New Roman"/>
          <w:sz w:val="24"/>
          <w:szCs w:val="24"/>
        </w:rPr>
        <w:t xml:space="preserve">, юге - </w:t>
      </w:r>
      <w:proofErr w:type="spellStart"/>
      <w:r w:rsidRPr="00111612">
        <w:rPr>
          <w:rFonts w:ascii="Times New Roman" w:hAnsi="Times New Roman" w:cs="Times New Roman"/>
          <w:sz w:val="24"/>
          <w:szCs w:val="24"/>
        </w:rPr>
        <w:t>Большеберезниковским</w:t>
      </w:r>
      <w:proofErr w:type="spellEnd"/>
      <w:r w:rsidRPr="00111612">
        <w:rPr>
          <w:rFonts w:ascii="Times New Roman" w:hAnsi="Times New Roman" w:cs="Times New Roman"/>
          <w:sz w:val="24"/>
          <w:szCs w:val="24"/>
        </w:rPr>
        <w:t xml:space="preserve"> и немного </w:t>
      </w:r>
      <w:proofErr w:type="spellStart"/>
      <w:r w:rsidRPr="00111612">
        <w:rPr>
          <w:rFonts w:ascii="Times New Roman" w:hAnsi="Times New Roman" w:cs="Times New Roman"/>
          <w:sz w:val="24"/>
          <w:szCs w:val="24"/>
        </w:rPr>
        <w:t>Лямбирским</w:t>
      </w:r>
      <w:proofErr w:type="spellEnd"/>
      <w:r w:rsidRPr="00111612">
        <w:rPr>
          <w:rFonts w:ascii="Times New Roman" w:hAnsi="Times New Roman" w:cs="Times New Roman"/>
          <w:sz w:val="24"/>
          <w:szCs w:val="24"/>
        </w:rPr>
        <w:t xml:space="preserve">, западе - Ромодановским и северо-западе - </w:t>
      </w:r>
      <w:proofErr w:type="spellStart"/>
      <w:r w:rsidRPr="00111612">
        <w:rPr>
          <w:rFonts w:ascii="Times New Roman" w:hAnsi="Times New Roman" w:cs="Times New Roman"/>
          <w:sz w:val="24"/>
          <w:szCs w:val="24"/>
        </w:rPr>
        <w:t>Ичалковским</w:t>
      </w:r>
      <w:proofErr w:type="spellEnd"/>
      <w:r w:rsidRPr="00111612">
        <w:rPr>
          <w:rFonts w:ascii="Times New Roman" w:hAnsi="Times New Roman" w:cs="Times New Roman"/>
          <w:sz w:val="24"/>
          <w:szCs w:val="24"/>
        </w:rPr>
        <w:t xml:space="preserve"> районами.</w:t>
      </w:r>
    </w:p>
    <w:p w14:paraId="391C2C8B" w14:textId="77777777" w:rsidR="0028297C" w:rsidRDefault="0028297C" w:rsidP="00E86E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Село</w:t>
      </w:r>
      <w:r w:rsidR="00111612" w:rsidRPr="00111612">
        <w:rPr>
          <w:rFonts w:ascii="Times New Roman" w:hAnsi="Times New Roman" w:cs="Times New Roman"/>
          <w:sz w:val="24"/>
          <w:szCs w:val="24"/>
        </w:rPr>
        <w:t xml:space="preserve"> </w:t>
      </w:r>
      <w:r>
        <w:rPr>
          <w:rFonts w:ascii="Times New Roman" w:hAnsi="Times New Roman" w:cs="Times New Roman"/>
          <w:sz w:val="24"/>
          <w:szCs w:val="24"/>
        </w:rPr>
        <w:t>Апраксино -</w:t>
      </w:r>
      <w:r w:rsidR="00111612" w:rsidRPr="00111612">
        <w:rPr>
          <w:rFonts w:ascii="Times New Roman" w:hAnsi="Times New Roman" w:cs="Times New Roman"/>
          <w:sz w:val="24"/>
          <w:szCs w:val="24"/>
        </w:rPr>
        <w:t xml:space="preserve"> </w:t>
      </w:r>
      <w:r>
        <w:rPr>
          <w:rFonts w:ascii="Times New Roman" w:hAnsi="Times New Roman" w:cs="Times New Roman"/>
          <w:sz w:val="24"/>
          <w:szCs w:val="24"/>
        </w:rPr>
        <w:t>р</w:t>
      </w:r>
      <w:r w:rsidRPr="0028297C">
        <w:rPr>
          <w:rFonts w:ascii="Times New Roman" w:hAnsi="Times New Roman" w:cs="Times New Roman"/>
          <w:sz w:val="24"/>
          <w:szCs w:val="24"/>
        </w:rPr>
        <w:t>асположено на р. </w:t>
      </w:r>
      <w:proofErr w:type="spellStart"/>
      <w:r w:rsidR="008760FE">
        <w:fldChar w:fldCharType="begin"/>
      </w:r>
      <w:r w:rsidR="008760FE">
        <w:instrText xml:space="preserve"> HYPERLINK "http://www.mordovia.info/wiki/%D0%A0%D0%B5%D0%BA%D0%B8" \o "Реки" </w:instrText>
      </w:r>
      <w:r w:rsidR="008760FE">
        <w:fldChar w:fldCharType="separate"/>
      </w:r>
      <w:r w:rsidRPr="0028297C">
        <w:rPr>
          <w:rStyle w:val="afff0"/>
          <w:rFonts w:ascii="Times New Roman" w:hAnsi="Times New Roman" w:cs="Times New Roman"/>
          <w:sz w:val="24"/>
          <w:szCs w:val="24"/>
        </w:rPr>
        <w:t>Нуе</w:t>
      </w:r>
      <w:proofErr w:type="spellEnd"/>
      <w:r w:rsidR="008760FE">
        <w:rPr>
          <w:rStyle w:val="afff0"/>
          <w:rFonts w:ascii="Times New Roman" w:hAnsi="Times New Roman" w:cs="Times New Roman"/>
          <w:sz w:val="24"/>
          <w:szCs w:val="24"/>
        </w:rPr>
        <w:fldChar w:fldCharType="end"/>
      </w:r>
      <w:r w:rsidRPr="0028297C">
        <w:rPr>
          <w:rFonts w:ascii="Times New Roman" w:hAnsi="Times New Roman" w:cs="Times New Roman"/>
          <w:sz w:val="24"/>
          <w:szCs w:val="24"/>
        </w:rPr>
        <w:t xml:space="preserve">, в 16 км от районного центра и 8 км от железнодорожной станции </w:t>
      </w:r>
      <w:proofErr w:type="spellStart"/>
      <w:r w:rsidRPr="0028297C">
        <w:rPr>
          <w:rFonts w:ascii="Times New Roman" w:hAnsi="Times New Roman" w:cs="Times New Roman"/>
          <w:sz w:val="24"/>
          <w:szCs w:val="24"/>
        </w:rPr>
        <w:t>Нуя</w:t>
      </w:r>
      <w:proofErr w:type="spellEnd"/>
      <w:r>
        <w:rPr>
          <w:rFonts w:ascii="Times New Roman" w:hAnsi="Times New Roman" w:cs="Times New Roman"/>
          <w:sz w:val="24"/>
          <w:szCs w:val="24"/>
        </w:rPr>
        <w:t xml:space="preserve">. </w:t>
      </w:r>
    </w:p>
    <w:p w14:paraId="08E5AA1D" w14:textId="77777777" w:rsidR="00111612" w:rsidRDefault="00111612" w:rsidP="00E86E58">
      <w:pPr>
        <w:spacing w:after="0" w:line="360" w:lineRule="auto"/>
        <w:ind w:firstLine="709"/>
        <w:jc w:val="both"/>
        <w:rPr>
          <w:rFonts w:ascii="Times New Roman" w:hAnsi="Times New Roman" w:cs="Times New Roman"/>
          <w:sz w:val="24"/>
          <w:szCs w:val="24"/>
        </w:rPr>
      </w:pPr>
      <w:r w:rsidRPr="00111612">
        <w:rPr>
          <w:rFonts w:ascii="Times New Roman" w:hAnsi="Times New Roman" w:cs="Times New Roman"/>
          <w:sz w:val="24"/>
          <w:szCs w:val="24"/>
        </w:rPr>
        <w:t xml:space="preserve">На территории </w:t>
      </w:r>
      <w:r w:rsidR="0028297C">
        <w:rPr>
          <w:rFonts w:ascii="Times New Roman" w:hAnsi="Times New Roman" w:cs="Times New Roman"/>
          <w:sz w:val="24"/>
          <w:szCs w:val="24"/>
        </w:rPr>
        <w:t>с. Апраксино</w:t>
      </w:r>
      <w:r w:rsidRPr="00111612">
        <w:rPr>
          <w:rFonts w:ascii="Times New Roman" w:hAnsi="Times New Roman" w:cs="Times New Roman"/>
          <w:sz w:val="24"/>
          <w:szCs w:val="24"/>
        </w:rPr>
        <w:t xml:space="preserve"> Чамзинского муниципального района в сфере теплоснабжения осуществляет производство и передачу тепловую энергию, обеспечивая теплоснабжение жилых и административных зданий поселка одна организация </w:t>
      </w:r>
      <w:r w:rsidR="000202DA">
        <w:rPr>
          <w:rFonts w:ascii="Times New Roman" w:hAnsi="Times New Roman" w:cs="Times New Roman"/>
          <w:sz w:val="24"/>
          <w:szCs w:val="24"/>
        </w:rPr>
        <w:t>МУП ЧМР «Теплоснабжение».</w:t>
      </w:r>
    </w:p>
    <w:p w14:paraId="6DBBD74D" w14:textId="77777777" w:rsidR="00347018" w:rsidRDefault="00111612" w:rsidP="00E86E58">
      <w:pPr>
        <w:spacing w:after="0" w:line="360" w:lineRule="auto"/>
        <w:ind w:firstLine="709"/>
        <w:jc w:val="both"/>
        <w:rPr>
          <w:rFonts w:ascii="Times New Roman" w:hAnsi="Times New Roman" w:cs="Times New Roman"/>
          <w:sz w:val="24"/>
          <w:szCs w:val="24"/>
        </w:rPr>
      </w:pPr>
      <w:r w:rsidRPr="00111612">
        <w:rPr>
          <w:rFonts w:ascii="Times New Roman" w:hAnsi="Times New Roman" w:cs="Times New Roman"/>
          <w:sz w:val="24"/>
          <w:szCs w:val="24"/>
        </w:rPr>
        <w:t>На балансе данной организации</w:t>
      </w:r>
      <w:r w:rsidR="0028297C">
        <w:rPr>
          <w:rFonts w:ascii="Times New Roman" w:hAnsi="Times New Roman" w:cs="Times New Roman"/>
          <w:sz w:val="24"/>
          <w:szCs w:val="24"/>
        </w:rPr>
        <w:t xml:space="preserve"> в с. Апраксино</w:t>
      </w:r>
      <w:r w:rsidRPr="00111612">
        <w:rPr>
          <w:rFonts w:ascii="Times New Roman" w:hAnsi="Times New Roman" w:cs="Times New Roman"/>
          <w:sz w:val="24"/>
          <w:szCs w:val="24"/>
        </w:rPr>
        <w:t xml:space="preserve"> наход</w:t>
      </w:r>
      <w:r w:rsidR="0028297C">
        <w:rPr>
          <w:rFonts w:ascii="Times New Roman" w:hAnsi="Times New Roman" w:cs="Times New Roman"/>
          <w:sz w:val="24"/>
          <w:szCs w:val="24"/>
        </w:rPr>
        <w:t>и</w:t>
      </w:r>
      <w:r w:rsidRPr="00111612">
        <w:rPr>
          <w:rFonts w:ascii="Times New Roman" w:hAnsi="Times New Roman" w:cs="Times New Roman"/>
          <w:sz w:val="24"/>
          <w:szCs w:val="24"/>
        </w:rPr>
        <w:t xml:space="preserve">тся </w:t>
      </w:r>
      <w:r w:rsidR="0028297C">
        <w:rPr>
          <w:rFonts w:ascii="Times New Roman" w:hAnsi="Times New Roman" w:cs="Times New Roman"/>
          <w:sz w:val="24"/>
          <w:szCs w:val="24"/>
        </w:rPr>
        <w:t>одна</w:t>
      </w:r>
      <w:r w:rsidRPr="00111612">
        <w:rPr>
          <w:rFonts w:ascii="Times New Roman" w:hAnsi="Times New Roman" w:cs="Times New Roman"/>
          <w:sz w:val="24"/>
          <w:szCs w:val="24"/>
        </w:rPr>
        <w:t xml:space="preserve"> котельн</w:t>
      </w:r>
      <w:r w:rsidR="0028297C">
        <w:rPr>
          <w:rFonts w:ascii="Times New Roman" w:hAnsi="Times New Roman" w:cs="Times New Roman"/>
          <w:sz w:val="24"/>
          <w:szCs w:val="24"/>
        </w:rPr>
        <w:t>ая</w:t>
      </w:r>
      <w:r w:rsidRPr="00111612">
        <w:rPr>
          <w:rFonts w:ascii="Times New Roman" w:hAnsi="Times New Roman" w:cs="Times New Roman"/>
          <w:sz w:val="24"/>
          <w:szCs w:val="24"/>
        </w:rPr>
        <w:t xml:space="preserve">.  </w:t>
      </w:r>
    </w:p>
    <w:p w14:paraId="5A3F8AB9" w14:textId="77777777" w:rsidR="00BB1002" w:rsidRDefault="00BB1002" w:rsidP="00BB100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w:t>
      </w:r>
      <w:r w:rsidRPr="00111612">
        <w:rPr>
          <w:rFonts w:ascii="Times New Roman" w:hAnsi="Times New Roman" w:cs="Times New Roman"/>
          <w:sz w:val="24"/>
          <w:szCs w:val="24"/>
        </w:rPr>
        <w:t>отельн</w:t>
      </w:r>
      <w:r>
        <w:rPr>
          <w:rFonts w:ascii="Times New Roman" w:hAnsi="Times New Roman" w:cs="Times New Roman"/>
          <w:sz w:val="24"/>
          <w:szCs w:val="24"/>
        </w:rPr>
        <w:t>ой</w:t>
      </w:r>
      <w:r w:rsidRPr="00111612">
        <w:rPr>
          <w:rFonts w:ascii="Times New Roman" w:hAnsi="Times New Roman" w:cs="Times New Roman"/>
          <w:sz w:val="24"/>
          <w:szCs w:val="24"/>
        </w:rPr>
        <w:t xml:space="preserve"> </w:t>
      </w:r>
      <w:r>
        <w:rPr>
          <w:rFonts w:ascii="Times New Roman" w:hAnsi="Times New Roman" w:cs="Times New Roman"/>
          <w:sz w:val="24"/>
          <w:szCs w:val="24"/>
        </w:rPr>
        <w:t xml:space="preserve">с. Апраксино </w:t>
      </w:r>
      <w:r w:rsidRPr="00E9704F">
        <w:rPr>
          <w:rFonts w:ascii="Times New Roman" w:hAnsi="Times New Roman" w:cs="Times New Roman"/>
          <w:sz w:val="24"/>
          <w:szCs w:val="24"/>
        </w:rPr>
        <w:t xml:space="preserve">установлены </w:t>
      </w:r>
      <w:r>
        <w:rPr>
          <w:rFonts w:ascii="Times New Roman" w:hAnsi="Times New Roman" w:cs="Times New Roman"/>
          <w:sz w:val="24"/>
          <w:szCs w:val="24"/>
        </w:rPr>
        <w:t>два</w:t>
      </w:r>
      <w:r w:rsidRPr="00E9704F">
        <w:rPr>
          <w:rFonts w:ascii="Times New Roman" w:hAnsi="Times New Roman" w:cs="Times New Roman"/>
          <w:sz w:val="24"/>
          <w:szCs w:val="24"/>
        </w:rPr>
        <w:t xml:space="preserve"> котл</w:t>
      </w:r>
      <w:r>
        <w:rPr>
          <w:rFonts w:ascii="Times New Roman" w:hAnsi="Times New Roman" w:cs="Times New Roman"/>
          <w:sz w:val="24"/>
          <w:szCs w:val="24"/>
        </w:rPr>
        <w:t>а</w:t>
      </w:r>
      <w:r w:rsidRPr="00E9704F">
        <w:rPr>
          <w:rFonts w:ascii="Times New Roman" w:hAnsi="Times New Roman" w:cs="Times New Roman"/>
          <w:sz w:val="24"/>
          <w:szCs w:val="24"/>
        </w:rPr>
        <w:t xml:space="preserve"> марки </w:t>
      </w:r>
      <w:r>
        <w:rPr>
          <w:rFonts w:ascii="Times New Roman" w:hAnsi="Times New Roman" w:cs="Times New Roman"/>
          <w:sz w:val="24"/>
          <w:szCs w:val="24"/>
          <w:lang w:val="en-US"/>
        </w:rPr>
        <w:t>RSA</w:t>
      </w:r>
      <w:r w:rsidRPr="00CF331E">
        <w:rPr>
          <w:rFonts w:ascii="Times New Roman" w:hAnsi="Times New Roman" w:cs="Times New Roman"/>
          <w:sz w:val="24"/>
          <w:szCs w:val="24"/>
        </w:rPr>
        <w:t>-150</w:t>
      </w:r>
      <w:r>
        <w:rPr>
          <w:rFonts w:ascii="Times New Roman" w:hAnsi="Times New Roman" w:cs="Times New Roman"/>
          <w:sz w:val="24"/>
          <w:szCs w:val="24"/>
        </w:rPr>
        <w:t xml:space="preserve"> </w:t>
      </w:r>
      <w:proofErr w:type="spellStart"/>
      <w:r w:rsidRPr="00E9704F">
        <w:rPr>
          <w:rFonts w:ascii="Times New Roman" w:hAnsi="Times New Roman" w:cs="Times New Roman"/>
          <w:sz w:val="24"/>
          <w:szCs w:val="24"/>
        </w:rPr>
        <w:t>теплопроизводительностью</w:t>
      </w:r>
      <w:proofErr w:type="spellEnd"/>
      <w:r w:rsidRPr="00E9704F">
        <w:rPr>
          <w:rFonts w:ascii="Times New Roman" w:hAnsi="Times New Roman" w:cs="Times New Roman"/>
          <w:sz w:val="24"/>
          <w:szCs w:val="24"/>
        </w:rPr>
        <w:t xml:space="preserve"> </w:t>
      </w:r>
      <w:r>
        <w:rPr>
          <w:rFonts w:ascii="Times New Roman" w:hAnsi="Times New Roman" w:cs="Times New Roman"/>
          <w:sz w:val="24"/>
          <w:szCs w:val="24"/>
        </w:rPr>
        <w:t>0,129 Гкал/ч каждый.</w:t>
      </w:r>
      <w:r w:rsidRPr="0060300D">
        <w:t xml:space="preserve"> </w:t>
      </w:r>
      <w:r w:rsidRPr="0060300D">
        <w:rPr>
          <w:rFonts w:ascii="Times New Roman" w:hAnsi="Times New Roman" w:cs="Times New Roman"/>
          <w:sz w:val="24"/>
          <w:szCs w:val="24"/>
        </w:rPr>
        <w:t xml:space="preserve">В состав котельной входит: ГРП, дымовая труба с надземными газопроводами, инженерные сети и коммуникации. Производительность котельной </w:t>
      </w:r>
      <w:r>
        <w:rPr>
          <w:rFonts w:ascii="Times New Roman" w:hAnsi="Times New Roman" w:cs="Times New Roman"/>
          <w:sz w:val="24"/>
          <w:szCs w:val="24"/>
        </w:rPr>
        <w:t>0,</w:t>
      </w:r>
      <w:r w:rsidRPr="002C012B">
        <w:rPr>
          <w:rFonts w:ascii="Times New Roman" w:hAnsi="Times New Roman" w:cs="Times New Roman"/>
          <w:sz w:val="24"/>
          <w:szCs w:val="24"/>
        </w:rPr>
        <w:t>258</w:t>
      </w:r>
      <w:r w:rsidRPr="0060300D">
        <w:rPr>
          <w:rFonts w:ascii="Times New Roman" w:hAnsi="Times New Roman" w:cs="Times New Roman"/>
          <w:sz w:val="24"/>
          <w:szCs w:val="24"/>
        </w:rPr>
        <w:t xml:space="preserve"> Гкал/ч.</w:t>
      </w:r>
    </w:p>
    <w:p w14:paraId="52B9CED2" w14:textId="77777777" w:rsidR="003C7E32" w:rsidRDefault="003C7E32" w:rsidP="003C7E32">
      <w:pPr>
        <w:spacing w:after="0" w:line="360" w:lineRule="auto"/>
        <w:ind w:firstLine="709"/>
        <w:jc w:val="both"/>
        <w:rPr>
          <w:rFonts w:ascii="Times New Roman" w:hAnsi="Times New Roman" w:cs="Times New Roman"/>
          <w:sz w:val="24"/>
          <w:szCs w:val="24"/>
        </w:rPr>
      </w:pPr>
      <w:r w:rsidRPr="003C7E32">
        <w:rPr>
          <w:rFonts w:ascii="Times New Roman" w:hAnsi="Times New Roman" w:cs="Times New Roman"/>
          <w:sz w:val="24"/>
          <w:szCs w:val="24"/>
        </w:rPr>
        <w:t>Для покрытия тепловых нагрузок котельные работают по температурному графику 95-70 °С. Сумма</w:t>
      </w:r>
      <w:r w:rsidR="00BB1002">
        <w:rPr>
          <w:rFonts w:ascii="Times New Roman" w:hAnsi="Times New Roman" w:cs="Times New Roman"/>
          <w:sz w:val="24"/>
          <w:szCs w:val="24"/>
        </w:rPr>
        <w:t>рная тепловая мощность котельной</w:t>
      </w:r>
      <w:r w:rsidRPr="003C7E32">
        <w:rPr>
          <w:rFonts w:ascii="Times New Roman" w:hAnsi="Times New Roman" w:cs="Times New Roman"/>
          <w:sz w:val="24"/>
          <w:szCs w:val="24"/>
        </w:rPr>
        <w:t xml:space="preserve"> </w:t>
      </w:r>
      <w:r w:rsidR="000202DA">
        <w:rPr>
          <w:rFonts w:ascii="Times New Roman" w:hAnsi="Times New Roman" w:cs="Times New Roman"/>
          <w:sz w:val="24"/>
          <w:szCs w:val="24"/>
        </w:rPr>
        <w:t xml:space="preserve">МУП ЧМР «Теплоснабжение» </w:t>
      </w:r>
      <w:r w:rsidRPr="003C7E32">
        <w:rPr>
          <w:rFonts w:ascii="Times New Roman" w:hAnsi="Times New Roman" w:cs="Times New Roman"/>
          <w:sz w:val="24"/>
          <w:szCs w:val="24"/>
        </w:rPr>
        <w:t xml:space="preserve">равна </w:t>
      </w:r>
      <w:r w:rsidR="00397A25">
        <w:rPr>
          <w:rFonts w:ascii="Times New Roman" w:hAnsi="Times New Roman" w:cs="Times New Roman"/>
          <w:sz w:val="24"/>
          <w:szCs w:val="24"/>
        </w:rPr>
        <w:t>0,258</w:t>
      </w:r>
      <w:r>
        <w:rPr>
          <w:rFonts w:ascii="Times New Roman" w:hAnsi="Times New Roman" w:cs="Times New Roman"/>
          <w:sz w:val="24"/>
          <w:szCs w:val="24"/>
        </w:rPr>
        <w:t xml:space="preserve"> Гкал/час </w:t>
      </w:r>
      <w:r w:rsidRPr="003C7E32">
        <w:rPr>
          <w:rFonts w:ascii="Times New Roman" w:hAnsi="Times New Roman" w:cs="Times New Roman"/>
          <w:sz w:val="24"/>
          <w:szCs w:val="24"/>
        </w:rPr>
        <w:t>вполне достаточна для теплоснабжения всего посёлка</w:t>
      </w:r>
      <w:r>
        <w:rPr>
          <w:rFonts w:ascii="Times New Roman" w:hAnsi="Times New Roman" w:cs="Times New Roman"/>
          <w:sz w:val="24"/>
          <w:szCs w:val="24"/>
        </w:rPr>
        <w:t>.</w:t>
      </w:r>
    </w:p>
    <w:p w14:paraId="3D40328B" w14:textId="1E543566" w:rsidR="003C7E32" w:rsidRPr="00F1186E" w:rsidRDefault="003C7E32" w:rsidP="003C7E32">
      <w:pPr>
        <w:spacing w:after="0" w:line="360" w:lineRule="auto"/>
        <w:ind w:firstLine="709"/>
        <w:jc w:val="both"/>
        <w:rPr>
          <w:rFonts w:ascii="Times New Roman" w:hAnsi="Times New Roman" w:cs="Times New Roman"/>
          <w:sz w:val="24"/>
          <w:szCs w:val="24"/>
        </w:rPr>
      </w:pPr>
      <w:r w:rsidRPr="00044AB2">
        <w:rPr>
          <w:rFonts w:ascii="Times New Roman" w:hAnsi="Times New Roman" w:cs="Times New Roman"/>
          <w:sz w:val="24"/>
          <w:szCs w:val="24"/>
        </w:rPr>
        <w:t>Тепловые сети от котельных</w:t>
      </w:r>
      <w:r w:rsidRPr="003C7E32">
        <w:rPr>
          <w:rFonts w:ascii="Times New Roman" w:hAnsi="Times New Roman" w:cs="Times New Roman"/>
          <w:sz w:val="24"/>
          <w:szCs w:val="24"/>
        </w:rPr>
        <w:t xml:space="preserve"> выполнены в двухтрубном исполнении. Система отопления зданий подсоединена к тепловым сетям по независимой схеме. Тепловые сети выполнены из стальных труб с тепловой изоляцией из </w:t>
      </w:r>
      <w:proofErr w:type="spellStart"/>
      <w:r w:rsidRPr="003C7E32">
        <w:rPr>
          <w:rFonts w:ascii="Times New Roman" w:hAnsi="Times New Roman" w:cs="Times New Roman"/>
          <w:sz w:val="24"/>
          <w:szCs w:val="24"/>
        </w:rPr>
        <w:t>минералваты</w:t>
      </w:r>
      <w:proofErr w:type="spellEnd"/>
      <w:r w:rsidRPr="003C7E32">
        <w:rPr>
          <w:rFonts w:ascii="Times New Roman" w:hAnsi="Times New Roman" w:cs="Times New Roman"/>
          <w:sz w:val="24"/>
          <w:szCs w:val="24"/>
        </w:rPr>
        <w:t>, проложены в надземном исполнении. Циркуляция и подпитка теплоносителя осуществляется насосами, которые представлены в таблиц</w:t>
      </w:r>
      <w:r w:rsidR="00347018">
        <w:rPr>
          <w:rFonts w:ascii="Times New Roman" w:hAnsi="Times New Roman" w:cs="Times New Roman"/>
          <w:sz w:val="24"/>
          <w:szCs w:val="24"/>
        </w:rPr>
        <w:t>е</w:t>
      </w:r>
      <w:r w:rsidRPr="003C7E32">
        <w:rPr>
          <w:rFonts w:ascii="Times New Roman" w:hAnsi="Times New Roman" w:cs="Times New Roman"/>
          <w:sz w:val="24"/>
          <w:szCs w:val="24"/>
        </w:rPr>
        <w:t xml:space="preserve"> </w:t>
      </w:r>
      <w:r w:rsidR="00660C3C">
        <w:rPr>
          <w:rFonts w:ascii="Times New Roman" w:hAnsi="Times New Roman" w:cs="Times New Roman"/>
          <w:sz w:val="24"/>
          <w:szCs w:val="24"/>
        </w:rPr>
        <w:t>2</w:t>
      </w:r>
      <w:r w:rsidRPr="003C7E32">
        <w:rPr>
          <w:rFonts w:ascii="Times New Roman" w:hAnsi="Times New Roman" w:cs="Times New Roman"/>
          <w:sz w:val="24"/>
          <w:szCs w:val="24"/>
        </w:rPr>
        <w:t xml:space="preserve">. Общая протяженность тепловых сетей в двухтрубном исчислении от котельных составляет </w:t>
      </w:r>
      <w:r w:rsidR="00397A25">
        <w:rPr>
          <w:rFonts w:ascii="Times New Roman" w:hAnsi="Times New Roman" w:cs="Times New Roman"/>
          <w:sz w:val="24"/>
          <w:szCs w:val="24"/>
        </w:rPr>
        <w:t>3</w:t>
      </w:r>
      <w:r w:rsidR="00633290">
        <w:rPr>
          <w:rFonts w:ascii="Times New Roman" w:hAnsi="Times New Roman" w:cs="Times New Roman"/>
          <w:sz w:val="24"/>
          <w:szCs w:val="24"/>
        </w:rPr>
        <w:t>23</w:t>
      </w:r>
      <w:r w:rsidR="00397A25">
        <w:rPr>
          <w:rFonts w:ascii="Times New Roman" w:hAnsi="Times New Roman" w:cs="Times New Roman"/>
          <w:sz w:val="24"/>
          <w:szCs w:val="24"/>
        </w:rPr>
        <w:t xml:space="preserve">,41 </w:t>
      </w:r>
      <w:r w:rsidRPr="003C7E32">
        <w:rPr>
          <w:rFonts w:ascii="Times New Roman" w:hAnsi="Times New Roman" w:cs="Times New Roman"/>
          <w:sz w:val="24"/>
          <w:szCs w:val="24"/>
        </w:rPr>
        <w:t>м</w:t>
      </w:r>
      <w:r w:rsidR="008A6F92">
        <w:rPr>
          <w:rFonts w:ascii="Times New Roman" w:hAnsi="Times New Roman" w:cs="Times New Roman"/>
          <w:sz w:val="24"/>
          <w:szCs w:val="24"/>
        </w:rPr>
        <w:t xml:space="preserve">.  </w:t>
      </w:r>
      <w:r w:rsidRPr="003C7E32">
        <w:rPr>
          <w:rFonts w:ascii="Times New Roman" w:hAnsi="Times New Roman" w:cs="Times New Roman"/>
          <w:sz w:val="24"/>
          <w:szCs w:val="24"/>
        </w:rPr>
        <w:t xml:space="preserve"> Компенсация тепловых удлинений осуществляется </w:t>
      </w:r>
      <w:proofErr w:type="spellStart"/>
      <w:r w:rsidRPr="003C7E32">
        <w:rPr>
          <w:rFonts w:ascii="Times New Roman" w:hAnsi="Times New Roman" w:cs="Times New Roman"/>
          <w:sz w:val="24"/>
          <w:szCs w:val="24"/>
        </w:rPr>
        <w:t>самокомпенсацией</w:t>
      </w:r>
      <w:proofErr w:type="spellEnd"/>
      <w:r w:rsidRPr="003C7E32">
        <w:rPr>
          <w:rFonts w:ascii="Times New Roman" w:hAnsi="Times New Roman" w:cs="Times New Roman"/>
          <w:sz w:val="24"/>
          <w:szCs w:val="24"/>
        </w:rPr>
        <w:t xml:space="preserve"> за счёт углов поворота трассы и П-образными компенсаторами. </w:t>
      </w:r>
    </w:p>
    <w:p w14:paraId="62DFD9AF" w14:textId="494CEF5B" w:rsidR="001139ED" w:rsidRPr="008F78EB" w:rsidRDefault="001139ED" w:rsidP="001139ED">
      <w:pPr>
        <w:spacing w:after="120" w:line="360" w:lineRule="auto"/>
        <w:jc w:val="center"/>
        <w:rPr>
          <w:rFonts w:ascii="Times New Roman" w:hAnsi="Times New Roman" w:cs="Times New Roman"/>
          <w:sz w:val="24"/>
          <w:szCs w:val="24"/>
        </w:rPr>
      </w:pPr>
    </w:p>
    <w:p w14:paraId="37CF48EE" w14:textId="77777777" w:rsidR="00433599" w:rsidRPr="00D64CDF" w:rsidRDefault="00433599" w:rsidP="008D5095">
      <w:pPr>
        <w:pStyle w:val="3"/>
        <w:spacing w:line="360" w:lineRule="auto"/>
        <w:jc w:val="both"/>
        <w:rPr>
          <w:rFonts w:cs="Times New Roman"/>
          <w:b/>
          <w:color w:val="auto"/>
        </w:rPr>
      </w:pPr>
      <w:bookmarkStart w:id="7" w:name="_Toc535409475"/>
      <w:bookmarkStart w:id="8" w:name="_Toc142403793"/>
      <w:r w:rsidRPr="00D64CDF">
        <w:rPr>
          <w:rFonts w:cs="Times New Roman"/>
          <w:b/>
          <w:color w:val="auto"/>
        </w:rPr>
        <w:t xml:space="preserve">1.1.2. Описание зон деятельности (эксплуатационной ответственности) теплоснабжающих и </w:t>
      </w:r>
      <w:proofErr w:type="spellStart"/>
      <w:r w:rsidRPr="00D64CDF">
        <w:rPr>
          <w:rFonts w:cs="Times New Roman"/>
          <w:b/>
          <w:color w:val="auto"/>
        </w:rPr>
        <w:t>теплосетевых</w:t>
      </w:r>
      <w:proofErr w:type="spellEnd"/>
      <w:r w:rsidRPr="00D64CDF">
        <w:rPr>
          <w:rFonts w:cs="Times New Roman"/>
          <w:b/>
          <w:color w:val="auto"/>
        </w:rPr>
        <w:t xml:space="preserve"> организаций и описание структуры договорных отношений между ними в зонах действия индивидуального теплоснабжения</w:t>
      </w:r>
      <w:bookmarkEnd w:id="7"/>
      <w:bookmarkEnd w:id="8"/>
    </w:p>
    <w:p w14:paraId="262DAB8D" w14:textId="77777777" w:rsidR="008D5095" w:rsidRPr="008F78EB" w:rsidRDefault="008D5095" w:rsidP="00E86E58">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Зоны действия индивидуального теплоснабжения расположены в </w:t>
      </w:r>
      <w:r w:rsidR="00C52BBC">
        <w:rPr>
          <w:rFonts w:ascii="Times New Roman" w:hAnsi="Times New Roman" w:cs="Times New Roman"/>
          <w:sz w:val="24"/>
          <w:szCs w:val="24"/>
        </w:rPr>
        <w:t>с</w:t>
      </w:r>
      <w:r w:rsidR="008F029F">
        <w:rPr>
          <w:rFonts w:ascii="Times New Roman" w:hAnsi="Times New Roman" w:cs="Times New Roman"/>
          <w:sz w:val="24"/>
          <w:szCs w:val="24"/>
        </w:rPr>
        <w:t xml:space="preserve">. </w:t>
      </w:r>
      <w:r w:rsidR="00C52BBC">
        <w:rPr>
          <w:rFonts w:ascii="Times New Roman" w:hAnsi="Times New Roman" w:cs="Times New Roman"/>
          <w:sz w:val="24"/>
          <w:szCs w:val="24"/>
        </w:rPr>
        <w:t>Апраксино</w:t>
      </w:r>
      <w:r w:rsidRPr="008F78EB">
        <w:rPr>
          <w:rFonts w:ascii="Times New Roman" w:hAnsi="Times New Roman" w:cs="Times New Roman"/>
          <w:sz w:val="24"/>
          <w:szCs w:val="24"/>
        </w:rPr>
        <w:t xml:space="preserve">. </w:t>
      </w:r>
    </w:p>
    <w:p w14:paraId="411B18F0" w14:textId="77777777" w:rsidR="008D5095" w:rsidRPr="008F78EB" w:rsidRDefault="008D5095" w:rsidP="00E86E58">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lastRenderedPageBreak/>
        <w:t>Данная застройка в основном представлена деревянными домами одно-, двухквартирного типа, а также кирпичными домами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или от печного отопления.</w:t>
      </w:r>
    </w:p>
    <w:p w14:paraId="47988B6D" w14:textId="324F3444" w:rsidR="008D5095" w:rsidRPr="008F78EB" w:rsidRDefault="008D5095" w:rsidP="00E86E58">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Зоны действия индивидуального теплоснабжения представлены на </w:t>
      </w:r>
      <w:r w:rsidRPr="001B4188">
        <w:rPr>
          <w:rFonts w:ascii="Times New Roman" w:hAnsi="Times New Roman" w:cs="Times New Roman"/>
          <w:sz w:val="24"/>
          <w:szCs w:val="24"/>
        </w:rPr>
        <w:t xml:space="preserve">Рисунке </w:t>
      </w:r>
      <w:r w:rsidR="004E3537">
        <w:rPr>
          <w:rFonts w:ascii="Times New Roman" w:hAnsi="Times New Roman" w:cs="Times New Roman"/>
          <w:sz w:val="24"/>
          <w:szCs w:val="24"/>
        </w:rPr>
        <w:t>1</w:t>
      </w:r>
      <w:r w:rsidRPr="001B4188">
        <w:rPr>
          <w:rFonts w:ascii="Times New Roman" w:hAnsi="Times New Roman" w:cs="Times New Roman"/>
          <w:sz w:val="24"/>
          <w:szCs w:val="24"/>
        </w:rPr>
        <w:t>.</w:t>
      </w:r>
    </w:p>
    <w:p w14:paraId="42299F14" w14:textId="77777777" w:rsidR="001139ED" w:rsidRPr="008F78EB" w:rsidRDefault="00931DFF" w:rsidP="001139ED">
      <w:pPr>
        <w:spacing w:after="0" w:line="360" w:lineRule="auto"/>
        <w:jc w:val="center"/>
        <w:rPr>
          <w:rFonts w:ascii="Times New Roman" w:hAnsi="Times New Roman" w:cs="Times New Roman"/>
          <w:sz w:val="24"/>
          <w:szCs w:val="24"/>
        </w:rPr>
      </w:pPr>
      <w:r w:rsidRPr="00931DFF">
        <w:rPr>
          <w:rFonts w:ascii="Times New Roman" w:hAnsi="Times New Roman" w:cs="Times New Roman"/>
          <w:noProof/>
          <w:sz w:val="24"/>
          <w:szCs w:val="24"/>
          <w:lang w:eastAsia="ru-RU"/>
        </w:rPr>
        <w:drawing>
          <wp:inline distT="0" distB="0" distL="0" distR="0" wp14:anchorId="6B9F1F9E" wp14:editId="528CE882">
            <wp:extent cx="6120765" cy="2922775"/>
            <wp:effectExtent l="0" t="0" r="0" b="0"/>
            <wp:docPr id="10" name="Рисунок 10" descr="C:\Users\PC-41\Desktop\частный апракс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41\Desktop\частный апраксин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922775"/>
                    </a:xfrm>
                    <a:prstGeom prst="rect">
                      <a:avLst/>
                    </a:prstGeom>
                    <a:noFill/>
                    <a:ln>
                      <a:noFill/>
                    </a:ln>
                  </pic:spPr>
                </pic:pic>
              </a:graphicData>
            </a:graphic>
          </wp:inline>
        </w:drawing>
      </w:r>
    </w:p>
    <w:p w14:paraId="51C88ADF" w14:textId="21D84FF5" w:rsidR="007628CA" w:rsidRDefault="007628CA" w:rsidP="007628CA">
      <w:pPr>
        <w:pStyle w:val="aa"/>
        <w:jc w:val="center"/>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t xml:space="preserve">Рисунок </w:t>
      </w:r>
      <w:r w:rsidR="004E3537">
        <w:rPr>
          <w:rFonts w:ascii="Times New Roman" w:hAnsi="Times New Roman" w:cs="Times New Roman"/>
          <w:b/>
          <w:i w:val="0"/>
          <w:color w:val="auto"/>
          <w:sz w:val="24"/>
          <w:szCs w:val="24"/>
        </w:rPr>
        <w:t>1</w:t>
      </w:r>
      <w:r w:rsidRPr="008F78EB">
        <w:rPr>
          <w:rFonts w:ascii="Times New Roman" w:hAnsi="Times New Roman" w:cs="Times New Roman"/>
          <w:i w:val="0"/>
          <w:color w:val="auto"/>
          <w:sz w:val="24"/>
          <w:szCs w:val="24"/>
        </w:rPr>
        <w:t xml:space="preserve"> – Зо</w:t>
      </w:r>
      <w:r w:rsidR="001139ED" w:rsidRPr="008F78EB">
        <w:rPr>
          <w:rFonts w:ascii="Times New Roman" w:hAnsi="Times New Roman" w:cs="Times New Roman"/>
          <w:i w:val="0"/>
          <w:color w:val="auto"/>
          <w:sz w:val="24"/>
          <w:szCs w:val="24"/>
        </w:rPr>
        <w:t xml:space="preserve">ны действия </w:t>
      </w:r>
      <w:r w:rsidRPr="008F78EB">
        <w:rPr>
          <w:rFonts w:ascii="Times New Roman" w:hAnsi="Times New Roman" w:cs="Times New Roman"/>
          <w:i w:val="0"/>
          <w:color w:val="auto"/>
          <w:sz w:val="24"/>
          <w:szCs w:val="24"/>
        </w:rPr>
        <w:t xml:space="preserve">индивидуального теплоснабжения на территории </w:t>
      </w:r>
      <w:r w:rsidR="00C52BBC">
        <w:rPr>
          <w:rFonts w:ascii="Times New Roman" w:hAnsi="Times New Roman" w:cs="Times New Roman"/>
          <w:i w:val="0"/>
          <w:color w:val="auto"/>
          <w:sz w:val="24"/>
          <w:szCs w:val="24"/>
        </w:rPr>
        <w:t>с</w:t>
      </w:r>
      <w:r w:rsidRPr="008F78EB">
        <w:rPr>
          <w:rFonts w:ascii="Times New Roman" w:hAnsi="Times New Roman" w:cs="Times New Roman"/>
          <w:i w:val="0"/>
          <w:color w:val="auto"/>
          <w:sz w:val="24"/>
          <w:szCs w:val="24"/>
        </w:rPr>
        <w:t xml:space="preserve">. </w:t>
      </w:r>
      <w:r w:rsidR="00C52BBC">
        <w:rPr>
          <w:rFonts w:ascii="Times New Roman" w:hAnsi="Times New Roman" w:cs="Times New Roman"/>
          <w:i w:val="0"/>
          <w:color w:val="auto"/>
          <w:sz w:val="24"/>
          <w:szCs w:val="24"/>
        </w:rPr>
        <w:t>Апраксино</w:t>
      </w:r>
    </w:p>
    <w:p w14:paraId="1584673A" w14:textId="77777777" w:rsidR="00B35992" w:rsidRPr="00B35992" w:rsidRDefault="00B35992" w:rsidP="00B35992"/>
    <w:p w14:paraId="1378EA39" w14:textId="77777777" w:rsidR="00964B1B" w:rsidRPr="00E66B60" w:rsidRDefault="00964B1B" w:rsidP="00964B1B">
      <w:pPr>
        <w:pStyle w:val="3"/>
        <w:spacing w:line="360" w:lineRule="auto"/>
        <w:jc w:val="both"/>
        <w:rPr>
          <w:rFonts w:cs="Times New Roman"/>
          <w:b/>
          <w:color w:val="auto"/>
        </w:rPr>
      </w:pPr>
      <w:bookmarkStart w:id="9" w:name="_Toc142403794"/>
      <w:r w:rsidRPr="00E66B60">
        <w:rPr>
          <w:rFonts w:cs="Times New Roman"/>
          <w:b/>
          <w:color w:val="auto"/>
        </w:rPr>
        <w:t>1.1.3. Описание изменений, произошедших в функциональной структуре теплоснабжения поселения за период, предшествующий актуализации схемы теплоснабжения</w:t>
      </w:r>
      <w:bookmarkEnd w:id="9"/>
    </w:p>
    <w:p w14:paraId="20BE517E" w14:textId="77777777" w:rsidR="00964B1B" w:rsidRPr="008F78EB" w:rsidRDefault="00964B1B" w:rsidP="00964B1B">
      <w:pPr>
        <w:spacing w:line="360" w:lineRule="auto"/>
        <w:ind w:firstLine="709"/>
        <w:jc w:val="both"/>
        <w:rPr>
          <w:rFonts w:ascii="Times New Roman" w:hAnsi="Times New Roman" w:cs="Times New Roman"/>
        </w:rPr>
      </w:pPr>
      <w:r w:rsidRPr="008F78EB">
        <w:rPr>
          <w:rFonts w:ascii="Times New Roman" w:eastAsia="Times New Roman" w:hAnsi="Times New Roman" w:cs="Times New Roman"/>
          <w:sz w:val="24"/>
          <w:szCs w:val="24"/>
          <w:lang w:eastAsia="ru-RU"/>
        </w:rPr>
        <w:t xml:space="preserve">За период с момента утверждения раннее разработанной Схемы теплоснабжения в функциональной структуре системы теплоснабжения </w:t>
      </w:r>
      <w:r w:rsidR="00354B44">
        <w:rPr>
          <w:rFonts w:ascii="Times New Roman" w:eastAsia="Times New Roman" w:hAnsi="Times New Roman" w:cs="Times New Roman"/>
          <w:sz w:val="24"/>
          <w:szCs w:val="24"/>
          <w:lang w:eastAsia="ru-RU"/>
        </w:rPr>
        <w:t>сельского поселения Апраксино</w:t>
      </w:r>
      <w:r w:rsidRPr="008F78EB">
        <w:rPr>
          <w:rFonts w:ascii="Times New Roman" w:eastAsia="Times New Roman" w:hAnsi="Times New Roman" w:cs="Times New Roman"/>
          <w:sz w:val="24"/>
          <w:szCs w:val="24"/>
          <w:lang w:eastAsia="ru-RU"/>
        </w:rPr>
        <w:t xml:space="preserve"> изменений не произошло.</w:t>
      </w:r>
    </w:p>
    <w:p w14:paraId="40491EDF" w14:textId="77777777" w:rsidR="00E0279B" w:rsidRPr="008F78EB" w:rsidRDefault="00E0279B" w:rsidP="00B47C7D">
      <w:pPr>
        <w:pStyle w:val="2"/>
        <w:spacing w:line="360" w:lineRule="auto"/>
        <w:jc w:val="center"/>
        <w:rPr>
          <w:rFonts w:cs="Times New Roman"/>
          <w:color w:val="auto"/>
        </w:rPr>
      </w:pPr>
      <w:bookmarkStart w:id="10" w:name="_Toc142403795"/>
      <w:r w:rsidRPr="008F78EB">
        <w:rPr>
          <w:rFonts w:cs="Times New Roman"/>
          <w:color w:val="auto"/>
        </w:rPr>
        <w:t>Часть 2 «Источники тепловой энергии»</w:t>
      </w:r>
      <w:bookmarkEnd w:id="10"/>
    </w:p>
    <w:p w14:paraId="50323185" w14:textId="77777777" w:rsidR="00812746" w:rsidRPr="00E66B60" w:rsidRDefault="00812746" w:rsidP="00557226">
      <w:pPr>
        <w:pStyle w:val="3"/>
        <w:spacing w:line="360" w:lineRule="auto"/>
        <w:rPr>
          <w:rFonts w:cs="Times New Roman"/>
          <w:b/>
          <w:color w:val="auto"/>
        </w:rPr>
      </w:pPr>
      <w:bookmarkStart w:id="11" w:name="_Toc535409477"/>
      <w:bookmarkStart w:id="12" w:name="_Toc142403796"/>
      <w:bookmarkStart w:id="13" w:name="sub_1281"/>
      <w:r w:rsidRPr="00E66B60">
        <w:rPr>
          <w:rFonts w:cs="Times New Roman"/>
          <w:b/>
          <w:color w:val="auto"/>
        </w:rPr>
        <w:t>1.2.1 Структура и технические характеристики основного оборудования</w:t>
      </w:r>
      <w:bookmarkEnd w:id="11"/>
      <w:bookmarkEnd w:id="12"/>
    </w:p>
    <w:p w14:paraId="30A2935C" w14:textId="77777777" w:rsidR="00E66B60" w:rsidRPr="00E66B60" w:rsidRDefault="00E66B60" w:rsidP="00E66B60">
      <w:pPr>
        <w:spacing w:after="0" w:line="360" w:lineRule="auto"/>
        <w:ind w:firstLine="709"/>
        <w:jc w:val="both"/>
        <w:rPr>
          <w:rFonts w:ascii="Times New Roman" w:hAnsi="Times New Roman" w:cs="Times New Roman"/>
          <w:sz w:val="24"/>
          <w:szCs w:val="24"/>
        </w:rPr>
      </w:pPr>
      <w:r w:rsidRPr="00E66B60">
        <w:rPr>
          <w:rFonts w:ascii="Times New Roman" w:hAnsi="Times New Roman" w:cs="Times New Roman"/>
          <w:sz w:val="24"/>
          <w:szCs w:val="24"/>
        </w:rPr>
        <w:t>Мощност</w:t>
      </w:r>
      <w:r w:rsidR="00E34212">
        <w:rPr>
          <w:rFonts w:ascii="Times New Roman" w:hAnsi="Times New Roman" w:cs="Times New Roman"/>
          <w:sz w:val="24"/>
          <w:szCs w:val="24"/>
        </w:rPr>
        <w:t>ь</w:t>
      </w:r>
      <w:r w:rsidRPr="00E66B60">
        <w:rPr>
          <w:rFonts w:ascii="Times New Roman" w:hAnsi="Times New Roman" w:cs="Times New Roman"/>
          <w:sz w:val="24"/>
          <w:szCs w:val="24"/>
        </w:rPr>
        <w:t xml:space="preserve"> котельн</w:t>
      </w:r>
      <w:r w:rsidR="00E34212">
        <w:rPr>
          <w:rFonts w:ascii="Times New Roman" w:hAnsi="Times New Roman" w:cs="Times New Roman"/>
          <w:sz w:val="24"/>
          <w:szCs w:val="24"/>
        </w:rPr>
        <w:t>ой</w:t>
      </w:r>
      <w:r w:rsidRPr="00E66B60">
        <w:rPr>
          <w:rFonts w:ascii="Times New Roman" w:hAnsi="Times New Roman" w:cs="Times New Roman"/>
          <w:sz w:val="24"/>
          <w:szCs w:val="24"/>
        </w:rPr>
        <w:t>, установленная по режимн</w:t>
      </w:r>
      <w:r w:rsidR="00E34212">
        <w:rPr>
          <w:rFonts w:ascii="Times New Roman" w:hAnsi="Times New Roman" w:cs="Times New Roman"/>
          <w:sz w:val="24"/>
          <w:szCs w:val="24"/>
        </w:rPr>
        <w:t>ой</w:t>
      </w:r>
      <w:r w:rsidRPr="00E66B60">
        <w:rPr>
          <w:rFonts w:ascii="Times New Roman" w:hAnsi="Times New Roman" w:cs="Times New Roman"/>
          <w:sz w:val="24"/>
          <w:szCs w:val="24"/>
        </w:rPr>
        <w:t xml:space="preserve"> карт</w:t>
      </w:r>
      <w:r w:rsidR="00E34212">
        <w:rPr>
          <w:rFonts w:ascii="Times New Roman" w:hAnsi="Times New Roman" w:cs="Times New Roman"/>
          <w:sz w:val="24"/>
          <w:szCs w:val="24"/>
        </w:rPr>
        <w:t>е</w:t>
      </w:r>
      <w:r w:rsidRPr="00E66B60">
        <w:rPr>
          <w:rFonts w:ascii="Times New Roman" w:hAnsi="Times New Roman" w:cs="Times New Roman"/>
          <w:sz w:val="24"/>
          <w:szCs w:val="24"/>
        </w:rPr>
        <w:t>, подключенная, а также зарезервированная в разрезе по ко</w:t>
      </w:r>
      <w:r w:rsidR="00FD47A3">
        <w:rPr>
          <w:rFonts w:ascii="Times New Roman" w:hAnsi="Times New Roman" w:cs="Times New Roman"/>
          <w:sz w:val="24"/>
          <w:szCs w:val="24"/>
        </w:rPr>
        <w:t>тельн</w:t>
      </w:r>
      <w:r w:rsidR="00E34212">
        <w:rPr>
          <w:rFonts w:ascii="Times New Roman" w:hAnsi="Times New Roman" w:cs="Times New Roman"/>
          <w:sz w:val="24"/>
          <w:szCs w:val="24"/>
        </w:rPr>
        <w:t>ой</w:t>
      </w:r>
      <w:r w:rsidR="00FD47A3">
        <w:rPr>
          <w:rFonts w:ascii="Times New Roman" w:hAnsi="Times New Roman" w:cs="Times New Roman"/>
          <w:sz w:val="24"/>
          <w:szCs w:val="24"/>
        </w:rPr>
        <w:t xml:space="preserve"> представлена в таблице 1</w:t>
      </w:r>
      <w:r w:rsidRPr="00E66B60">
        <w:rPr>
          <w:rFonts w:ascii="Times New Roman" w:hAnsi="Times New Roman" w:cs="Times New Roman"/>
          <w:sz w:val="24"/>
          <w:szCs w:val="24"/>
        </w:rPr>
        <w:t xml:space="preserve">. </w:t>
      </w:r>
    </w:p>
    <w:p w14:paraId="67FBF44E" w14:textId="663D0C05" w:rsidR="00E66B60" w:rsidRDefault="00E66B60" w:rsidP="00E66B60">
      <w:pPr>
        <w:spacing w:after="0" w:line="360" w:lineRule="auto"/>
        <w:ind w:firstLine="709"/>
        <w:jc w:val="both"/>
        <w:rPr>
          <w:rFonts w:ascii="Times New Roman" w:hAnsi="Times New Roman" w:cs="Times New Roman"/>
          <w:sz w:val="24"/>
          <w:szCs w:val="24"/>
        </w:rPr>
      </w:pPr>
      <w:r w:rsidRPr="00E66B60">
        <w:rPr>
          <w:rFonts w:ascii="Times New Roman" w:hAnsi="Times New Roman" w:cs="Times New Roman"/>
          <w:sz w:val="24"/>
          <w:szCs w:val="24"/>
        </w:rPr>
        <w:t>Анализируя мощность котельн</w:t>
      </w:r>
      <w:r w:rsidR="00E34212">
        <w:rPr>
          <w:rFonts w:ascii="Times New Roman" w:hAnsi="Times New Roman" w:cs="Times New Roman"/>
          <w:sz w:val="24"/>
          <w:szCs w:val="24"/>
        </w:rPr>
        <w:t>ой</w:t>
      </w:r>
      <w:r w:rsidRPr="00E66B60">
        <w:rPr>
          <w:rFonts w:ascii="Times New Roman" w:hAnsi="Times New Roman" w:cs="Times New Roman"/>
          <w:sz w:val="24"/>
          <w:szCs w:val="24"/>
        </w:rPr>
        <w:t xml:space="preserve"> </w:t>
      </w:r>
      <w:r w:rsidR="00E34212">
        <w:rPr>
          <w:rFonts w:ascii="Times New Roman" w:hAnsi="Times New Roman" w:cs="Times New Roman"/>
          <w:sz w:val="24"/>
          <w:szCs w:val="24"/>
        </w:rPr>
        <w:t>с</w:t>
      </w:r>
      <w:r w:rsidRPr="00E66B60">
        <w:rPr>
          <w:rFonts w:ascii="Times New Roman" w:hAnsi="Times New Roman" w:cs="Times New Roman"/>
          <w:sz w:val="24"/>
          <w:szCs w:val="24"/>
        </w:rPr>
        <w:t xml:space="preserve">. </w:t>
      </w:r>
      <w:r w:rsidR="00E34212">
        <w:rPr>
          <w:rFonts w:ascii="Times New Roman" w:hAnsi="Times New Roman" w:cs="Times New Roman"/>
          <w:sz w:val="24"/>
          <w:szCs w:val="24"/>
        </w:rPr>
        <w:t>Апраксино</w:t>
      </w:r>
      <w:r w:rsidRPr="00E66B60">
        <w:rPr>
          <w:rFonts w:ascii="Times New Roman" w:hAnsi="Times New Roman" w:cs="Times New Roman"/>
          <w:sz w:val="24"/>
          <w:szCs w:val="24"/>
        </w:rPr>
        <w:t xml:space="preserve"> было определено</w:t>
      </w:r>
      <w:r w:rsidR="002F0382">
        <w:rPr>
          <w:rFonts w:ascii="Times New Roman" w:hAnsi="Times New Roman" w:cs="Times New Roman"/>
          <w:sz w:val="24"/>
          <w:szCs w:val="24"/>
        </w:rPr>
        <w:t>,</w:t>
      </w:r>
      <w:r w:rsidRPr="00E66B60">
        <w:rPr>
          <w:rFonts w:ascii="Times New Roman" w:hAnsi="Times New Roman" w:cs="Times New Roman"/>
          <w:sz w:val="24"/>
          <w:szCs w:val="24"/>
        </w:rPr>
        <w:t xml:space="preserve"> что общая располагаемая тепловая мощность котельн</w:t>
      </w:r>
      <w:r w:rsidR="00E34212">
        <w:rPr>
          <w:rFonts w:ascii="Times New Roman" w:hAnsi="Times New Roman" w:cs="Times New Roman"/>
          <w:sz w:val="24"/>
          <w:szCs w:val="24"/>
        </w:rPr>
        <w:t>ой</w:t>
      </w:r>
      <w:r w:rsidRPr="00E66B60">
        <w:rPr>
          <w:rFonts w:ascii="Times New Roman" w:hAnsi="Times New Roman" w:cs="Times New Roman"/>
          <w:sz w:val="24"/>
          <w:szCs w:val="24"/>
        </w:rPr>
        <w:t xml:space="preserve"> </w:t>
      </w:r>
      <w:r w:rsidR="00E34212">
        <w:rPr>
          <w:rFonts w:ascii="Times New Roman" w:hAnsi="Times New Roman" w:cs="Times New Roman"/>
          <w:sz w:val="24"/>
          <w:szCs w:val="24"/>
        </w:rPr>
        <w:t>сельского поселения</w:t>
      </w:r>
      <w:r w:rsidRPr="00E66B60">
        <w:rPr>
          <w:rFonts w:ascii="Times New Roman" w:hAnsi="Times New Roman" w:cs="Times New Roman"/>
          <w:sz w:val="24"/>
          <w:szCs w:val="24"/>
        </w:rPr>
        <w:t xml:space="preserve"> составляет – </w:t>
      </w:r>
      <w:r w:rsidR="00F3129D">
        <w:rPr>
          <w:rFonts w:ascii="Times New Roman" w:hAnsi="Times New Roman" w:cs="Times New Roman"/>
          <w:sz w:val="24"/>
          <w:szCs w:val="24"/>
        </w:rPr>
        <w:t>0,258</w:t>
      </w:r>
      <w:r w:rsidRPr="00E66B60">
        <w:rPr>
          <w:rFonts w:ascii="Times New Roman" w:hAnsi="Times New Roman" w:cs="Times New Roman"/>
          <w:sz w:val="24"/>
          <w:szCs w:val="24"/>
        </w:rPr>
        <w:t xml:space="preserve"> Гкал/ч. </w:t>
      </w:r>
    </w:p>
    <w:p w14:paraId="47D843E7" w14:textId="1728E7B4" w:rsidR="00955573" w:rsidRDefault="00955573" w:rsidP="00E66B60">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Основным топливом для котельной является природный газ. Резервное топливо отсутствует. </w:t>
      </w:r>
    </w:p>
    <w:p w14:paraId="174D9672" w14:textId="169153C8" w:rsidR="00150942" w:rsidRDefault="00150942" w:rsidP="00E66B60">
      <w:pPr>
        <w:spacing w:after="0" w:line="360" w:lineRule="auto"/>
        <w:ind w:firstLine="709"/>
        <w:jc w:val="both"/>
        <w:rPr>
          <w:rFonts w:ascii="Times New Roman" w:hAnsi="Times New Roman" w:cs="Times New Roman"/>
          <w:sz w:val="24"/>
          <w:szCs w:val="24"/>
        </w:rPr>
      </w:pPr>
    </w:p>
    <w:p w14:paraId="6047D441" w14:textId="3EA6AF15" w:rsidR="00150942" w:rsidRDefault="00150942" w:rsidP="00E66B60">
      <w:pPr>
        <w:spacing w:after="0" w:line="360" w:lineRule="auto"/>
        <w:ind w:firstLine="709"/>
        <w:jc w:val="both"/>
        <w:rPr>
          <w:rFonts w:ascii="Times New Roman" w:hAnsi="Times New Roman" w:cs="Times New Roman"/>
          <w:sz w:val="24"/>
          <w:szCs w:val="24"/>
        </w:rPr>
      </w:pPr>
    </w:p>
    <w:p w14:paraId="1B97A0EE" w14:textId="77777777" w:rsidR="00150942" w:rsidRPr="008F78EB" w:rsidRDefault="00150942" w:rsidP="00E66B60">
      <w:pPr>
        <w:spacing w:after="0" w:line="360" w:lineRule="auto"/>
        <w:ind w:firstLine="709"/>
        <w:jc w:val="both"/>
        <w:rPr>
          <w:rFonts w:ascii="Times New Roman" w:hAnsi="Times New Roman" w:cs="Times New Roman"/>
          <w:sz w:val="24"/>
          <w:szCs w:val="24"/>
        </w:rPr>
      </w:pPr>
    </w:p>
    <w:p w14:paraId="4EB1E084" w14:textId="77777777" w:rsidR="00955573" w:rsidRPr="008F78EB" w:rsidRDefault="00BA3E3C" w:rsidP="00F74CCE">
      <w:pPr>
        <w:pStyle w:val="aa"/>
        <w:spacing w:after="0"/>
        <w:ind w:firstLine="709"/>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lastRenderedPageBreak/>
        <w:t xml:space="preserve">Таблица </w:t>
      </w:r>
      <w:r w:rsidRPr="008F78EB">
        <w:rPr>
          <w:rFonts w:ascii="Times New Roman" w:hAnsi="Times New Roman" w:cs="Times New Roman"/>
          <w:b/>
          <w:i w:val="0"/>
          <w:color w:val="auto"/>
          <w:sz w:val="24"/>
          <w:szCs w:val="24"/>
        </w:rPr>
        <w:fldChar w:fldCharType="begin"/>
      </w:r>
      <w:r w:rsidRPr="008F78EB">
        <w:rPr>
          <w:rFonts w:ascii="Times New Roman" w:hAnsi="Times New Roman" w:cs="Times New Roman"/>
          <w:b/>
          <w:i w:val="0"/>
          <w:color w:val="auto"/>
          <w:sz w:val="24"/>
          <w:szCs w:val="24"/>
        </w:rPr>
        <w:instrText xml:space="preserve"> SEQ Таблица \* ARABIC </w:instrText>
      </w:r>
      <w:r w:rsidRPr="008F78EB">
        <w:rPr>
          <w:rFonts w:ascii="Times New Roman" w:hAnsi="Times New Roman" w:cs="Times New Roman"/>
          <w:b/>
          <w:i w:val="0"/>
          <w:color w:val="auto"/>
          <w:sz w:val="24"/>
          <w:szCs w:val="24"/>
        </w:rPr>
        <w:fldChar w:fldCharType="separate"/>
      </w:r>
      <w:r w:rsidR="00272A6F">
        <w:rPr>
          <w:rFonts w:ascii="Times New Roman" w:hAnsi="Times New Roman" w:cs="Times New Roman"/>
          <w:b/>
          <w:i w:val="0"/>
          <w:noProof/>
          <w:color w:val="auto"/>
          <w:sz w:val="24"/>
          <w:szCs w:val="24"/>
        </w:rPr>
        <w:t>1</w:t>
      </w:r>
      <w:r w:rsidRPr="008F78EB">
        <w:rPr>
          <w:rFonts w:ascii="Times New Roman" w:hAnsi="Times New Roman" w:cs="Times New Roman"/>
          <w:b/>
          <w:i w:val="0"/>
          <w:color w:val="auto"/>
          <w:sz w:val="24"/>
          <w:szCs w:val="24"/>
        </w:rPr>
        <w:fldChar w:fldCharType="end"/>
      </w:r>
      <w:r w:rsidRPr="008F78EB">
        <w:rPr>
          <w:rFonts w:ascii="Times New Roman" w:hAnsi="Times New Roman" w:cs="Times New Roman"/>
          <w:i w:val="0"/>
          <w:color w:val="auto"/>
          <w:sz w:val="24"/>
          <w:szCs w:val="24"/>
        </w:rPr>
        <w:t xml:space="preserve"> – </w:t>
      </w:r>
      <w:r w:rsidR="00D0240F" w:rsidRPr="008F78EB">
        <w:rPr>
          <w:rFonts w:ascii="Times New Roman" w:hAnsi="Times New Roman" w:cs="Times New Roman"/>
          <w:i w:val="0"/>
          <w:color w:val="auto"/>
          <w:sz w:val="24"/>
          <w:szCs w:val="24"/>
        </w:rPr>
        <w:t>Структура и технические характеристики основного оборудования котельн</w:t>
      </w:r>
      <w:r w:rsidR="00E66B60">
        <w:rPr>
          <w:rFonts w:ascii="Times New Roman" w:hAnsi="Times New Roman" w:cs="Times New Roman"/>
          <w:i w:val="0"/>
          <w:color w:val="auto"/>
          <w:sz w:val="24"/>
          <w:szCs w:val="24"/>
        </w:rPr>
        <w:t>ых</w:t>
      </w:r>
      <w:r w:rsidR="00D0240F" w:rsidRPr="008F78EB">
        <w:rPr>
          <w:rFonts w:ascii="Times New Roman" w:hAnsi="Times New Roman" w:cs="Times New Roman"/>
          <w:i w:val="0"/>
          <w:color w:val="auto"/>
          <w:sz w:val="24"/>
          <w:szCs w:val="24"/>
        </w:rPr>
        <w:t xml:space="preserve"> </w:t>
      </w:r>
      <w:r w:rsidR="00EE5404">
        <w:rPr>
          <w:rFonts w:ascii="Times New Roman" w:hAnsi="Times New Roman" w:cs="Times New Roman"/>
          <w:i w:val="0"/>
          <w:color w:val="auto"/>
          <w:sz w:val="24"/>
          <w:szCs w:val="24"/>
        </w:rPr>
        <w:t>с. Апраксино.</w:t>
      </w:r>
    </w:p>
    <w:tbl>
      <w:tblPr>
        <w:tblStyle w:val="ab"/>
        <w:tblW w:w="10304" w:type="dxa"/>
        <w:tblInd w:w="-5" w:type="dxa"/>
        <w:tblLayout w:type="fixed"/>
        <w:tblLook w:val="04A0" w:firstRow="1" w:lastRow="0" w:firstColumn="1" w:lastColumn="0" w:noHBand="0" w:noVBand="1"/>
      </w:tblPr>
      <w:tblGrid>
        <w:gridCol w:w="1396"/>
        <w:gridCol w:w="1229"/>
        <w:gridCol w:w="1061"/>
        <w:gridCol w:w="823"/>
        <w:gridCol w:w="934"/>
        <w:gridCol w:w="1210"/>
        <w:gridCol w:w="1245"/>
        <w:gridCol w:w="1245"/>
        <w:gridCol w:w="1161"/>
      </w:tblGrid>
      <w:tr w:rsidR="00522D11" w:rsidRPr="008F78EB" w14:paraId="4503C67D" w14:textId="77777777" w:rsidTr="003B0667">
        <w:trPr>
          <w:trHeight w:val="191"/>
        </w:trPr>
        <w:tc>
          <w:tcPr>
            <w:tcW w:w="1396" w:type="dxa"/>
            <w:vMerge w:val="restart"/>
            <w:vAlign w:val="center"/>
          </w:tcPr>
          <w:p w14:paraId="18FEFB80" w14:textId="77777777" w:rsidR="00522D11" w:rsidRPr="00D45F08" w:rsidRDefault="00522D11" w:rsidP="00613C68">
            <w:pPr>
              <w:rPr>
                <w:rFonts w:ascii="Times New Roman" w:hAnsi="Times New Roman" w:cs="Times New Roman"/>
                <w:sz w:val="20"/>
                <w:szCs w:val="20"/>
              </w:rPr>
            </w:pPr>
            <w:r w:rsidRPr="00D45F08">
              <w:rPr>
                <w:rFonts w:ascii="Times New Roman" w:hAnsi="Times New Roman" w:cs="Times New Roman"/>
                <w:sz w:val="20"/>
                <w:szCs w:val="20"/>
              </w:rPr>
              <w:t>Наименование котельной</w:t>
            </w:r>
          </w:p>
        </w:tc>
        <w:tc>
          <w:tcPr>
            <w:tcW w:w="1229" w:type="dxa"/>
            <w:vMerge w:val="restart"/>
            <w:vAlign w:val="center"/>
          </w:tcPr>
          <w:p w14:paraId="09032549" w14:textId="77777777" w:rsidR="00522D11" w:rsidRPr="00D45F08" w:rsidRDefault="00522D11" w:rsidP="00613C68">
            <w:pPr>
              <w:rPr>
                <w:rFonts w:ascii="Times New Roman" w:hAnsi="Times New Roman" w:cs="Times New Roman"/>
                <w:sz w:val="20"/>
                <w:szCs w:val="20"/>
              </w:rPr>
            </w:pPr>
            <w:r w:rsidRPr="00D45F08">
              <w:rPr>
                <w:rFonts w:ascii="Times New Roman" w:hAnsi="Times New Roman" w:cs="Times New Roman"/>
                <w:sz w:val="20"/>
                <w:szCs w:val="20"/>
              </w:rPr>
              <w:t>Год ввода в эксплуатацию источника теплоснабжения, год</w:t>
            </w:r>
          </w:p>
        </w:tc>
        <w:tc>
          <w:tcPr>
            <w:tcW w:w="1061" w:type="dxa"/>
            <w:vMerge w:val="restart"/>
            <w:vAlign w:val="center"/>
          </w:tcPr>
          <w:p w14:paraId="58BA1572" w14:textId="77777777" w:rsidR="00522D11"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Тип котлов</w:t>
            </w:r>
          </w:p>
          <w:p w14:paraId="75D58B88" w14:textId="77777777" w:rsidR="003B0667" w:rsidRDefault="003B0667" w:rsidP="003B0667">
            <w:pPr>
              <w:jc w:val="center"/>
              <w:rPr>
                <w:rFonts w:ascii="Times New Roman" w:hAnsi="Times New Roman" w:cs="Times New Roman"/>
                <w:sz w:val="20"/>
                <w:szCs w:val="20"/>
              </w:rPr>
            </w:pPr>
          </w:p>
          <w:p w14:paraId="1C56C76F" w14:textId="77777777" w:rsidR="003B0667" w:rsidRDefault="003B0667" w:rsidP="003B0667">
            <w:pPr>
              <w:jc w:val="center"/>
              <w:rPr>
                <w:rFonts w:ascii="Times New Roman" w:hAnsi="Times New Roman" w:cs="Times New Roman"/>
                <w:sz w:val="20"/>
                <w:szCs w:val="20"/>
              </w:rPr>
            </w:pPr>
          </w:p>
          <w:p w14:paraId="482DBDDF" w14:textId="77777777" w:rsidR="003B0667" w:rsidRDefault="003B0667" w:rsidP="003B0667">
            <w:pPr>
              <w:jc w:val="center"/>
              <w:rPr>
                <w:rFonts w:ascii="Times New Roman" w:hAnsi="Times New Roman" w:cs="Times New Roman"/>
                <w:sz w:val="20"/>
                <w:szCs w:val="20"/>
              </w:rPr>
            </w:pPr>
          </w:p>
          <w:p w14:paraId="1DD9F7F8" w14:textId="77777777" w:rsidR="003B0667" w:rsidRPr="00D45F08" w:rsidRDefault="003B0667" w:rsidP="003B0667">
            <w:pPr>
              <w:jc w:val="center"/>
              <w:rPr>
                <w:rFonts w:ascii="Times New Roman" w:hAnsi="Times New Roman" w:cs="Times New Roman"/>
                <w:sz w:val="20"/>
                <w:szCs w:val="20"/>
              </w:rPr>
            </w:pPr>
          </w:p>
        </w:tc>
        <w:tc>
          <w:tcPr>
            <w:tcW w:w="823" w:type="dxa"/>
            <w:vMerge w:val="restart"/>
          </w:tcPr>
          <w:p w14:paraId="4E0AA468" w14:textId="77777777" w:rsidR="00522D11" w:rsidRPr="00D45F08" w:rsidRDefault="00522D11" w:rsidP="00613C68">
            <w:pPr>
              <w:rPr>
                <w:rFonts w:ascii="Times New Roman" w:hAnsi="Times New Roman" w:cs="Times New Roman"/>
                <w:sz w:val="20"/>
                <w:szCs w:val="20"/>
              </w:rPr>
            </w:pPr>
            <w:r w:rsidRPr="00D45F08">
              <w:rPr>
                <w:rFonts w:ascii="Times New Roman" w:hAnsi="Times New Roman" w:cs="Times New Roman"/>
                <w:sz w:val="20"/>
                <w:szCs w:val="20"/>
              </w:rPr>
              <w:t>Кол-во, шт.</w:t>
            </w:r>
          </w:p>
        </w:tc>
        <w:tc>
          <w:tcPr>
            <w:tcW w:w="934" w:type="dxa"/>
            <w:vMerge w:val="restart"/>
            <w:vAlign w:val="center"/>
          </w:tcPr>
          <w:p w14:paraId="09521648" w14:textId="77777777" w:rsidR="00522D11" w:rsidRPr="00D45F08"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Год ввода в  эксплуатацию котлов, год</w:t>
            </w:r>
          </w:p>
        </w:tc>
        <w:tc>
          <w:tcPr>
            <w:tcW w:w="4861" w:type="dxa"/>
            <w:gridSpan w:val="4"/>
          </w:tcPr>
          <w:p w14:paraId="2D2D7C3C" w14:textId="77777777" w:rsidR="00522D11" w:rsidRPr="00D45F08" w:rsidRDefault="00522D11" w:rsidP="00DF5A51">
            <w:pPr>
              <w:jc w:val="center"/>
              <w:rPr>
                <w:rFonts w:ascii="Times New Roman" w:hAnsi="Times New Roman" w:cs="Times New Roman"/>
                <w:sz w:val="20"/>
                <w:szCs w:val="20"/>
              </w:rPr>
            </w:pPr>
            <w:r w:rsidRPr="00D45F08">
              <w:rPr>
                <w:rFonts w:ascii="Times New Roman" w:hAnsi="Times New Roman" w:cs="Times New Roman"/>
                <w:sz w:val="20"/>
                <w:szCs w:val="20"/>
              </w:rPr>
              <w:t>Тепловая мощность котельной, Гкал/ч</w:t>
            </w:r>
          </w:p>
        </w:tc>
      </w:tr>
      <w:tr w:rsidR="00522D11" w:rsidRPr="008F78EB" w14:paraId="03B16AD0" w14:textId="77777777" w:rsidTr="003B0667">
        <w:trPr>
          <w:trHeight w:val="786"/>
        </w:trPr>
        <w:tc>
          <w:tcPr>
            <w:tcW w:w="1396" w:type="dxa"/>
            <w:vMerge/>
            <w:vAlign w:val="center"/>
          </w:tcPr>
          <w:p w14:paraId="3CE28832" w14:textId="77777777" w:rsidR="00522D11" w:rsidRPr="00D45F08" w:rsidRDefault="00522D11" w:rsidP="00613C68">
            <w:pPr>
              <w:rPr>
                <w:rFonts w:ascii="Times New Roman" w:hAnsi="Times New Roman" w:cs="Times New Roman"/>
                <w:sz w:val="20"/>
                <w:szCs w:val="20"/>
              </w:rPr>
            </w:pPr>
          </w:p>
        </w:tc>
        <w:tc>
          <w:tcPr>
            <w:tcW w:w="1229" w:type="dxa"/>
            <w:vMerge/>
            <w:vAlign w:val="center"/>
          </w:tcPr>
          <w:p w14:paraId="598FB763" w14:textId="77777777" w:rsidR="00522D11" w:rsidRPr="00D45F08" w:rsidRDefault="00522D11" w:rsidP="00613C68">
            <w:pPr>
              <w:rPr>
                <w:rFonts w:ascii="Times New Roman" w:hAnsi="Times New Roman" w:cs="Times New Roman"/>
                <w:sz w:val="20"/>
                <w:szCs w:val="20"/>
              </w:rPr>
            </w:pPr>
          </w:p>
        </w:tc>
        <w:tc>
          <w:tcPr>
            <w:tcW w:w="1061" w:type="dxa"/>
            <w:vMerge/>
            <w:vAlign w:val="center"/>
          </w:tcPr>
          <w:p w14:paraId="797B26E8" w14:textId="77777777" w:rsidR="00522D11" w:rsidRPr="00D45F08" w:rsidRDefault="00522D11" w:rsidP="00613C68">
            <w:pPr>
              <w:rPr>
                <w:rFonts w:ascii="Times New Roman" w:hAnsi="Times New Roman" w:cs="Times New Roman"/>
                <w:sz w:val="20"/>
                <w:szCs w:val="20"/>
              </w:rPr>
            </w:pPr>
          </w:p>
        </w:tc>
        <w:tc>
          <w:tcPr>
            <w:tcW w:w="823" w:type="dxa"/>
            <w:vMerge/>
          </w:tcPr>
          <w:p w14:paraId="0490793D" w14:textId="77777777" w:rsidR="00522D11" w:rsidRPr="00D45F08" w:rsidRDefault="00522D11" w:rsidP="00613C68">
            <w:pPr>
              <w:rPr>
                <w:rFonts w:ascii="Times New Roman" w:hAnsi="Times New Roman" w:cs="Times New Roman"/>
                <w:sz w:val="20"/>
                <w:szCs w:val="20"/>
              </w:rPr>
            </w:pPr>
          </w:p>
        </w:tc>
        <w:tc>
          <w:tcPr>
            <w:tcW w:w="934" w:type="dxa"/>
            <w:vMerge/>
            <w:vAlign w:val="center"/>
          </w:tcPr>
          <w:p w14:paraId="3587BC74" w14:textId="77777777" w:rsidR="00522D11" w:rsidRPr="00D45F08" w:rsidRDefault="00522D11" w:rsidP="00613C68">
            <w:pPr>
              <w:rPr>
                <w:rFonts w:ascii="Times New Roman" w:hAnsi="Times New Roman" w:cs="Times New Roman"/>
                <w:sz w:val="20"/>
                <w:szCs w:val="20"/>
              </w:rPr>
            </w:pPr>
          </w:p>
        </w:tc>
        <w:tc>
          <w:tcPr>
            <w:tcW w:w="1210" w:type="dxa"/>
            <w:vAlign w:val="center"/>
          </w:tcPr>
          <w:p w14:paraId="335576D2" w14:textId="77777777" w:rsidR="00522D11" w:rsidRPr="00D45F08"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Установленная</w:t>
            </w:r>
          </w:p>
        </w:tc>
        <w:tc>
          <w:tcPr>
            <w:tcW w:w="1245" w:type="dxa"/>
            <w:vAlign w:val="center"/>
          </w:tcPr>
          <w:p w14:paraId="70BC3778" w14:textId="77777777" w:rsidR="00522D11" w:rsidRPr="00D45F08"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Располагаемая</w:t>
            </w:r>
          </w:p>
        </w:tc>
        <w:tc>
          <w:tcPr>
            <w:tcW w:w="1245" w:type="dxa"/>
          </w:tcPr>
          <w:p w14:paraId="7FA8E6FC" w14:textId="77777777" w:rsidR="00522D11" w:rsidRPr="00D45F08" w:rsidRDefault="00522D11" w:rsidP="003B0667">
            <w:pPr>
              <w:jc w:val="center"/>
              <w:rPr>
                <w:rFonts w:ascii="Times New Roman" w:hAnsi="Times New Roman" w:cs="Times New Roman"/>
                <w:sz w:val="20"/>
                <w:szCs w:val="20"/>
              </w:rPr>
            </w:pPr>
          </w:p>
          <w:p w14:paraId="0DB23D13" w14:textId="77777777" w:rsidR="00522D11" w:rsidRPr="00D45F08" w:rsidRDefault="00522D11" w:rsidP="003B0667">
            <w:pPr>
              <w:jc w:val="center"/>
              <w:rPr>
                <w:rFonts w:ascii="Times New Roman" w:hAnsi="Times New Roman" w:cs="Times New Roman"/>
                <w:sz w:val="20"/>
                <w:szCs w:val="20"/>
              </w:rPr>
            </w:pPr>
          </w:p>
          <w:p w14:paraId="09DDA832" w14:textId="77777777" w:rsidR="00522D11" w:rsidRPr="00D45F08"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Подключенная</w:t>
            </w:r>
          </w:p>
        </w:tc>
        <w:tc>
          <w:tcPr>
            <w:tcW w:w="1161" w:type="dxa"/>
            <w:vAlign w:val="center"/>
          </w:tcPr>
          <w:p w14:paraId="178A32AD" w14:textId="77777777" w:rsidR="00522D11" w:rsidRPr="00D45F08"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Резерв (+)/</w:t>
            </w:r>
          </w:p>
          <w:p w14:paraId="2BC6C647" w14:textId="77777777" w:rsidR="00522D11" w:rsidRPr="00D45F08" w:rsidRDefault="00522D11" w:rsidP="003B0667">
            <w:pPr>
              <w:jc w:val="center"/>
              <w:rPr>
                <w:rFonts w:ascii="Times New Roman" w:hAnsi="Times New Roman" w:cs="Times New Roman"/>
                <w:sz w:val="20"/>
                <w:szCs w:val="20"/>
              </w:rPr>
            </w:pPr>
            <w:r w:rsidRPr="00D45F08">
              <w:rPr>
                <w:rFonts w:ascii="Times New Roman" w:hAnsi="Times New Roman" w:cs="Times New Roman"/>
                <w:sz w:val="20"/>
                <w:szCs w:val="20"/>
              </w:rPr>
              <w:t>дефицит (-)</w:t>
            </w:r>
          </w:p>
        </w:tc>
      </w:tr>
      <w:tr w:rsidR="00EE5404" w:rsidRPr="008F78EB" w14:paraId="4BA60350" w14:textId="77777777" w:rsidTr="003B0667">
        <w:trPr>
          <w:trHeight w:val="503"/>
        </w:trPr>
        <w:tc>
          <w:tcPr>
            <w:tcW w:w="1396" w:type="dxa"/>
            <w:vAlign w:val="center"/>
          </w:tcPr>
          <w:p w14:paraId="485B58F2" w14:textId="77777777" w:rsidR="00EE5404" w:rsidRPr="00D45F08" w:rsidRDefault="00EE5404" w:rsidP="00E34212">
            <w:pPr>
              <w:rPr>
                <w:rFonts w:ascii="Times New Roman" w:hAnsi="Times New Roman" w:cs="Times New Roman"/>
                <w:sz w:val="20"/>
                <w:szCs w:val="20"/>
              </w:rPr>
            </w:pPr>
            <w:r w:rsidRPr="00D45F08">
              <w:rPr>
                <w:rFonts w:ascii="Times New Roman" w:hAnsi="Times New Roman" w:cs="Times New Roman"/>
                <w:sz w:val="20"/>
                <w:szCs w:val="20"/>
              </w:rPr>
              <w:t xml:space="preserve">Котельная </w:t>
            </w:r>
            <w:r>
              <w:rPr>
                <w:rFonts w:ascii="Times New Roman" w:hAnsi="Times New Roman" w:cs="Times New Roman"/>
                <w:sz w:val="20"/>
                <w:szCs w:val="20"/>
              </w:rPr>
              <w:t>с. Апраксино</w:t>
            </w:r>
          </w:p>
        </w:tc>
        <w:tc>
          <w:tcPr>
            <w:tcW w:w="1229" w:type="dxa"/>
            <w:vAlign w:val="center"/>
          </w:tcPr>
          <w:p w14:paraId="73701C45" w14:textId="77777777" w:rsidR="00EE5404" w:rsidRPr="00D45F08" w:rsidRDefault="00EE5404" w:rsidP="00E23C07">
            <w:pPr>
              <w:jc w:val="center"/>
              <w:rPr>
                <w:rFonts w:ascii="Times New Roman" w:hAnsi="Times New Roman" w:cs="Times New Roman"/>
                <w:sz w:val="20"/>
                <w:szCs w:val="20"/>
              </w:rPr>
            </w:pPr>
            <w:r w:rsidRPr="00D45F08">
              <w:rPr>
                <w:rFonts w:ascii="Times New Roman" w:hAnsi="Times New Roman" w:cs="Times New Roman"/>
                <w:sz w:val="20"/>
                <w:szCs w:val="20"/>
              </w:rPr>
              <w:t>20</w:t>
            </w:r>
            <w:r w:rsidR="00F3129D">
              <w:rPr>
                <w:rFonts w:ascii="Times New Roman" w:hAnsi="Times New Roman" w:cs="Times New Roman"/>
                <w:sz w:val="20"/>
                <w:szCs w:val="20"/>
              </w:rPr>
              <w:t>20</w:t>
            </w:r>
          </w:p>
        </w:tc>
        <w:tc>
          <w:tcPr>
            <w:tcW w:w="1061" w:type="dxa"/>
            <w:vAlign w:val="center"/>
          </w:tcPr>
          <w:p w14:paraId="2EF97389" w14:textId="77777777" w:rsidR="00EE5404" w:rsidRPr="00EE5404" w:rsidRDefault="00F3129D" w:rsidP="00907F9E">
            <w:pPr>
              <w:rPr>
                <w:rFonts w:ascii="Times New Roman" w:hAnsi="Times New Roman" w:cs="Times New Roman"/>
                <w:sz w:val="20"/>
                <w:szCs w:val="20"/>
              </w:rPr>
            </w:pPr>
            <w:r w:rsidRPr="00F3129D">
              <w:rPr>
                <w:rFonts w:ascii="Times New Roman" w:hAnsi="Times New Roman" w:cs="Times New Roman"/>
                <w:color w:val="000000"/>
                <w:sz w:val="20"/>
                <w:szCs w:val="20"/>
              </w:rPr>
              <w:t>RSA-150</w:t>
            </w:r>
          </w:p>
        </w:tc>
        <w:tc>
          <w:tcPr>
            <w:tcW w:w="823" w:type="dxa"/>
            <w:vAlign w:val="center"/>
          </w:tcPr>
          <w:p w14:paraId="32D21AF9" w14:textId="77777777" w:rsidR="00EE5404" w:rsidRPr="00D45F08" w:rsidRDefault="00F3129D" w:rsidP="00907F9E">
            <w:pPr>
              <w:jc w:val="center"/>
              <w:rPr>
                <w:rFonts w:ascii="Times New Roman" w:hAnsi="Times New Roman" w:cs="Times New Roman"/>
                <w:sz w:val="20"/>
                <w:szCs w:val="20"/>
              </w:rPr>
            </w:pPr>
            <w:r>
              <w:rPr>
                <w:rFonts w:ascii="Times New Roman" w:hAnsi="Times New Roman" w:cs="Times New Roman"/>
                <w:sz w:val="20"/>
                <w:szCs w:val="20"/>
              </w:rPr>
              <w:t>2</w:t>
            </w:r>
          </w:p>
        </w:tc>
        <w:tc>
          <w:tcPr>
            <w:tcW w:w="934" w:type="dxa"/>
            <w:vAlign w:val="center"/>
          </w:tcPr>
          <w:p w14:paraId="416191E2" w14:textId="77777777" w:rsidR="00EE5404" w:rsidRPr="00D45F08" w:rsidRDefault="00F3129D" w:rsidP="00EE5404">
            <w:pPr>
              <w:jc w:val="center"/>
              <w:rPr>
                <w:rFonts w:ascii="Times New Roman" w:hAnsi="Times New Roman" w:cs="Times New Roman"/>
                <w:sz w:val="20"/>
                <w:szCs w:val="20"/>
              </w:rPr>
            </w:pPr>
            <w:r>
              <w:rPr>
                <w:rFonts w:ascii="Times New Roman" w:hAnsi="Times New Roman" w:cs="Times New Roman"/>
                <w:sz w:val="20"/>
                <w:szCs w:val="20"/>
              </w:rPr>
              <w:t>20</w:t>
            </w:r>
            <w:r w:rsidR="00EE5404">
              <w:rPr>
                <w:rFonts w:ascii="Times New Roman" w:hAnsi="Times New Roman" w:cs="Times New Roman"/>
                <w:sz w:val="20"/>
                <w:szCs w:val="20"/>
              </w:rPr>
              <w:t>2</w:t>
            </w:r>
            <w:r>
              <w:rPr>
                <w:rFonts w:ascii="Times New Roman" w:hAnsi="Times New Roman" w:cs="Times New Roman"/>
                <w:sz w:val="20"/>
                <w:szCs w:val="20"/>
              </w:rPr>
              <w:t>0</w:t>
            </w:r>
          </w:p>
        </w:tc>
        <w:tc>
          <w:tcPr>
            <w:tcW w:w="1210" w:type="dxa"/>
            <w:vAlign w:val="center"/>
          </w:tcPr>
          <w:p w14:paraId="57265342" w14:textId="77777777" w:rsidR="00EE5404" w:rsidRPr="00D45F08" w:rsidRDefault="00F3129D" w:rsidP="006E0065">
            <w:pPr>
              <w:jc w:val="center"/>
              <w:rPr>
                <w:rFonts w:ascii="Times New Roman" w:hAnsi="Times New Roman" w:cs="Times New Roman"/>
                <w:sz w:val="20"/>
                <w:szCs w:val="20"/>
              </w:rPr>
            </w:pPr>
            <w:r>
              <w:rPr>
                <w:rFonts w:ascii="Times New Roman" w:hAnsi="Times New Roman" w:cs="Times New Roman"/>
                <w:sz w:val="20"/>
                <w:szCs w:val="20"/>
              </w:rPr>
              <w:t>0,258</w:t>
            </w:r>
          </w:p>
        </w:tc>
        <w:tc>
          <w:tcPr>
            <w:tcW w:w="1245" w:type="dxa"/>
            <w:vAlign w:val="center"/>
          </w:tcPr>
          <w:p w14:paraId="7454E1BE" w14:textId="77777777" w:rsidR="00EE5404" w:rsidRPr="00D45F08" w:rsidRDefault="00F3129D" w:rsidP="006E0065">
            <w:pPr>
              <w:jc w:val="center"/>
              <w:rPr>
                <w:rFonts w:ascii="Times New Roman" w:hAnsi="Times New Roman" w:cs="Times New Roman"/>
                <w:sz w:val="20"/>
                <w:szCs w:val="20"/>
              </w:rPr>
            </w:pPr>
            <w:r>
              <w:rPr>
                <w:rFonts w:ascii="Times New Roman" w:hAnsi="Times New Roman" w:cs="Times New Roman"/>
                <w:sz w:val="20"/>
                <w:szCs w:val="20"/>
              </w:rPr>
              <w:t>0,258</w:t>
            </w:r>
          </w:p>
        </w:tc>
        <w:tc>
          <w:tcPr>
            <w:tcW w:w="1245" w:type="dxa"/>
            <w:vAlign w:val="center"/>
          </w:tcPr>
          <w:p w14:paraId="77651CE6" w14:textId="77777777" w:rsidR="00EE5404" w:rsidRPr="00D45F08" w:rsidRDefault="00F3129D" w:rsidP="00907F9E">
            <w:pPr>
              <w:jc w:val="center"/>
              <w:rPr>
                <w:rFonts w:ascii="Times New Roman" w:hAnsi="Times New Roman" w:cs="Times New Roman"/>
                <w:sz w:val="20"/>
                <w:szCs w:val="20"/>
              </w:rPr>
            </w:pPr>
            <w:r>
              <w:rPr>
                <w:rFonts w:ascii="Times New Roman" w:hAnsi="Times New Roman" w:cs="Times New Roman"/>
                <w:sz w:val="20"/>
                <w:szCs w:val="20"/>
              </w:rPr>
              <w:t>0,214</w:t>
            </w:r>
          </w:p>
        </w:tc>
        <w:tc>
          <w:tcPr>
            <w:tcW w:w="1161" w:type="dxa"/>
            <w:vAlign w:val="center"/>
          </w:tcPr>
          <w:p w14:paraId="7D128C87" w14:textId="77777777" w:rsidR="00EE5404" w:rsidRPr="00D45F08" w:rsidRDefault="00261C65" w:rsidP="00907F9E">
            <w:pPr>
              <w:jc w:val="center"/>
              <w:rPr>
                <w:rFonts w:ascii="Times New Roman" w:hAnsi="Times New Roman" w:cs="Times New Roman"/>
                <w:sz w:val="20"/>
                <w:szCs w:val="20"/>
              </w:rPr>
            </w:pPr>
            <w:r>
              <w:rPr>
                <w:rFonts w:ascii="Times New Roman" w:hAnsi="Times New Roman" w:cs="Times New Roman"/>
                <w:sz w:val="20"/>
                <w:szCs w:val="20"/>
              </w:rPr>
              <w:t>0,044</w:t>
            </w:r>
          </w:p>
        </w:tc>
      </w:tr>
    </w:tbl>
    <w:p w14:paraId="3ADA0009" w14:textId="77777777" w:rsidR="00347018" w:rsidRDefault="00347018" w:rsidP="00347018">
      <w:pPr>
        <w:pStyle w:val="aa"/>
        <w:spacing w:after="0"/>
        <w:ind w:firstLine="709"/>
        <w:rPr>
          <w:rFonts w:ascii="Times New Roman" w:hAnsi="Times New Roman" w:cs="Times New Roman"/>
          <w:b/>
          <w:i w:val="0"/>
          <w:color w:val="auto"/>
          <w:sz w:val="24"/>
          <w:szCs w:val="24"/>
        </w:rPr>
      </w:pPr>
    </w:p>
    <w:p w14:paraId="5840294B" w14:textId="77777777" w:rsidR="00AD481B" w:rsidRDefault="00AD481B" w:rsidP="00660C3C">
      <w:pPr>
        <w:pStyle w:val="aa"/>
        <w:spacing w:after="0"/>
        <w:ind w:firstLine="709"/>
        <w:jc w:val="both"/>
        <w:rPr>
          <w:rFonts w:ascii="Times New Roman" w:hAnsi="Times New Roman" w:cs="Times New Roman"/>
          <w:b/>
          <w:i w:val="0"/>
          <w:color w:val="auto"/>
          <w:sz w:val="24"/>
          <w:szCs w:val="24"/>
        </w:rPr>
      </w:pPr>
    </w:p>
    <w:p w14:paraId="307CFBC9" w14:textId="77777777" w:rsidR="00AD481B" w:rsidRDefault="00AD481B" w:rsidP="00660C3C">
      <w:pPr>
        <w:pStyle w:val="aa"/>
        <w:spacing w:after="0"/>
        <w:ind w:firstLine="709"/>
        <w:jc w:val="both"/>
        <w:rPr>
          <w:rFonts w:ascii="Times New Roman" w:hAnsi="Times New Roman" w:cs="Times New Roman"/>
          <w:b/>
          <w:i w:val="0"/>
          <w:color w:val="auto"/>
          <w:sz w:val="24"/>
          <w:szCs w:val="24"/>
        </w:rPr>
      </w:pPr>
    </w:p>
    <w:p w14:paraId="45D42A2E" w14:textId="77777777" w:rsidR="00660C3C" w:rsidRPr="00660C3C" w:rsidRDefault="00347018" w:rsidP="00660C3C">
      <w:pPr>
        <w:pStyle w:val="aa"/>
        <w:spacing w:after="0"/>
        <w:ind w:firstLine="709"/>
        <w:jc w:val="both"/>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t xml:space="preserve">Таблица </w:t>
      </w:r>
      <w:r>
        <w:rPr>
          <w:rFonts w:ascii="Times New Roman" w:hAnsi="Times New Roman" w:cs="Times New Roman"/>
          <w:b/>
          <w:i w:val="0"/>
          <w:color w:val="auto"/>
          <w:sz w:val="24"/>
          <w:szCs w:val="24"/>
        </w:rPr>
        <w:t>2</w:t>
      </w:r>
      <w:r w:rsidRPr="008F78EB">
        <w:rPr>
          <w:rFonts w:ascii="Times New Roman" w:hAnsi="Times New Roman" w:cs="Times New Roman"/>
          <w:i w:val="0"/>
          <w:color w:val="auto"/>
          <w:sz w:val="24"/>
          <w:szCs w:val="24"/>
        </w:rPr>
        <w:t xml:space="preserve"> – Структура и технические характеристики </w:t>
      </w:r>
      <w:r>
        <w:rPr>
          <w:rFonts w:ascii="Times New Roman" w:hAnsi="Times New Roman" w:cs="Times New Roman"/>
          <w:i w:val="0"/>
          <w:color w:val="auto"/>
          <w:sz w:val="24"/>
          <w:szCs w:val="24"/>
        </w:rPr>
        <w:t xml:space="preserve">вспомогательного </w:t>
      </w:r>
      <w:r w:rsidRPr="008F78EB">
        <w:rPr>
          <w:rFonts w:ascii="Times New Roman" w:hAnsi="Times New Roman" w:cs="Times New Roman"/>
          <w:i w:val="0"/>
          <w:color w:val="auto"/>
          <w:sz w:val="24"/>
          <w:szCs w:val="24"/>
        </w:rPr>
        <w:t>оборудования котельн</w:t>
      </w:r>
      <w:r w:rsidR="006E2B0D">
        <w:rPr>
          <w:rFonts w:ascii="Times New Roman" w:hAnsi="Times New Roman" w:cs="Times New Roman"/>
          <w:i w:val="0"/>
          <w:color w:val="auto"/>
          <w:sz w:val="24"/>
          <w:szCs w:val="24"/>
        </w:rPr>
        <w:t>ой</w:t>
      </w:r>
      <w:r w:rsidRPr="008F78EB">
        <w:rPr>
          <w:rFonts w:ascii="Times New Roman" w:hAnsi="Times New Roman" w:cs="Times New Roman"/>
          <w:i w:val="0"/>
          <w:color w:val="auto"/>
          <w:sz w:val="24"/>
          <w:szCs w:val="24"/>
        </w:rPr>
        <w:t xml:space="preserve"> </w:t>
      </w:r>
      <w:r w:rsidR="00BE5A29">
        <w:rPr>
          <w:rFonts w:ascii="Times New Roman" w:hAnsi="Times New Roman" w:cs="Times New Roman"/>
          <w:i w:val="0"/>
          <w:color w:val="auto"/>
          <w:sz w:val="24"/>
          <w:szCs w:val="24"/>
        </w:rPr>
        <w:t>с</w:t>
      </w:r>
      <w:r w:rsidRPr="008F78EB">
        <w:rPr>
          <w:rFonts w:ascii="Times New Roman" w:hAnsi="Times New Roman" w:cs="Times New Roman"/>
          <w:i w:val="0"/>
          <w:color w:val="auto"/>
          <w:sz w:val="24"/>
          <w:szCs w:val="24"/>
        </w:rPr>
        <w:t xml:space="preserve">. </w:t>
      </w:r>
      <w:r w:rsidR="00BE5A29">
        <w:rPr>
          <w:rFonts w:ascii="Times New Roman" w:hAnsi="Times New Roman" w:cs="Times New Roman"/>
          <w:i w:val="0"/>
          <w:color w:val="auto"/>
          <w:sz w:val="24"/>
          <w:szCs w:val="24"/>
        </w:rPr>
        <w:t>Апраксино</w:t>
      </w:r>
      <w:r>
        <w:rPr>
          <w:rFonts w:ascii="Times New Roman" w:hAnsi="Times New Roman" w:cs="Times New Roman"/>
          <w:i w:val="0"/>
          <w:color w:val="auto"/>
          <w:sz w:val="24"/>
          <w:szCs w:val="24"/>
        </w:rPr>
        <w:t>.</w:t>
      </w:r>
    </w:p>
    <w:tbl>
      <w:tblPr>
        <w:tblW w:w="10400" w:type="dxa"/>
        <w:tblInd w:w="-10" w:type="dxa"/>
        <w:tblLayout w:type="fixed"/>
        <w:tblCellMar>
          <w:left w:w="0" w:type="dxa"/>
          <w:right w:w="0" w:type="dxa"/>
        </w:tblCellMar>
        <w:tblLook w:val="0000" w:firstRow="0" w:lastRow="0" w:firstColumn="0" w:lastColumn="0" w:noHBand="0" w:noVBand="0"/>
      </w:tblPr>
      <w:tblGrid>
        <w:gridCol w:w="2628"/>
        <w:gridCol w:w="1446"/>
        <w:gridCol w:w="2713"/>
        <w:gridCol w:w="1769"/>
        <w:gridCol w:w="1701"/>
        <w:gridCol w:w="143"/>
      </w:tblGrid>
      <w:tr w:rsidR="00660C3C" w:rsidRPr="00094629" w14:paraId="50FCBF5D" w14:textId="77777777" w:rsidTr="00A049D0">
        <w:trPr>
          <w:trHeight w:val="315"/>
        </w:trPr>
        <w:tc>
          <w:tcPr>
            <w:tcW w:w="2628" w:type="dxa"/>
            <w:vMerge w:val="restart"/>
            <w:tcBorders>
              <w:top w:val="single" w:sz="8" w:space="0" w:color="auto"/>
              <w:left w:val="single" w:sz="8" w:space="0" w:color="auto"/>
              <w:bottom w:val="nil"/>
              <w:right w:val="single" w:sz="8" w:space="0" w:color="auto"/>
            </w:tcBorders>
            <w:vAlign w:val="bottom"/>
          </w:tcPr>
          <w:p w14:paraId="77631095" w14:textId="77777777" w:rsidR="00660C3C" w:rsidRPr="00D45F08" w:rsidRDefault="00660C3C" w:rsidP="00DF0E98">
            <w:pPr>
              <w:widowControl w:val="0"/>
              <w:autoSpaceDE w:val="0"/>
              <w:autoSpaceDN w:val="0"/>
              <w:adjustRightInd w:val="0"/>
              <w:spacing w:after="0" w:line="240" w:lineRule="auto"/>
              <w:ind w:left="720"/>
              <w:rPr>
                <w:rFonts w:ascii="Times New Roman" w:hAnsi="Times New Roman" w:cs="Times New Roman"/>
                <w:sz w:val="20"/>
                <w:szCs w:val="20"/>
              </w:rPr>
            </w:pPr>
            <w:r w:rsidRPr="00D45F08">
              <w:rPr>
                <w:rFonts w:ascii="Times New Roman" w:hAnsi="Times New Roman" w:cs="Times New Roman"/>
                <w:sz w:val="20"/>
                <w:szCs w:val="20"/>
              </w:rPr>
              <w:t>Тип насоса</w:t>
            </w:r>
          </w:p>
        </w:tc>
        <w:tc>
          <w:tcPr>
            <w:tcW w:w="1446" w:type="dxa"/>
            <w:vMerge w:val="restart"/>
            <w:tcBorders>
              <w:top w:val="single" w:sz="8" w:space="0" w:color="auto"/>
              <w:left w:val="nil"/>
              <w:bottom w:val="nil"/>
              <w:right w:val="single" w:sz="8" w:space="0" w:color="auto"/>
            </w:tcBorders>
            <w:vAlign w:val="bottom"/>
          </w:tcPr>
          <w:p w14:paraId="2E801738" w14:textId="77777777" w:rsidR="00660C3C" w:rsidRPr="00D45F08" w:rsidRDefault="00660C3C" w:rsidP="00DF0E98">
            <w:pPr>
              <w:widowControl w:val="0"/>
              <w:autoSpaceDE w:val="0"/>
              <w:autoSpaceDN w:val="0"/>
              <w:adjustRightInd w:val="0"/>
              <w:spacing w:after="0" w:line="240" w:lineRule="auto"/>
              <w:jc w:val="center"/>
              <w:rPr>
                <w:rFonts w:ascii="Times New Roman" w:hAnsi="Times New Roman" w:cs="Times New Roman"/>
                <w:sz w:val="20"/>
                <w:szCs w:val="20"/>
              </w:rPr>
            </w:pPr>
            <w:r w:rsidRPr="00D45F08">
              <w:rPr>
                <w:rFonts w:ascii="Times New Roman" w:hAnsi="Times New Roman" w:cs="Times New Roman"/>
                <w:w w:val="99"/>
                <w:sz w:val="20"/>
                <w:szCs w:val="20"/>
              </w:rPr>
              <w:t>Кол-во, шт.</w:t>
            </w:r>
          </w:p>
        </w:tc>
        <w:tc>
          <w:tcPr>
            <w:tcW w:w="2713" w:type="dxa"/>
            <w:tcBorders>
              <w:top w:val="single" w:sz="8" w:space="0" w:color="auto"/>
              <w:left w:val="nil"/>
              <w:bottom w:val="nil"/>
              <w:right w:val="single" w:sz="8" w:space="0" w:color="auto"/>
            </w:tcBorders>
            <w:vAlign w:val="bottom"/>
          </w:tcPr>
          <w:p w14:paraId="03079930" w14:textId="77777777" w:rsidR="00660C3C" w:rsidRPr="00D45F08" w:rsidRDefault="00660C3C" w:rsidP="00DF0E98">
            <w:pPr>
              <w:widowControl w:val="0"/>
              <w:autoSpaceDE w:val="0"/>
              <w:autoSpaceDN w:val="0"/>
              <w:adjustRightInd w:val="0"/>
              <w:spacing w:after="0" w:line="264" w:lineRule="exact"/>
              <w:ind w:left="160"/>
              <w:rPr>
                <w:rFonts w:ascii="Times New Roman" w:hAnsi="Times New Roman" w:cs="Times New Roman"/>
                <w:sz w:val="20"/>
                <w:szCs w:val="20"/>
              </w:rPr>
            </w:pPr>
            <w:r w:rsidRPr="00D45F08">
              <w:rPr>
                <w:rFonts w:ascii="Times New Roman" w:hAnsi="Times New Roman" w:cs="Times New Roman"/>
                <w:sz w:val="20"/>
                <w:szCs w:val="20"/>
              </w:rPr>
              <w:t xml:space="preserve">Производительность, </w:t>
            </w:r>
            <w:r w:rsidRPr="00D45F08">
              <w:rPr>
                <w:rFonts w:ascii="Times New Roman" w:hAnsi="Times New Roman" w:cs="Times New Roman"/>
                <w:i/>
                <w:iCs/>
                <w:sz w:val="20"/>
                <w:szCs w:val="20"/>
              </w:rPr>
              <w:t>V</w:t>
            </w:r>
            <w:r w:rsidRPr="00D45F08">
              <w:rPr>
                <w:rFonts w:ascii="Times New Roman" w:hAnsi="Times New Roman" w:cs="Times New Roman"/>
                <w:sz w:val="20"/>
                <w:szCs w:val="20"/>
              </w:rPr>
              <w:t>,</w:t>
            </w:r>
          </w:p>
        </w:tc>
        <w:tc>
          <w:tcPr>
            <w:tcW w:w="1769" w:type="dxa"/>
            <w:vMerge w:val="restart"/>
            <w:tcBorders>
              <w:top w:val="single" w:sz="8" w:space="0" w:color="auto"/>
              <w:left w:val="nil"/>
              <w:bottom w:val="nil"/>
              <w:right w:val="single" w:sz="8" w:space="0" w:color="auto"/>
            </w:tcBorders>
            <w:vAlign w:val="bottom"/>
          </w:tcPr>
          <w:p w14:paraId="558C71BF" w14:textId="77777777" w:rsidR="00660C3C" w:rsidRPr="00D45F08" w:rsidRDefault="00660C3C" w:rsidP="00DF0E98">
            <w:pPr>
              <w:widowControl w:val="0"/>
              <w:autoSpaceDE w:val="0"/>
              <w:autoSpaceDN w:val="0"/>
              <w:adjustRightInd w:val="0"/>
              <w:spacing w:after="0" w:line="240" w:lineRule="auto"/>
              <w:jc w:val="center"/>
              <w:rPr>
                <w:rFonts w:ascii="Times New Roman" w:hAnsi="Times New Roman" w:cs="Times New Roman"/>
                <w:sz w:val="20"/>
                <w:szCs w:val="20"/>
              </w:rPr>
            </w:pPr>
            <w:r w:rsidRPr="00D45F08">
              <w:rPr>
                <w:rFonts w:ascii="Times New Roman" w:hAnsi="Times New Roman" w:cs="Times New Roman"/>
                <w:sz w:val="20"/>
                <w:szCs w:val="20"/>
              </w:rPr>
              <w:t xml:space="preserve">Напор, </w:t>
            </w:r>
            <w:r w:rsidRPr="00D45F08">
              <w:rPr>
                <w:rFonts w:ascii="Times New Roman" w:hAnsi="Times New Roman" w:cs="Times New Roman"/>
                <w:i/>
                <w:iCs/>
                <w:sz w:val="20"/>
                <w:szCs w:val="20"/>
              </w:rPr>
              <w:t>Н</w:t>
            </w:r>
            <w:r w:rsidRPr="00D45F08">
              <w:rPr>
                <w:rFonts w:ascii="Times New Roman" w:hAnsi="Times New Roman" w:cs="Times New Roman"/>
                <w:sz w:val="20"/>
                <w:szCs w:val="20"/>
              </w:rPr>
              <w:t>, м</w:t>
            </w:r>
          </w:p>
        </w:tc>
        <w:tc>
          <w:tcPr>
            <w:tcW w:w="1701" w:type="dxa"/>
            <w:vMerge w:val="restart"/>
            <w:tcBorders>
              <w:top w:val="single" w:sz="8" w:space="0" w:color="auto"/>
              <w:left w:val="nil"/>
              <w:bottom w:val="nil"/>
              <w:right w:val="single" w:sz="8" w:space="0" w:color="auto"/>
            </w:tcBorders>
            <w:vAlign w:val="bottom"/>
          </w:tcPr>
          <w:p w14:paraId="07F485C8" w14:textId="77777777" w:rsidR="00660C3C" w:rsidRPr="00D45F08" w:rsidRDefault="00660C3C" w:rsidP="00DF0E98">
            <w:pPr>
              <w:widowControl w:val="0"/>
              <w:autoSpaceDE w:val="0"/>
              <w:autoSpaceDN w:val="0"/>
              <w:adjustRightInd w:val="0"/>
              <w:spacing w:after="0" w:line="240" w:lineRule="auto"/>
              <w:jc w:val="center"/>
              <w:rPr>
                <w:rFonts w:ascii="Times New Roman" w:hAnsi="Times New Roman" w:cs="Times New Roman"/>
                <w:sz w:val="20"/>
                <w:szCs w:val="20"/>
              </w:rPr>
            </w:pPr>
            <w:r w:rsidRPr="00D45F08">
              <w:rPr>
                <w:rFonts w:ascii="Times New Roman" w:hAnsi="Times New Roman" w:cs="Times New Roman"/>
                <w:w w:val="99"/>
                <w:sz w:val="20"/>
                <w:szCs w:val="20"/>
              </w:rPr>
              <w:t>Мощность, кВт</w:t>
            </w:r>
          </w:p>
        </w:tc>
        <w:tc>
          <w:tcPr>
            <w:tcW w:w="143" w:type="dxa"/>
            <w:tcBorders>
              <w:top w:val="nil"/>
              <w:left w:val="nil"/>
              <w:bottom w:val="nil"/>
              <w:right w:val="nil"/>
            </w:tcBorders>
            <w:vAlign w:val="bottom"/>
          </w:tcPr>
          <w:p w14:paraId="4ABD0885" w14:textId="77777777" w:rsidR="00660C3C" w:rsidRPr="00094629" w:rsidRDefault="00660C3C" w:rsidP="00DF0E98">
            <w:pPr>
              <w:widowControl w:val="0"/>
              <w:autoSpaceDE w:val="0"/>
              <w:autoSpaceDN w:val="0"/>
              <w:adjustRightInd w:val="0"/>
              <w:spacing w:after="0" w:line="240" w:lineRule="auto"/>
              <w:rPr>
                <w:rFonts w:ascii="Times New Roman" w:hAnsi="Times New Roman"/>
                <w:sz w:val="2"/>
                <w:szCs w:val="2"/>
              </w:rPr>
            </w:pPr>
          </w:p>
        </w:tc>
      </w:tr>
      <w:tr w:rsidR="00660C3C" w:rsidRPr="00094629" w14:paraId="7DE73465" w14:textId="77777777" w:rsidTr="00A049D0">
        <w:trPr>
          <w:trHeight w:val="162"/>
        </w:trPr>
        <w:tc>
          <w:tcPr>
            <w:tcW w:w="2628" w:type="dxa"/>
            <w:vMerge/>
            <w:tcBorders>
              <w:top w:val="nil"/>
              <w:left w:val="single" w:sz="8" w:space="0" w:color="auto"/>
              <w:bottom w:val="nil"/>
              <w:right w:val="single" w:sz="8" w:space="0" w:color="auto"/>
            </w:tcBorders>
            <w:vAlign w:val="bottom"/>
          </w:tcPr>
          <w:p w14:paraId="0B4645F4"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446" w:type="dxa"/>
            <w:vMerge/>
            <w:tcBorders>
              <w:top w:val="nil"/>
              <w:left w:val="nil"/>
              <w:bottom w:val="nil"/>
              <w:right w:val="single" w:sz="8" w:space="0" w:color="auto"/>
            </w:tcBorders>
            <w:vAlign w:val="bottom"/>
          </w:tcPr>
          <w:p w14:paraId="21F65C16"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2713" w:type="dxa"/>
            <w:vMerge w:val="restart"/>
            <w:tcBorders>
              <w:top w:val="nil"/>
              <w:left w:val="nil"/>
              <w:bottom w:val="nil"/>
              <w:right w:val="single" w:sz="8" w:space="0" w:color="auto"/>
            </w:tcBorders>
            <w:vAlign w:val="bottom"/>
          </w:tcPr>
          <w:p w14:paraId="0337858C" w14:textId="77777777" w:rsidR="00660C3C" w:rsidRPr="00D45F08" w:rsidRDefault="00660C3C" w:rsidP="00DF0E98">
            <w:pPr>
              <w:widowControl w:val="0"/>
              <w:autoSpaceDE w:val="0"/>
              <w:autoSpaceDN w:val="0"/>
              <w:adjustRightInd w:val="0"/>
              <w:spacing w:after="0" w:line="285" w:lineRule="exact"/>
              <w:jc w:val="center"/>
              <w:rPr>
                <w:rFonts w:ascii="Times New Roman" w:hAnsi="Times New Roman" w:cs="Times New Roman"/>
                <w:sz w:val="20"/>
                <w:szCs w:val="20"/>
              </w:rPr>
            </w:pPr>
            <w:r w:rsidRPr="00D45F08">
              <w:rPr>
                <w:rFonts w:ascii="Times New Roman" w:hAnsi="Times New Roman" w:cs="Times New Roman"/>
                <w:w w:val="94"/>
                <w:sz w:val="20"/>
                <w:szCs w:val="20"/>
              </w:rPr>
              <w:t>м</w:t>
            </w:r>
            <w:r w:rsidRPr="00D45F08">
              <w:rPr>
                <w:rFonts w:ascii="Times New Roman" w:hAnsi="Times New Roman" w:cs="Times New Roman"/>
                <w:w w:val="94"/>
                <w:sz w:val="20"/>
                <w:szCs w:val="20"/>
                <w:vertAlign w:val="superscript"/>
              </w:rPr>
              <w:t>3</w:t>
            </w:r>
            <w:r w:rsidRPr="00D45F08">
              <w:rPr>
                <w:rFonts w:ascii="Times New Roman" w:hAnsi="Times New Roman" w:cs="Times New Roman"/>
                <w:w w:val="94"/>
                <w:sz w:val="20"/>
                <w:szCs w:val="20"/>
              </w:rPr>
              <w:t>/ч</w:t>
            </w:r>
          </w:p>
        </w:tc>
        <w:tc>
          <w:tcPr>
            <w:tcW w:w="1769" w:type="dxa"/>
            <w:vMerge/>
            <w:tcBorders>
              <w:top w:val="nil"/>
              <w:left w:val="nil"/>
              <w:bottom w:val="nil"/>
              <w:right w:val="single" w:sz="8" w:space="0" w:color="auto"/>
            </w:tcBorders>
            <w:vAlign w:val="bottom"/>
          </w:tcPr>
          <w:p w14:paraId="040AFF44"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701" w:type="dxa"/>
            <w:vMerge/>
            <w:tcBorders>
              <w:top w:val="nil"/>
              <w:left w:val="nil"/>
              <w:bottom w:val="nil"/>
              <w:right w:val="single" w:sz="8" w:space="0" w:color="auto"/>
            </w:tcBorders>
            <w:vAlign w:val="bottom"/>
          </w:tcPr>
          <w:p w14:paraId="34EF780C"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43" w:type="dxa"/>
            <w:tcBorders>
              <w:top w:val="nil"/>
              <w:left w:val="nil"/>
              <w:bottom w:val="nil"/>
              <w:right w:val="nil"/>
            </w:tcBorders>
            <w:vAlign w:val="bottom"/>
          </w:tcPr>
          <w:p w14:paraId="61DD3280" w14:textId="77777777" w:rsidR="00660C3C" w:rsidRPr="00094629" w:rsidRDefault="00660C3C" w:rsidP="00DF0E98">
            <w:pPr>
              <w:widowControl w:val="0"/>
              <w:autoSpaceDE w:val="0"/>
              <w:autoSpaceDN w:val="0"/>
              <w:adjustRightInd w:val="0"/>
              <w:spacing w:after="0" w:line="240" w:lineRule="auto"/>
              <w:rPr>
                <w:rFonts w:ascii="Times New Roman" w:hAnsi="Times New Roman"/>
                <w:sz w:val="2"/>
                <w:szCs w:val="2"/>
              </w:rPr>
            </w:pPr>
          </w:p>
        </w:tc>
      </w:tr>
      <w:tr w:rsidR="00660C3C" w:rsidRPr="00094629" w14:paraId="35423B69" w14:textId="77777777" w:rsidTr="00A049D0">
        <w:trPr>
          <w:trHeight w:val="177"/>
        </w:trPr>
        <w:tc>
          <w:tcPr>
            <w:tcW w:w="2628" w:type="dxa"/>
            <w:tcBorders>
              <w:top w:val="nil"/>
              <w:left w:val="single" w:sz="8" w:space="0" w:color="auto"/>
              <w:bottom w:val="single" w:sz="8" w:space="0" w:color="auto"/>
              <w:right w:val="single" w:sz="8" w:space="0" w:color="auto"/>
            </w:tcBorders>
            <w:vAlign w:val="bottom"/>
          </w:tcPr>
          <w:p w14:paraId="29D211C3"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446" w:type="dxa"/>
            <w:tcBorders>
              <w:top w:val="nil"/>
              <w:left w:val="nil"/>
              <w:bottom w:val="single" w:sz="8" w:space="0" w:color="auto"/>
              <w:right w:val="single" w:sz="8" w:space="0" w:color="auto"/>
            </w:tcBorders>
            <w:vAlign w:val="bottom"/>
          </w:tcPr>
          <w:p w14:paraId="7B001E1C"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2713" w:type="dxa"/>
            <w:vMerge/>
            <w:tcBorders>
              <w:top w:val="nil"/>
              <w:left w:val="nil"/>
              <w:bottom w:val="single" w:sz="8" w:space="0" w:color="auto"/>
              <w:right w:val="single" w:sz="8" w:space="0" w:color="auto"/>
            </w:tcBorders>
            <w:vAlign w:val="bottom"/>
          </w:tcPr>
          <w:p w14:paraId="4E9001D2"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769" w:type="dxa"/>
            <w:tcBorders>
              <w:top w:val="nil"/>
              <w:left w:val="nil"/>
              <w:bottom w:val="single" w:sz="8" w:space="0" w:color="auto"/>
              <w:right w:val="single" w:sz="8" w:space="0" w:color="auto"/>
            </w:tcBorders>
            <w:vAlign w:val="bottom"/>
          </w:tcPr>
          <w:p w14:paraId="05A2B3A1"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701" w:type="dxa"/>
            <w:tcBorders>
              <w:top w:val="nil"/>
              <w:left w:val="nil"/>
              <w:bottom w:val="single" w:sz="8" w:space="0" w:color="auto"/>
              <w:right w:val="single" w:sz="8" w:space="0" w:color="auto"/>
            </w:tcBorders>
            <w:vAlign w:val="bottom"/>
          </w:tcPr>
          <w:p w14:paraId="4DD1CEE6" w14:textId="77777777" w:rsidR="00660C3C" w:rsidRPr="00D45F08" w:rsidRDefault="00660C3C" w:rsidP="00DF0E98">
            <w:pPr>
              <w:widowControl w:val="0"/>
              <w:autoSpaceDE w:val="0"/>
              <w:autoSpaceDN w:val="0"/>
              <w:adjustRightInd w:val="0"/>
              <w:spacing w:after="0" w:line="240" w:lineRule="auto"/>
              <w:rPr>
                <w:rFonts w:ascii="Times New Roman" w:hAnsi="Times New Roman" w:cs="Times New Roman"/>
                <w:sz w:val="20"/>
                <w:szCs w:val="20"/>
              </w:rPr>
            </w:pPr>
          </w:p>
        </w:tc>
        <w:tc>
          <w:tcPr>
            <w:tcW w:w="143" w:type="dxa"/>
            <w:tcBorders>
              <w:top w:val="nil"/>
              <w:left w:val="nil"/>
              <w:bottom w:val="nil"/>
              <w:right w:val="nil"/>
            </w:tcBorders>
            <w:vAlign w:val="bottom"/>
          </w:tcPr>
          <w:p w14:paraId="04FB3C3A" w14:textId="77777777" w:rsidR="00660C3C" w:rsidRPr="00094629" w:rsidRDefault="00660C3C" w:rsidP="00DF0E98">
            <w:pPr>
              <w:widowControl w:val="0"/>
              <w:autoSpaceDE w:val="0"/>
              <w:autoSpaceDN w:val="0"/>
              <w:adjustRightInd w:val="0"/>
              <w:spacing w:after="0" w:line="240" w:lineRule="auto"/>
              <w:rPr>
                <w:rFonts w:ascii="Times New Roman" w:hAnsi="Times New Roman"/>
                <w:sz w:val="2"/>
                <w:szCs w:val="2"/>
              </w:rPr>
            </w:pPr>
          </w:p>
        </w:tc>
      </w:tr>
      <w:tr w:rsidR="00660C3C" w:rsidRPr="00A509C8" w14:paraId="0802FBBD" w14:textId="77777777" w:rsidTr="00A049D0">
        <w:trPr>
          <w:trHeight w:val="177"/>
        </w:trPr>
        <w:tc>
          <w:tcPr>
            <w:tcW w:w="10257" w:type="dxa"/>
            <w:gridSpan w:val="5"/>
            <w:tcBorders>
              <w:top w:val="single" w:sz="4" w:space="0" w:color="auto"/>
              <w:left w:val="single" w:sz="4" w:space="0" w:color="auto"/>
              <w:bottom w:val="single" w:sz="4" w:space="0" w:color="auto"/>
              <w:right w:val="single" w:sz="4" w:space="0" w:color="auto"/>
            </w:tcBorders>
            <w:vAlign w:val="center"/>
          </w:tcPr>
          <w:p w14:paraId="48EE09C7" w14:textId="77777777" w:rsidR="00660C3C" w:rsidRPr="00D45F08" w:rsidRDefault="00660C3C" w:rsidP="009F6DFE">
            <w:pPr>
              <w:spacing w:after="0"/>
              <w:jc w:val="center"/>
              <w:rPr>
                <w:rFonts w:ascii="Times New Roman" w:hAnsi="Times New Roman" w:cs="Times New Roman"/>
                <w:sz w:val="20"/>
                <w:szCs w:val="20"/>
              </w:rPr>
            </w:pPr>
            <w:r w:rsidRPr="00D45F08">
              <w:rPr>
                <w:rFonts w:ascii="Times New Roman" w:hAnsi="Times New Roman" w:cs="Times New Roman"/>
                <w:sz w:val="20"/>
                <w:szCs w:val="20"/>
              </w:rPr>
              <w:t xml:space="preserve">Котельная </w:t>
            </w:r>
            <w:r w:rsidR="009F6DFE">
              <w:rPr>
                <w:rFonts w:ascii="Times New Roman" w:hAnsi="Times New Roman" w:cs="Times New Roman"/>
                <w:sz w:val="20"/>
                <w:szCs w:val="20"/>
              </w:rPr>
              <w:t>с. Апраксино</w:t>
            </w:r>
          </w:p>
        </w:tc>
        <w:tc>
          <w:tcPr>
            <w:tcW w:w="143" w:type="dxa"/>
            <w:tcBorders>
              <w:top w:val="nil"/>
              <w:left w:val="nil"/>
              <w:bottom w:val="nil"/>
              <w:right w:val="nil"/>
            </w:tcBorders>
            <w:vAlign w:val="bottom"/>
          </w:tcPr>
          <w:p w14:paraId="6EFA00F0" w14:textId="77777777" w:rsidR="00660C3C" w:rsidRPr="00A509C8" w:rsidRDefault="00660C3C" w:rsidP="00DF0E98">
            <w:pPr>
              <w:widowControl w:val="0"/>
              <w:autoSpaceDE w:val="0"/>
              <w:autoSpaceDN w:val="0"/>
              <w:adjustRightInd w:val="0"/>
              <w:spacing w:after="0" w:line="240" w:lineRule="auto"/>
              <w:rPr>
                <w:rFonts w:ascii="Times New Roman" w:hAnsi="Times New Roman"/>
                <w:sz w:val="2"/>
                <w:szCs w:val="2"/>
              </w:rPr>
            </w:pPr>
          </w:p>
        </w:tc>
      </w:tr>
      <w:tr w:rsidR="00095019" w:rsidRPr="00094629" w14:paraId="1F28424E" w14:textId="77777777" w:rsidTr="00A049D0">
        <w:trPr>
          <w:trHeight w:val="177"/>
        </w:trPr>
        <w:tc>
          <w:tcPr>
            <w:tcW w:w="2628" w:type="dxa"/>
            <w:tcBorders>
              <w:top w:val="single" w:sz="4" w:space="0" w:color="auto"/>
              <w:left w:val="single" w:sz="4" w:space="0" w:color="auto"/>
              <w:bottom w:val="single" w:sz="4" w:space="0" w:color="auto"/>
              <w:right w:val="single" w:sz="4" w:space="0" w:color="auto"/>
            </w:tcBorders>
            <w:vAlign w:val="center"/>
          </w:tcPr>
          <w:p w14:paraId="75804192" w14:textId="77777777" w:rsidR="00095019" w:rsidRPr="00EF1BB9" w:rsidRDefault="00E23C07" w:rsidP="00EF1BB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Сетевой</w:t>
            </w:r>
            <w:r w:rsidR="00095019" w:rsidRPr="00EF1BB9">
              <w:rPr>
                <w:rFonts w:ascii="Times New Roman" w:hAnsi="Times New Roman" w:cs="Times New Roman"/>
                <w:sz w:val="20"/>
                <w:szCs w:val="20"/>
              </w:rPr>
              <w:t xml:space="preserve"> </w:t>
            </w:r>
            <w:r w:rsidR="00261C65" w:rsidRPr="00261C65">
              <w:rPr>
                <w:rFonts w:ascii="Times New Roman" w:hAnsi="Times New Roman" w:cs="Times New Roman"/>
                <w:sz w:val="20"/>
                <w:szCs w:val="20"/>
              </w:rPr>
              <w:t>ВРН 120/280.50М</w:t>
            </w:r>
          </w:p>
        </w:tc>
        <w:tc>
          <w:tcPr>
            <w:tcW w:w="1446" w:type="dxa"/>
            <w:tcBorders>
              <w:top w:val="single" w:sz="4" w:space="0" w:color="auto"/>
              <w:left w:val="single" w:sz="4" w:space="0" w:color="auto"/>
              <w:bottom w:val="single" w:sz="4" w:space="0" w:color="auto"/>
              <w:right w:val="single" w:sz="4" w:space="0" w:color="auto"/>
            </w:tcBorders>
            <w:vAlign w:val="center"/>
          </w:tcPr>
          <w:p w14:paraId="54607BEB" w14:textId="77777777" w:rsidR="00095019" w:rsidRPr="00D45F08" w:rsidRDefault="00261C65" w:rsidP="00EF1BB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713" w:type="dxa"/>
            <w:tcBorders>
              <w:top w:val="nil"/>
              <w:left w:val="nil"/>
              <w:bottom w:val="single" w:sz="8" w:space="0" w:color="auto"/>
              <w:right w:val="single" w:sz="8" w:space="0" w:color="auto"/>
            </w:tcBorders>
            <w:vAlign w:val="center"/>
          </w:tcPr>
          <w:p w14:paraId="147EC635" w14:textId="77777777" w:rsidR="00095019" w:rsidRPr="00D45F08" w:rsidRDefault="00E05A24" w:rsidP="00D45F0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69" w:type="dxa"/>
            <w:tcBorders>
              <w:top w:val="single" w:sz="4" w:space="0" w:color="auto"/>
              <w:left w:val="single" w:sz="4" w:space="0" w:color="auto"/>
              <w:bottom w:val="single" w:sz="4" w:space="0" w:color="auto"/>
              <w:right w:val="single" w:sz="4" w:space="0" w:color="auto"/>
            </w:tcBorders>
            <w:vAlign w:val="center"/>
          </w:tcPr>
          <w:p w14:paraId="5E869EF1" w14:textId="77777777" w:rsidR="00095019" w:rsidRPr="00D45F08" w:rsidRDefault="00E05A24" w:rsidP="00DF0E98">
            <w:pPr>
              <w:widowControl w:val="0"/>
              <w:autoSpaceDE w:val="0"/>
              <w:autoSpaceDN w:val="0"/>
              <w:adjustRightInd w:val="0"/>
              <w:spacing w:after="0" w:line="240" w:lineRule="auto"/>
              <w:ind w:left="66"/>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D8C6C86" w14:textId="77777777" w:rsidR="00095019" w:rsidRPr="00D45F08" w:rsidRDefault="00261C65" w:rsidP="00DF0E98">
            <w:pPr>
              <w:spacing w:after="0"/>
              <w:jc w:val="center"/>
              <w:rPr>
                <w:rFonts w:ascii="Times New Roman" w:hAnsi="Times New Roman" w:cs="Times New Roman"/>
                <w:sz w:val="20"/>
                <w:szCs w:val="20"/>
              </w:rPr>
            </w:pPr>
            <w:r>
              <w:rPr>
                <w:rFonts w:ascii="Times New Roman" w:hAnsi="Times New Roman" w:cs="Times New Roman"/>
                <w:sz w:val="20"/>
                <w:szCs w:val="20"/>
              </w:rPr>
              <w:t>0,87</w:t>
            </w:r>
          </w:p>
        </w:tc>
        <w:tc>
          <w:tcPr>
            <w:tcW w:w="143" w:type="dxa"/>
            <w:tcBorders>
              <w:top w:val="nil"/>
              <w:left w:val="nil"/>
              <w:bottom w:val="nil"/>
              <w:right w:val="nil"/>
            </w:tcBorders>
            <w:vAlign w:val="bottom"/>
          </w:tcPr>
          <w:p w14:paraId="3F2C3CE0" w14:textId="77777777" w:rsidR="00095019" w:rsidRPr="00094629" w:rsidRDefault="00095019" w:rsidP="00DF0E98">
            <w:pPr>
              <w:widowControl w:val="0"/>
              <w:autoSpaceDE w:val="0"/>
              <w:autoSpaceDN w:val="0"/>
              <w:adjustRightInd w:val="0"/>
              <w:spacing w:after="0" w:line="240" w:lineRule="auto"/>
              <w:rPr>
                <w:rFonts w:ascii="Times New Roman" w:hAnsi="Times New Roman"/>
                <w:sz w:val="2"/>
                <w:szCs w:val="2"/>
              </w:rPr>
            </w:pPr>
          </w:p>
        </w:tc>
      </w:tr>
      <w:tr w:rsidR="00660C3C" w:rsidRPr="00094629" w14:paraId="5F47A2F8" w14:textId="77777777" w:rsidTr="00A049D0">
        <w:trPr>
          <w:trHeight w:val="309"/>
        </w:trPr>
        <w:tc>
          <w:tcPr>
            <w:tcW w:w="2628" w:type="dxa"/>
            <w:tcBorders>
              <w:top w:val="single" w:sz="4" w:space="0" w:color="auto"/>
              <w:left w:val="single" w:sz="4" w:space="0" w:color="auto"/>
              <w:bottom w:val="single" w:sz="4" w:space="0" w:color="auto"/>
              <w:right w:val="single" w:sz="4" w:space="0" w:color="auto"/>
            </w:tcBorders>
            <w:vAlign w:val="center"/>
          </w:tcPr>
          <w:p w14:paraId="66847783" w14:textId="77777777" w:rsidR="00660C3C" w:rsidRPr="000978C7" w:rsidRDefault="00095019" w:rsidP="00EF1BB9">
            <w:pPr>
              <w:widowControl w:val="0"/>
              <w:autoSpaceDE w:val="0"/>
              <w:autoSpaceDN w:val="0"/>
              <w:adjustRightInd w:val="0"/>
              <w:spacing w:after="0" w:line="255" w:lineRule="exact"/>
              <w:jc w:val="center"/>
              <w:rPr>
                <w:rFonts w:ascii="Times New Roman" w:hAnsi="Times New Roman" w:cs="Times New Roman"/>
                <w:sz w:val="20"/>
                <w:szCs w:val="20"/>
              </w:rPr>
            </w:pPr>
            <w:proofErr w:type="spellStart"/>
            <w:r w:rsidRPr="00EF1BB9">
              <w:rPr>
                <w:rFonts w:ascii="Times New Roman" w:hAnsi="Times New Roman" w:cs="Times New Roman"/>
                <w:sz w:val="20"/>
                <w:szCs w:val="20"/>
              </w:rPr>
              <w:t>Подпиточный</w:t>
            </w:r>
            <w:proofErr w:type="spellEnd"/>
            <w:r w:rsidRPr="00EF1BB9">
              <w:rPr>
                <w:rFonts w:ascii="Times New Roman" w:hAnsi="Times New Roman" w:cs="Times New Roman"/>
                <w:sz w:val="20"/>
                <w:szCs w:val="20"/>
              </w:rPr>
              <w:t xml:space="preserve"> </w:t>
            </w:r>
            <w:r w:rsidR="00261C65" w:rsidRPr="00261C65">
              <w:rPr>
                <w:rFonts w:ascii="Times New Roman" w:hAnsi="Times New Roman" w:cs="Times New Roman"/>
                <w:sz w:val="20"/>
                <w:szCs w:val="20"/>
              </w:rPr>
              <w:t>WILO PW-175 EA</w:t>
            </w:r>
          </w:p>
        </w:tc>
        <w:tc>
          <w:tcPr>
            <w:tcW w:w="1446" w:type="dxa"/>
            <w:tcBorders>
              <w:top w:val="single" w:sz="4" w:space="0" w:color="auto"/>
              <w:left w:val="single" w:sz="4" w:space="0" w:color="auto"/>
              <w:bottom w:val="single" w:sz="4" w:space="0" w:color="auto"/>
              <w:right w:val="single" w:sz="4" w:space="0" w:color="auto"/>
            </w:tcBorders>
            <w:vAlign w:val="center"/>
          </w:tcPr>
          <w:p w14:paraId="02E9B9E1" w14:textId="77777777" w:rsidR="00660C3C" w:rsidRPr="000978C7" w:rsidRDefault="00261C65" w:rsidP="00EF1BB9">
            <w:pPr>
              <w:widowControl w:val="0"/>
              <w:autoSpaceDE w:val="0"/>
              <w:autoSpaceDN w:val="0"/>
              <w:adjustRightInd w:val="0"/>
              <w:spacing w:after="0" w:line="255"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713" w:type="dxa"/>
            <w:tcBorders>
              <w:top w:val="single" w:sz="4" w:space="0" w:color="auto"/>
              <w:left w:val="nil"/>
              <w:bottom w:val="single" w:sz="4" w:space="0" w:color="auto"/>
              <w:right w:val="single" w:sz="4" w:space="0" w:color="auto"/>
            </w:tcBorders>
            <w:vAlign w:val="center"/>
          </w:tcPr>
          <w:p w14:paraId="5B8CA5AF" w14:textId="77777777" w:rsidR="00660C3C" w:rsidRPr="000978C7" w:rsidRDefault="00E05A24" w:rsidP="00DF0E98">
            <w:pPr>
              <w:widowControl w:val="0"/>
              <w:autoSpaceDE w:val="0"/>
              <w:autoSpaceDN w:val="0"/>
              <w:adjustRightInd w:val="0"/>
              <w:spacing w:after="0" w:line="255"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69" w:type="dxa"/>
            <w:tcBorders>
              <w:top w:val="single" w:sz="4" w:space="0" w:color="auto"/>
              <w:left w:val="single" w:sz="4" w:space="0" w:color="auto"/>
              <w:bottom w:val="single" w:sz="4" w:space="0" w:color="auto"/>
              <w:right w:val="single" w:sz="4" w:space="0" w:color="auto"/>
            </w:tcBorders>
            <w:vAlign w:val="center"/>
          </w:tcPr>
          <w:p w14:paraId="3DBD0637" w14:textId="77777777" w:rsidR="00660C3C" w:rsidRPr="000978C7" w:rsidRDefault="00E05A24" w:rsidP="00DF0E98">
            <w:pPr>
              <w:widowControl w:val="0"/>
              <w:autoSpaceDE w:val="0"/>
              <w:autoSpaceDN w:val="0"/>
              <w:adjustRightInd w:val="0"/>
              <w:spacing w:after="0" w:line="240" w:lineRule="auto"/>
              <w:ind w:left="66"/>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7A43C15" w14:textId="77777777" w:rsidR="00660C3C" w:rsidRPr="000978C7" w:rsidRDefault="00261C65" w:rsidP="00DF0E98">
            <w:pPr>
              <w:spacing w:after="0"/>
              <w:jc w:val="center"/>
              <w:rPr>
                <w:rFonts w:ascii="Times New Roman" w:hAnsi="Times New Roman" w:cs="Times New Roman"/>
                <w:sz w:val="20"/>
                <w:szCs w:val="20"/>
              </w:rPr>
            </w:pPr>
            <w:r>
              <w:rPr>
                <w:rFonts w:ascii="Times New Roman" w:hAnsi="Times New Roman" w:cs="Times New Roman"/>
                <w:sz w:val="20"/>
                <w:szCs w:val="20"/>
              </w:rPr>
              <w:t>0,4</w:t>
            </w:r>
          </w:p>
        </w:tc>
        <w:tc>
          <w:tcPr>
            <w:tcW w:w="143" w:type="dxa"/>
            <w:tcBorders>
              <w:top w:val="nil"/>
              <w:left w:val="nil"/>
              <w:bottom w:val="nil"/>
              <w:right w:val="nil"/>
            </w:tcBorders>
            <w:vAlign w:val="bottom"/>
          </w:tcPr>
          <w:p w14:paraId="12A1ABC7" w14:textId="77777777" w:rsidR="00660C3C" w:rsidRPr="00094629" w:rsidRDefault="00660C3C" w:rsidP="00DF0E98">
            <w:pPr>
              <w:widowControl w:val="0"/>
              <w:autoSpaceDE w:val="0"/>
              <w:autoSpaceDN w:val="0"/>
              <w:adjustRightInd w:val="0"/>
              <w:spacing w:after="0" w:line="240" w:lineRule="auto"/>
              <w:rPr>
                <w:rFonts w:ascii="Times New Roman" w:hAnsi="Times New Roman"/>
                <w:sz w:val="2"/>
                <w:szCs w:val="2"/>
              </w:rPr>
            </w:pPr>
          </w:p>
        </w:tc>
      </w:tr>
    </w:tbl>
    <w:p w14:paraId="5A43EE57" w14:textId="77777777" w:rsidR="004C08C6" w:rsidRPr="008F78EB" w:rsidRDefault="004C08C6" w:rsidP="009C710F">
      <w:pPr>
        <w:spacing w:before="120" w:line="360" w:lineRule="auto"/>
        <w:jc w:val="both"/>
        <w:rPr>
          <w:rFonts w:ascii="Times New Roman" w:hAnsi="Times New Roman" w:cs="Times New Roman"/>
          <w:sz w:val="24"/>
          <w:szCs w:val="24"/>
        </w:rPr>
      </w:pPr>
    </w:p>
    <w:p w14:paraId="7B1B6F2C" w14:textId="77777777" w:rsidR="00812746" w:rsidRPr="004C08C6" w:rsidRDefault="00812746" w:rsidP="007423F6">
      <w:pPr>
        <w:pStyle w:val="3"/>
        <w:spacing w:line="360" w:lineRule="auto"/>
        <w:jc w:val="both"/>
        <w:rPr>
          <w:rFonts w:cs="Times New Roman"/>
          <w:b/>
          <w:color w:val="auto"/>
        </w:rPr>
      </w:pPr>
      <w:bookmarkStart w:id="14" w:name="_Toc535409478"/>
      <w:bookmarkStart w:id="15" w:name="_Toc142403797"/>
      <w:bookmarkStart w:id="16" w:name="sub_1282"/>
      <w:bookmarkEnd w:id="13"/>
      <w:r w:rsidRPr="004C08C6">
        <w:rPr>
          <w:rFonts w:cs="Times New Roman"/>
          <w:b/>
          <w:color w:val="auto"/>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4"/>
      <w:bookmarkEnd w:id="15"/>
    </w:p>
    <w:p w14:paraId="6684D694" w14:textId="77777777" w:rsidR="00E620E8" w:rsidRPr="008F78EB" w:rsidRDefault="00861E04" w:rsidP="00E86E5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В котельн</w:t>
      </w:r>
      <w:r w:rsidR="006E2B0D">
        <w:rPr>
          <w:rFonts w:ascii="Times New Roman" w:hAnsi="Times New Roman" w:cs="Times New Roman"/>
          <w:sz w:val="24"/>
          <w:szCs w:val="24"/>
        </w:rPr>
        <w:t>ой</w:t>
      </w:r>
      <w:r w:rsidRPr="008F78EB">
        <w:rPr>
          <w:rFonts w:ascii="Times New Roman" w:hAnsi="Times New Roman" w:cs="Times New Roman"/>
          <w:sz w:val="24"/>
          <w:szCs w:val="24"/>
        </w:rPr>
        <w:t xml:space="preserve"> </w:t>
      </w:r>
      <w:r w:rsidR="00371A5A">
        <w:rPr>
          <w:rFonts w:ascii="Times New Roman" w:hAnsi="Times New Roman" w:cs="Times New Roman"/>
          <w:sz w:val="24"/>
          <w:szCs w:val="24"/>
        </w:rPr>
        <w:t>с</w:t>
      </w:r>
      <w:r w:rsidR="00DE357F">
        <w:rPr>
          <w:rFonts w:ascii="Times New Roman" w:hAnsi="Times New Roman" w:cs="Times New Roman"/>
          <w:sz w:val="24"/>
          <w:szCs w:val="24"/>
        </w:rPr>
        <w:t>.</w:t>
      </w:r>
      <w:r w:rsidRPr="008F78EB">
        <w:rPr>
          <w:rFonts w:ascii="Times New Roman" w:hAnsi="Times New Roman" w:cs="Times New Roman"/>
          <w:sz w:val="24"/>
          <w:szCs w:val="24"/>
        </w:rPr>
        <w:t xml:space="preserve"> </w:t>
      </w:r>
      <w:r w:rsidR="00371A5A">
        <w:rPr>
          <w:rFonts w:ascii="Times New Roman" w:hAnsi="Times New Roman" w:cs="Times New Roman"/>
          <w:sz w:val="24"/>
          <w:szCs w:val="24"/>
        </w:rPr>
        <w:t>Апраксино</w:t>
      </w:r>
      <w:r w:rsidRPr="008F78EB">
        <w:rPr>
          <w:rFonts w:ascii="Times New Roman" w:hAnsi="Times New Roman" w:cs="Times New Roman"/>
          <w:sz w:val="24"/>
          <w:szCs w:val="24"/>
        </w:rPr>
        <w:t xml:space="preserve"> </w:t>
      </w:r>
      <w:r w:rsidR="00DE357F">
        <w:rPr>
          <w:rFonts w:ascii="Times New Roman" w:hAnsi="Times New Roman" w:cs="Times New Roman"/>
          <w:sz w:val="24"/>
          <w:szCs w:val="24"/>
        </w:rPr>
        <w:t>котлы</w:t>
      </w:r>
      <w:r w:rsidRPr="008F78EB">
        <w:rPr>
          <w:rFonts w:ascii="Times New Roman" w:hAnsi="Times New Roman" w:cs="Times New Roman"/>
          <w:sz w:val="24"/>
          <w:szCs w:val="24"/>
        </w:rPr>
        <w:t xml:space="preserve"> работаю</w:t>
      </w:r>
      <w:r w:rsidR="00DE357F">
        <w:rPr>
          <w:rFonts w:ascii="Times New Roman" w:hAnsi="Times New Roman" w:cs="Times New Roman"/>
          <w:sz w:val="24"/>
          <w:szCs w:val="24"/>
        </w:rPr>
        <w:t xml:space="preserve">т </w:t>
      </w:r>
      <w:r w:rsidRPr="008F78EB">
        <w:rPr>
          <w:rFonts w:ascii="Times New Roman" w:hAnsi="Times New Roman" w:cs="Times New Roman"/>
          <w:sz w:val="24"/>
          <w:szCs w:val="24"/>
        </w:rPr>
        <w:t xml:space="preserve">в водогрейном режиме; </w:t>
      </w:r>
      <w:r w:rsidR="00DE357F">
        <w:rPr>
          <w:rFonts w:ascii="Times New Roman" w:hAnsi="Times New Roman" w:cs="Times New Roman"/>
          <w:sz w:val="24"/>
          <w:szCs w:val="24"/>
        </w:rPr>
        <w:t xml:space="preserve">общая </w:t>
      </w:r>
      <w:r w:rsidRPr="00F120D8">
        <w:rPr>
          <w:rFonts w:ascii="Times New Roman" w:hAnsi="Times New Roman" w:cs="Times New Roman"/>
          <w:sz w:val="24"/>
          <w:szCs w:val="24"/>
        </w:rPr>
        <w:t>у</w:t>
      </w:r>
      <w:r w:rsidR="00E620E8" w:rsidRPr="00F120D8">
        <w:rPr>
          <w:rFonts w:ascii="Times New Roman" w:hAnsi="Times New Roman" w:cs="Times New Roman"/>
          <w:sz w:val="24"/>
          <w:szCs w:val="24"/>
        </w:rPr>
        <w:t>становленная</w:t>
      </w:r>
      <w:r w:rsidR="00E620E8" w:rsidRPr="008F78EB">
        <w:rPr>
          <w:rFonts w:ascii="Times New Roman" w:hAnsi="Times New Roman" w:cs="Times New Roman"/>
          <w:sz w:val="24"/>
          <w:szCs w:val="24"/>
        </w:rPr>
        <w:t xml:space="preserve"> мощность </w:t>
      </w:r>
      <w:r w:rsidRPr="008F78EB">
        <w:rPr>
          <w:rFonts w:ascii="Times New Roman" w:hAnsi="Times New Roman" w:cs="Times New Roman"/>
          <w:sz w:val="24"/>
          <w:szCs w:val="24"/>
        </w:rPr>
        <w:t>к</w:t>
      </w:r>
      <w:r w:rsidR="00E620E8" w:rsidRPr="008F78EB">
        <w:rPr>
          <w:rFonts w:ascii="Times New Roman" w:hAnsi="Times New Roman" w:cs="Times New Roman"/>
          <w:sz w:val="24"/>
          <w:szCs w:val="24"/>
        </w:rPr>
        <w:t>отельн</w:t>
      </w:r>
      <w:r w:rsidR="006E2B0D">
        <w:rPr>
          <w:rFonts w:ascii="Times New Roman" w:hAnsi="Times New Roman" w:cs="Times New Roman"/>
          <w:sz w:val="24"/>
          <w:szCs w:val="24"/>
        </w:rPr>
        <w:t>ой</w:t>
      </w:r>
      <w:r w:rsidR="00E620E8" w:rsidRPr="008F78EB">
        <w:rPr>
          <w:rFonts w:ascii="Times New Roman" w:hAnsi="Times New Roman" w:cs="Times New Roman"/>
          <w:sz w:val="24"/>
          <w:szCs w:val="24"/>
        </w:rPr>
        <w:t xml:space="preserve"> составляет –</w:t>
      </w:r>
      <w:r w:rsidR="00F120D8">
        <w:rPr>
          <w:rFonts w:ascii="Times New Roman" w:hAnsi="Times New Roman" w:cs="Times New Roman"/>
          <w:sz w:val="24"/>
          <w:szCs w:val="24"/>
        </w:rPr>
        <w:t xml:space="preserve">  </w:t>
      </w:r>
      <w:r w:rsidR="00AD481B">
        <w:rPr>
          <w:rFonts w:ascii="Times New Roman" w:hAnsi="Times New Roman" w:cs="Times New Roman"/>
          <w:sz w:val="24"/>
          <w:szCs w:val="24"/>
        </w:rPr>
        <w:t>0,258</w:t>
      </w:r>
      <w:r w:rsidR="00DE357F">
        <w:rPr>
          <w:rFonts w:ascii="Times New Roman" w:hAnsi="Times New Roman" w:cs="Times New Roman"/>
          <w:sz w:val="24"/>
          <w:szCs w:val="24"/>
        </w:rPr>
        <w:t xml:space="preserve"> </w:t>
      </w:r>
      <w:r w:rsidR="00E620E8" w:rsidRPr="00F120D8">
        <w:rPr>
          <w:rFonts w:ascii="Times New Roman" w:hAnsi="Times New Roman" w:cs="Times New Roman"/>
          <w:sz w:val="24"/>
          <w:szCs w:val="24"/>
        </w:rPr>
        <w:t>Гкал/</w:t>
      </w:r>
      <w:r w:rsidR="00E620E8" w:rsidRPr="008F78EB">
        <w:rPr>
          <w:rFonts w:ascii="Times New Roman" w:hAnsi="Times New Roman" w:cs="Times New Roman"/>
          <w:sz w:val="24"/>
          <w:szCs w:val="24"/>
        </w:rPr>
        <w:t>ч.</w:t>
      </w:r>
    </w:p>
    <w:p w14:paraId="1128E5AD" w14:textId="77777777" w:rsidR="00812746" w:rsidRPr="00484952" w:rsidRDefault="00812746" w:rsidP="00557226">
      <w:pPr>
        <w:pStyle w:val="3"/>
        <w:spacing w:line="360" w:lineRule="auto"/>
        <w:rPr>
          <w:rFonts w:cs="Times New Roman"/>
          <w:b/>
          <w:color w:val="auto"/>
        </w:rPr>
      </w:pPr>
      <w:bookmarkStart w:id="17" w:name="_Toc535409479"/>
      <w:bookmarkStart w:id="18" w:name="_Toc142403798"/>
      <w:bookmarkStart w:id="19" w:name="sub_1283"/>
      <w:bookmarkEnd w:id="16"/>
      <w:r w:rsidRPr="00484952">
        <w:rPr>
          <w:rFonts w:cs="Times New Roman"/>
          <w:b/>
          <w:color w:val="auto"/>
        </w:rPr>
        <w:t>1.2.3 Ограничения тепловой мощности и параметров располагаемой тепловой мощности</w:t>
      </w:r>
      <w:bookmarkEnd w:id="17"/>
      <w:bookmarkEnd w:id="18"/>
    </w:p>
    <w:p w14:paraId="68FFE5A0" w14:textId="77777777" w:rsidR="00861E04" w:rsidRDefault="00861E04" w:rsidP="00E86E58">
      <w:pPr>
        <w:ind w:firstLine="709"/>
        <w:rPr>
          <w:rFonts w:ascii="Times New Roman" w:hAnsi="Times New Roman" w:cs="Times New Roman"/>
          <w:sz w:val="24"/>
          <w:szCs w:val="24"/>
        </w:rPr>
      </w:pPr>
      <w:r w:rsidRPr="008F78EB">
        <w:rPr>
          <w:rFonts w:ascii="Times New Roman" w:hAnsi="Times New Roman" w:cs="Times New Roman"/>
          <w:sz w:val="24"/>
          <w:szCs w:val="24"/>
        </w:rPr>
        <w:t>Ограничения тепловой мощности котельн</w:t>
      </w:r>
      <w:r w:rsidR="006E2B0D">
        <w:rPr>
          <w:rFonts w:ascii="Times New Roman" w:hAnsi="Times New Roman" w:cs="Times New Roman"/>
          <w:sz w:val="24"/>
          <w:szCs w:val="24"/>
        </w:rPr>
        <w:t>ой</w:t>
      </w:r>
      <w:r w:rsidRPr="008F78EB">
        <w:rPr>
          <w:rFonts w:ascii="Times New Roman" w:hAnsi="Times New Roman" w:cs="Times New Roman"/>
          <w:sz w:val="24"/>
          <w:szCs w:val="24"/>
        </w:rPr>
        <w:t xml:space="preserve"> </w:t>
      </w:r>
      <w:r w:rsidR="006E2B0D">
        <w:rPr>
          <w:rFonts w:ascii="Times New Roman" w:hAnsi="Times New Roman" w:cs="Times New Roman"/>
          <w:sz w:val="24"/>
          <w:szCs w:val="24"/>
        </w:rPr>
        <w:t>с</w:t>
      </w:r>
      <w:r w:rsidR="00484952">
        <w:rPr>
          <w:rFonts w:ascii="Times New Roman" w:hAnsi="Times New Roman" w:cs="Times New Roman"/>
          <w:sz w:val="24"/>
          <w:szCs w:val="24"/>
        </w:rPr>
        <w:t xml:space="preserve">. </w:t>
      </w:r>
      <w:r w:rsidR="006E2B0D">
        <w:rPr>
          <w:rFonts w:ascii="Times New Roman" w:hAnsi="Times New Roman" w:cs="Times New Roman"/>
          <w:sz w:val="24"/>
          <w:szCs w:val="24"/>
        </w:rPr>
        <w:t>Апраксино</w:t>
      </w:r>
      <w:r w:rsidRPr="008F78EB">
        <w:rPr>
          <w:rFonts w:ascii="Times New Roman" w:hAnsi="Times New Roman" w:cs="Times New Roman"/>
          <w:sz w:val="24"/>
          <w:szCs w:val="24"/>
        </w:rPr>
        <w:t>, отсутствуют.</w:t>
      </w:r>
    </w:p>
    <w:p w14:paraId="3C192BC7" w14:textId="77777777" w:rsidR="005D2E97" w:rsidRPr="008F78EB" w:rsidRDefault="005D2E97" w:rsidP="00E86E58">
      <w:pPr>
        <w:ind w:firstLine="709"/>
        <w:rPr>
          <w:rFonts w:ascii="Times New Roman" w:hAnsi="Times New Roman" w:cs="Times New Roman"/>
        </w:rPr>
      </w:pPr>
    </w:p>
    <w:p w14:paraId="2CB1466A" w14:textId="77777777" w:rsidR="00812746" w:rsidRPr="00DE357F" w:rsidRDefault="00812746" w:rsidP="00557226">
      <w:pPr>
        <w:pStyle w:val="3"/>
        <w:spacing w:line="360" w:lineRule="auto"/>
        <w:rPr>
          <w:rFonts w:cs="Times New Roman"/>
          <w:b/>
          <w:color w:val="auto"/>
        </w:rPr>
      </w:pPr>
      <w:bookmarkStart w:id="20" w:name="_Toc535409480"/>
      <w:bookmarkStart w:id="21" w:name="_Toc142403799"/>
      <w:bookmarkStart w:id="22" w:name="sub_1284"/>
      <w:bookmarkEnd w:id="19"/>
      <w:r w:rsidRPr="00DE357F">
        <w:rPr>
          <w:rFonts w:cs="Times New Roman"/>
          <w:b/>
          <w:color w:val="auto"/>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0"/>
      <w:r w:rsidR="00DE357F">
        <w:rPr>
          <w:rFonts w:cs="Times New Roman"/>
          <w:b/>
          <w:color w:val="auto"/>
        </w:rPr>
        <w:t>.</w:t>
      </w:r>
      <w:bookmarkEnd w:id="21"/>
    </w:p>
    <w:p w14:paraId="27E7112C" w14:textId="77777777" w:rsidR="00861E04" w:rsidRPr="008F78EB" w:rsidRDefault="00861E04" w:rsidP="00861E04">
      <w:pPr>
        <w:pStyle w:val="ae"/>
        <w:rPr>
          <w:rFonts w:cs="Times New Roman"/>
        </w:rPr>
      </w:pPr>
      <w:r w:rsidRPr="008F78EB">
        <w:rPr>
          <w:rFonts w:cs="Times New Roman"/>
        </w:rPr>
        <w:t>На собственные нужды котельн</w:t>
      </w:r>
      <w:r w:rsidR="006E2B0D">
        <w:rPr>
          <w:rFonts w:cs="Times New Roman"/>
        </w:rPr>
        <w:t>ой</w:t>
      </w:r>
      <w:r w:rsidRPr="008F78EB">
        <w:rPr>
          <w:rFonts w:cs="Times New Roman"/>
        </w:rPr>
        <w:t xml:space="preserve"> </w:t>
      </w:r>
      <w:r w:rsidR="006E2B0D">
        <w:rPr>
          <w:rFonts w:cs="Times New Roman"/>
        </w:rPr>
        <w:t>с. Апраксино</w:t>
      </w:r>
      <w:r w:rsidRPr="008F78EB">
        <w:rPr>
          <w:rFonts w:cs="Times New Roman"/>
        </w:rPr>
        <w:t xml:space="preserve"> расходуется </w:t>
      </w:r>
      <w:r w:rsidR="00AD481B">
        <w:rPr>
          <w:rFonts w:cs="Times New Roman"/>
        </w:rPr>
        <w:t>1,84</w:t>
      </w:r>
      <w:r w:rsidRPr="008F78EB">
        <w:rPr>
          <w:rFonts w:cs="Times New Roman"/>
        </w:rPr>
        <w:t>% отпущенной тепловой энергии.</w:t>
      </w:r>
    </w:p>
    <w:p w14:paraId="668A9575" w14:textId="77777777" w:rsidR="00F74CCE" w:rsidRDefault="00861E04" w:rsidP="00F74CCE">
      <w:pPr>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Тепловая мощность нетто котельной </w:t>
      </w:r>
      <w:r w:rsidR="00354B44">
        <w:rPr>
          <w:rFonts w:ascii="Times New Roman" w:eastAsia="Times New Roman" w:hAnsi="Times New Roman" w:cs="Times New Roman"/>
          <w:sz w:val="24"/>
          <w:szCs w:val="24"/>
          <w:lang w:eastAsia="ru-RU"/>
        </w:rPr>
        <w:t>с</w:t>
      </w:r>
      <w:r w:rsidR="005D2E97">
        <w:rPr>
          <w:rFonts w:ascii="Times New Roman" w:eastAsia="Times New Roman" w:hAnsi="Times New Roman" w:cs="Times New Roman"/>
          <w:sz w:val="24"/>
          <w:szCs w:val="24"/>
          <w:lang w:eastAsia="ru-RU"/>
        </w:rPr>
        <w:t xml:space="preserve">. </w:t>
      </w:r>
      <w:r w:rsidR="00354B44">
        <w:rPr>
          <w:rFonts w:ascii="Times New Roman" w:eastAsia="Times New Roman" w:hAnsi="Times New Roman" w:cs="Times New Roman"/>
          <w:sz w:val="24"/>
          <w:szCs w:val="24"/>
          <w:lang w:eastAsia="ru-RU"/>
        </w:rPr>
        <w:t>Апраксино</w:t>
      </w:r>
      <w:r w:rsidRPr="008F78EB">
        <w:rPr>
          <w:rFonts w:ascii="Times New Roman" w:eastAsia="Times New Roman" w:hAnsi="Times New Roman" w:cs="Times New Roman"/>
          <w:sz w:val="24"/>
          <w:szCs w:val="24"/>
          <w:lang w:eastAsia="ru-RU"/>
        </w:rPr>
        <w:t xml:space="preserve"> – </w:t>
      </w:r>
      <w:r w:rsidR="00AD481B">
        <w:rPr>
          <w:rFonts w:ascii="Times New Roman" w:eastAsia="Times New Roman" w:hAnsi="Times New Roman" w:cs="Times New Roman"/>
          <w:sz w:val="24"/>
          <w:szCs w:val="24"/>
          <w:lang w:eastAsia="ru-RU"/>
        </w:rPr>
        <w:t>0,254</w:t>
      </w:r>
      <w:r w:rsidRPr="008F78EB">
        <w:rPr>
          <w:rFonts w:ascii="Times New Roman" w:eastAsia="Times New Roman" w:hAnsi="Times New Roman" w:cs="Times New Roman"/>
          <w:sz w:val="24"/>
          <w:szCs w:val="24"/>
          <w:lang w:eastAsia="ru-RU"/>
        </w:rPr>
        <w:t xml:space="preserve"> Гкал/ч. </w:t>
      </w:r>
    </w:p>
    <w:p w14:paraId="6D94867D" w14:textId="77777777" w:rsidR="00A076E1" w:rsidRPr="008F78EB" w:rsidRDefault="00A076E1" w:rsidP="00F74CCE">
      <w:pPr>
        <w:ind w:firstLine="709"/>
        <w:rPr>
          <w:rFonts w:ascii="Times New Roman" w:eastAsia="Times New Roman" w:hAnsi="Times New Roman" w:cs="Times New Roman"/>
          <w:sz w:val="24"/>
          <w:szCs w:val="24"/>
          <w:lang w:eastAsia="ru-RU"/>
        </w:rPr>
      </w:pPr>
    </w:p>
    <w:p w14:paraId="75F85335" w14:textId="77777777" w:rsidR="00812746" w:rsidRPr="005D2E97" w:rsidRDefault="00812746" w:rsidP="007423F6">
      <w:pPr>
        <w:pStyle w:val="3"/>
        <w:spacing w:line="360" w:lineRule="auto"/>
        <w:jc w:val="both"/>
        <w:rPr>
          <w:rFonts w:cs="Times New Roman"/>
          <w:b/>
          <w:color w:val="auto"/>
        </w:rPr>
      </w:pPr>
      <w:bookmarkStart w:id="23" w:name="_Toc535409481"/>
      <w:bookmarkStart w:id="24" w:name="_Toc142403800"/>
      <w:bookmarkStart w:id="25" w:name="sub_1285"/>
      <w:bookmarkEnd w:id="22"/>
      <w:r w:rsidRPr="005D2E97">
        <w:rPr>
          <w:rFonts w:cs="Times New Roman"/>
          <w:b/>
          <w:color w:val="auto"/>
        </w:rPr>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23"/>
      <w:bookmarkEnd w:id="24"/>
    </w:p>
    <w:p w14:paraId="529D0460" w14:textId="77777777" w:rsidR="00861E04" w:rsidRPr="008F78EB" w:rsidRDefault="00BF044C" w:rsidP="00E86E5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Сведения о сроках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 приведены в таблице </w:t>
      </w:r>
      <w:r w:rsidR="00FD47A3">
        <w:rPr>
          <w:rFonts w:ascii="Times New Roman" w:hAnsi="Times New Roman" w:cs="Times New Roman"/>
          <w:sz w:val="24"/>
          <w:szCs w:val="24"/>
        </w:rPr>
        <w:t>3</w:t>
      </w:r>
      <w:r w:rsidRPr="008F78EB">
        <w:rPr>
          <w:rFonts w:ascii="Times New Roman" w:hAnsi="Times New Roman" w:cs="Times New Roman"/>
          <w:sz w:val="24"/>
          <w:szCs w:val="24"/>
        </w:rPr>
        <w:t>.</w:t>
      </w:r>
    </w:p>
    <w:p w14:paraId="6CBDB4E8" w14:textId="77777777" w:rsidR="00BF044C" w:rsidRPr="008F78EB" w:rsidRDefault="00BF044C" w:rsidP="00F74CCE">
      <w:pPr>
        <w:pStyle w:val="aa"/>
        <w:spacing w:after="0"/>
        <w:ind w:firstLine="709"/>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t xml:space="preserve">Таблица </w:t>
      </w:r>
      <w:r w:rsidR="00FD47A3">
        <w:rPr>
          <w:rFonts w:ascii="Times New Roman" w:hAnsi="Times New Roman" w:cs="Times New Roman"/>
          <w:b/>
          <w:i w:val="0"/>
          <w:color w:val="auto"/>
          <w:sz w:val="24"/>
          <w:szCs w:val="24"/>
        </w:rPr>
        <w:t>3</w:t>
      </w:r>
      <w:r w:rsidRPr="008F78EB">
        <w:rPr>
          <w:rFonts w:ascii="Times New Roman" w:hAnsi="Times New Roman" w:cs="Times New Roman"/>
          <w:i w:val="0"/>
          <w:color w:val="auto"/>
          <w:sz w:val="24"/>
          <w:szCs w:val="24"/>
        </w:rPr>
        <w:t xml:space="preserve"> – Сведения по основному оборудованию котельн</w:t>
      </w:r>
      <w:r w:rsidR="00917B15">
        <w:rPr>
          <w:rFonts w:ascii="Times New Roman" w:hAnsi="Times New Roman" w:cs="Times New Roman"/>
          <w:i w:val="0"/>
          <w:color w:val="auto"/>
          <w:sz w:val="24"/>
          <w:szCs w:val="24"/>
        </w:rPr>
        <w:t>ых</w:t>
      </w:r>
      <w:r w:rsidRPr="008F78EB">
        <w:rPr>
          <w:rFonts w:ascii="Times New Roman" w:hAnsi="Times New Roman" w:cs="Times New Roman"/>
          <w:i w:val="0"/>
          <w:color w:val="auto"/>
          <w:sz w:val="24"/>
          <w:szCs w:val="24"/>
        </w:rPr>
        <w:t xml:space="preserve"> </w:t>
      </w:r>
      <w:r w:rsidR="00354B44">
        <w:rPr>
          <w:rFonts w:ascii="Times New Roman" w:hAnsi="Times New Roman" w:cs="Times New Roman"/>
          <w:i w:val="0"/>
          <w:color w:val="auto"/>
          <w:sz w:val="24"/>
          <w:szCs w:val="24"/>
        </w:rPr>
        <w:t>с</w:t>
      </w:r>
      <w:r w:rsidRPr="008F78EB">
        <w:rPr>
          <w:rFonts w:ascii="Times New Roman" w:hAnsi="Times New Roman" w:cs="Times New Roman"/>
          <w:i w:val="0"/>
          <w:color w:val="auto"/>
          <w:sz w:val="24"/>
          <w:szCs w:val="24"/>
        </w:rPr>
        <w:t xml:space="preserve">. </w:t>
      </w:r>
      <w:r w:rsidR="00354B44">
        <w:rPr>
          <w:rFonts w:ascii="Times New Roman" w:hAnsi="Times New Roman" w:cs="Times New Roman"/>
          <w:i w:val="0"/>
          <w:color w:val="auto"/>
          <w:sz w:val="24"/>
          <w:szCs w:val="24"/>
        </w:rPr>
        <w:t>Апраксино</w:t>
      </w:r>
    </w:p>
    <w:tbl>
      <w:tblPr>
        <w:tblW w:w="0" w:type="auto"/>
        <w:tblLayout w:type="fixed"/>
        <w:tblLook w:val="04A0" w:firstRow="1" w:lastRow="0" w:firstColumn="1" w:lastColumn="0" w:noHBand="0" w:noVBand="1"/>
      </w:tblPr>
      <w:tblGrid>
        <w:gridCol w:w="1437"/>
        <w:gridCol w:w="1183"/>
        <w:gridCol w:w="1545"/>
        <w:gridCol w:w="1235"/>
        <w:gridCol w:w="1389"/>
        <w:gridCol w:w="1700"/>
        <w:gridCol w:w="1692"/>
      </w:tblGrid>
      <w:tr w:rsidR="008F78EB" w:rsidRPr="008F78EB" w14:paraId="418C1480" w14:textId="77777777" w:rsidTr="00A049D0">
        <w:trPr>
          <w:trHeight w:val="583"/>
          <w:tblHeader/>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226E9"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Наименование котельной</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B9195"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Тип котлов</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CF246"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Год ввода в  эксплуатацию котлов, год</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7258C"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Нормативный парковый ресурс, лет</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3597"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Год достижения паркового ресурса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B182"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Год последнего освидетельствования</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7EEC" w14:textId="77777777" w:rsidR="00BF044C" w:rsidRPr="008F78EB" w:rsidRDefault="00BF044C" w:rsidP="00BF044C">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Год проведения следующего  освидетельствования</w:t>
            </w:r>
          </w:p>
        </w:tc>
      </w:tr>
      <w:tr w:rsidR="008F78EB" w:rsidRPr="008F78EB" w14:paraId="243EA0EF" w14:textId="77777777" w:rsidTr="00A049D0">
        <w:trPr>
          <w:trHeight w:val="583"/>
          <w:tblHeader/>
        </w:trPr>
        <w:tc>
          <w:tcPr>
            <w:tcW w:w="1437" w:type="dxa"/>
            <w:vMerge/>
            <w:tcBorders>
              <w:top w:val="single" w:sz="4" w:space="0" w:color="auto"/>
              <w:left w:val="single" w:sz="4" w:space="0" w:color="auto"/>
              <w:bottom w:val="single" w:sz="4" w:space="0" w:color="auto"/>
              <w:right w:val="single" w:sz="4" w:space="0" w:color="auto"/>
            </w:tcBorders>
            <w:vAlign w:val="center"/>
            <w:hideMark/>
          </w:tcPr>
          <w:p w14:paraId="35FB5A94" w14:textId="77777777" w:rsidR="00BF044C" w:rsidRPr="008F78EB" w:rsidRDefault="00BF044C" w:rsidP="00BF044C">
            <w:pPr>
              <w:spacing w:after="0" w:line="240" w:lineRule="auto"/>
              <w:rPr>
                <w:rFonts w:ascii="Times New Roman" w:hAnsi="Times New Roman" w:cs="Times New Roman"/>
                <w:sz w:val="20"/>
                <w:szCs w:val="20"/>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06CE9EB6" w14:textId="77777777" w:rsidR="00BF044C" w:rsidRPr="008F78EB" w:rsidRDefault="00BF044C" w:rsidP="00BF044C">
            <w:pPr>
              <w:spacing w:after="0" w:line="240" w:lineRule="auto"/>
              <w:rPr>
                <w:rFonts w:ascii="Times New Roman" w:hAnsi="Times New Roman" w:cs="Times New Roman"/>
                <w:sz w:val="20"/>
                <w:szCs w:val="20"/>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3FAB4F69" w14:textId="77777777" w:rsidR="00BF044C" w:rsidRPr="008F78EB" w:rsidRDefault="00BF044C" w:rsidP="00BF044C">
            <w:pPr>
              <w:spacing w:after="0" w:line="240" w:lineRule="auto"/>
              <w:rPr>
                <w:rFonts w:ascii="Times New Roman" w:hAnsi="Times New Roman" w:cs="Times New Roman"/>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A1237D4" w14:textId="77777777" w:rsidR="00BF044C" w:rsidRPr="008F78EB" w:rsidRDefault="00BF044C" w:rsidP="00BF044C">
            <w:pPr>
              <w:spacing w:after="0" w:line="240" w:lineRule="auto"/>
              <w:rPr>
                <w:rFonts w:ascii="Times New Roman" w:hAnsi="Times New Roman" w:cs="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7F47AD6" w14:textId="77777777" w:rsidR="00BF044C" w:rsidRPr="008F78EB" w:rsidRDefault="00BF044C" w:rsidP="00BF044C">
            <w:pPr>
              <w:spacing w:after="0" w:line="240" w:lineRule="auto"/>
              <w:rPr>
                <w:rFonts w:ascii="Times New Roman" w:hAnsi="Times New Roman" w:cs="Times New Roman"/>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9192DC6" w14:textId="77777777" w:rsidR="00BF044C" w:rsidRPr="008F78EB" w:rsidRDefault="00BF044C" w:rsidP="00BF044C">
            <w:pPr>
              <w:spacing w:after="0" w:line="240" w:lineRule="auto"/>
              <w:rPr>
                <w:rFonts w:ascii="Times New Roman" w:hAnsi="Times New Roman" w:cs="Times New Roman"/>
                <w:sz w:val="20"/>
                <w:szCs w:val="20"/>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75FDCA16" w14:textId="77777777" w:rsidR="00BF044C" w:rsidRPr="008F78EB" w:rsidRDefault="00BF044C" w:rsidP="00BF044C">
            <w:pPr>
              <w:spacing w:after="0" w:line="240" w:lineRule="auto"/>
              <w:rPr>
                <w:rFonts w:ascii="Times New Roman" w:hAnsi="Times New Roman" w:cs="Times New Roman"/>
                <w:sz w:val="20"/>
                <w:szCs w:val="20"/>
              </w:rPr>
            </w:pPr>
          </w:p>
        </w:tc>
      </w:tr>
      <w:tr w:rsidR="009A2ABB" w:rsidRPr="008F78EB" w14:paraId="65FD638A" w14:textId="77777777" w:rsidTr="008D75AB">
        <w:trPr>
          <w:trHeight w:val="22"/>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0BCE1" w14:textId="77777777" w:rsidR="009A2ABB" w:rsidRPr="008F78EB" w:rsidRDefault="009A2ABB" w:rsidP="009A2ABB">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 xml:space="preserve">Котельная </w:t>
            </w:r>
            <w:r>
              <w:rPr>
                <w:rFonts w:ascii="Times New Roman" w:hAnsi="Times New Roman" w:cs="Times New Roman"/>
                <w:sz w:val="20"/>
                <w:szCs w:val="20"/>
              </w:rPr>
              <w:t>с. Апраксино</w:t>
            </w:r>
          </w:p>
        </w:tc>
        <w:tc>
          <w:tcPr>
            <w:tcW w:w="1183" w:type="dxa"/>
            <w:tcBorders>
              <w:top w:val="single" w:sz="4" w:space="0" w:color="auto"/>
              <w:bottom w:val="single" w:sz="4" w:space="0" w:color="auto"/>
              <w:right w:val="single" w:sz="4" w:space="0" w:color="auto"/>
            </w:tcBorders>
            <w:vAlign w:val="center"/>
          </w:tcPr>
          <w:p w14:paraId="444AC53A" w14:textId="77777777" w:rsidR="009A2ABB" w:rsidRPr="00EE5404" w:rsidRDefault="008D75AB" w:rsidP="009A2ABB">
            <w:pPr>
              <w:spacing w:after="0" w:line="240" w:lineRule="auto"/>
              <w:rPr>
                <w:rFonts w:ascii="Times New Roman" w:hAnsi="Times New Roman" w:cs="Times New Roman"/>
                <w:sz w:val="20"/>
                <w:szCs w:val="20"/>
              </w:rPr>
            </w:pPr>
            <w:r w:rsidRPr="008D75AB">
              <w:rPr>
                <w:rFonts w:ascii="Times New Roman" w:hAnsi="Times New Roman" w:cs="Times New Roman"/>
                <w:sz w:val="20"/>
                <w:szCs w:val="20"/>
              </w:rPr>
              <w:t>RSA-150</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7D1279" w14:textId="77777777" w:rsidR="009A2ABB" w:rsidRPr="008F78EB" w:rsidRDefault="00507292" w:rsidP="009A2A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1235" w:type="dxa"/>
            <w:tcBorders>
              <w:top w:val="nil"/>
              <w:left w:val="nil"/>
              <w:bottom w:val="single" w:sz="4" w:space="0" w:color="auto"/>
              <w:right w:val="single" w:sz="4" w:space="0" w:color="auto"/>
            </w:tcBorders>
            <w:shd w:val="clear" w:color="auto" w:fill="auto"/>
            <w:vAlign w:val="center"/>
          </w:tcPr>
          <w:p w14:paraId="703A5B9C" w14:textId="77777777" w:rsidR="009A2ABB" w:rsidRPr="008F78EB" w:rsidRDefault="009A2ABB" w:rsidP="009A2ABB">
            <w:pPr>
              <w:spacing w:after="0" w:line="240" w:lineRule="auto"/>
              <w:rPr>
                <w:rFonts w:ascii="Times New Roman" w:hAnsi="Times New Roman" w:cs="Times New Roman"/>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09D95D98" w14:textId="77777777" w:rsidR="009A2ABB" w:rsidRPr="008F78EB" w:rsidRDefault="009A2ABB" w:rsidP="009A2ABB">
            <w:pPr>
              <w:spacing w:after="0" w:line="240" w:lineRule="auto"/>
              <w:rPr>
                <w:rFonts w:ascii="Times New Roman" w:hAnsi="Times New Roman" w:cs="Times New Roman"/>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14:paraId="72E855AD" w14:textId="77777777" w:rsidR="009A2ABB" w:rsidRPr="008F78EB" w:rsidRDefault="009A2ABB" w:rsidP="009A2ABB">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н/д</w:t>
            </w:r>
          </w:p>
        </w:tc>
        <w:tc>
          <w:tcPr>
            <w:tcW w:w="1692" w:type="dxa"/>
            <w:tcBorders>
              <w:top w:val="nil"/>
              <w:left w:val="nil"/>
              <w:bottom w:val="single" w:sz="4" w:space="0" w:color="auto"/>
              <w:right w:val="single" w:sz="4" w:space="0" w:color="auto"/>
            </w:tcBorders>
            <w:shd w:val="clear" w:color="auto" w:fill="auto"/>
            <w:vAlign w:val="center"/>
            <w:hideMark/>
          </w:tcPr>
          <w:p w14:paraId="562BB64C" w14:textId="77777777" w:rsidR="009A2ABB" w:rsidRPr="008F78EB" w:rsidRDefault="009A2ABB" w:rsidP="009A2ABB">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н/д</w:t>
            </w:r>
          </w:p>
        </w:tc>
      </w:tr>
      <w:tr w:rsidR="009A2ABB" w:rsidRPr="008F78EB" w14:paraId="5A02921E" w14:textId="77777777" w:rsidTr="008D75AB">
        <w:trPr>
          <w:trHeight w:val="22"/>
        </w:trPr>
        <w:tc>
          <w:tcPr>
            <w:tcW w:w="1437" w:type="dxa"/>
            <w:vMerge/>
            <w:tcBorders>
              <w:left w:val="single" w:sz="4" w:space="0" w:color="auto"/>
              <w:bottom w:val="single" w:sz="4" w:space="0" w:color="auto"/>
              <w:right w:val="single" w:sz="4" w:space="0" w:color="auto"/>
            </w:tcBorders>
            <w:vAlign w:val="center"/>
            <w:hideMark/>
          </w:tcPr>
          <w:p w14:paraId="44E08E7B" w14:textId="77777777" w:rsidR="009A2ABB" w:rsidRPr="008F78EB" w:rsidRDefault="009A2ABB" w:rsidP="009A2ABB">
            <w:pPr>
              <w:spacing w:after="0" w:line="240" w:lineRule="auto"/>
              <w:rPr>
                <w:rFonts w:ascii="Times New Roman" w:hAnsi="Times New Roman" w:cs="Times New Roman"/>
                <w:sz w:val="20"/>
                <w:szCs w:val="20"/>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75C6ED5B" w14:textId="77777777" w:rsidR="009A2ABB" w:rsidRPr="008F78EB" w:rsidRDefault="00507292" w:rsidP="009A2ABB">
            <w:pPr>
              <w:spacing w:after="0" w:line="240" w:lineRule="auto"/>
              <w:rPr>
                <w:rFonts w:ascii="Times New Roman" w:hAnsi="Times New Roman" w:cs="Times New Roman"/>
                <w:sz w:val="20"/>
                <w:szCs w:val="20"/>
              </w:rPr>
            </w:pPr>
            <w:r w:rsidRPr="008D75AB">
              <w:rPr>
                <w:rFonts w:ascii="Times New Roman" w:hAnsi="Times New Roman" w:cs="Times New Roman"/>
                <w:sz w:val="20"/>
                <w:szCs w:val="20"/>
              </w:rPr>
              <w:t>RSA-150</w:t>
            </w:r>
          </w:p>
        </w:tc>
        <w:tc>
          <w:tcPr>
            <w:tcW w:w="1545" w:type="dxa"/>
            <w:tcBorders>
              <w:top w:val="nil"/>
              <w:left w:val="nil"/>
              <w:bottom w:val="single" w:sz="4" w:space="0" w:color="auto"/>
              <w:right w:val="single" w:sz="4" w:space="0" w:color="auto"/>
            </w:tcBorders>
            <w:shd w:val="clear" w:color="auto" w:fill="auto"/>
            <w:vAlign w:val="center"/>
          </w:tcPr>
          <w:p w14:paraId="6B8CB2BE" w14:textId="77777777" w:rsidR="009A2ABB" w:rsidRPr="008F78EB" w:rsidRDefault="00507292" w:rsidP="009A2A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1235" w:type="dxa"/>
            <w:tcBorders>
              <w:top w:val="nil"/>
              <w:left w:val="nil"/>
              <w:bottom w:val="single" w:sz="4" w:space="0" w:color="auto"/>
              <w:right w:val="single" w:sz="4" w:space="0" w:color="auto"/>
            </w:tcBorders>
            <w:shd w:val="clear" w:color="auto" w:fill="auto"/>
            <w:vAlign w:val="center"/>
          </w:tcPr>
          <w:p w14:paraId="0FB21870" w14:textId="77777777" w:rsidR="009A2ABB" w:rsidRPr="008F78EB" w:rsidRDefault="009A2ABB" w:rsidP="009A2ABB">
            <w:pPr>
              <w:spacing w:after="0" w:line="240" w:lineRule="auto"/>
              <w:rPr>
                <w:rFonts w:ascii="Times New Roman" w:hAnsi="Times New Roman" w:cs="Times New Roman"/>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3E604C71" w14:textId="77777777" w:rsidR="009A2ABB" w:rsidRPr="008F78EB" w:rsidRDefault="009A2ABB" w:rsidP="009A2ABB">
            <w:pPr>
              <w:spacing w:after="0" w:line="240" w:lineRule="auto"/>
              <w:rPr>
                <w:rFonts w:ascii="Times New Roman" w:hAnsi="Times New Roman" w:cs="Times New Roman"/>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14:paraId="0F615708" w14:textId="77777777" w:rsidR="009A2ABB" w:rsidRPr="008F78EB" w:rsidRDefault="009A2ABB" w:rsidP="009A2ABB">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н/д</w:t>
            </w:r>
          </w:p>
        </w:tc>
        <w:tc>
          <w:tcPr>
            <w:tcW w:w="1692" w:type="dxa"/>
            <w:tcBorders>
              <w:top w:val="nil"/>
              <w:left w:val="nil"/>
              <w:bottom w:val="single" w:sz="4" w:space="0" w:color="auto"/>
              <w:right w:val="single" w:sz="4" w:space="0" w:color="auto"/>
            </w:tcBorders>
            <w:shd w:val="clear" w:color="auto" w:fill="auto"/>
            <w:vAlign w:val="center"/>
            <w:hideMark/>
          </w:tcPr>
          <w:p w14:paraId="2454886D" w14:textId="77777777" w:rsidR="009A2ABB" w:rsidRPr="008F78EB" w:rsidRDefault="009A2ABB" w:rsidP="009A2ABB">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н/д</w:t>
            </w:r>
          </w:p>
        </w:tc>
      </w:tr>
    </w:tbl>
    <w:p w14:paraId="2FAC5E8B" w14:textId="77777777" w:rsidR="00812746" w:rsidRPr="00CB6DC8" w:rsidRDefault="00812746" w:rsidP="007423F6">
      <w:pPr>
        <w:pStyle w:val="3"/>
        <w:spacing w:before="200" w:line="360" w:lineRule="auto"/>
        <w:jc w:val="both"/>
        <w:rPr>
          <w:rFonts w:cs="Times New Roman"/>
          <w:b/>
          <w:color w:val="auto"/>
        </w:rPr>
      </w:pPr>
      <w:bookmarkStart w:id="26" w:name="_Toc535409482"/>
      <w:bookmarkStart w:id="27" w:name="_Toc142403801"/>
      <w:bookmarkStart w:id="28" w:name="sub_1286"/>
      <w:bookmarkEnd w:id="25"/>
      <w:r w:rsidRPr="00CB6DC8">
        <w:rPr>
          <w:rFonts w:cs="Times New Roman"/>
          <w:b/>
          <w:color w:val="auto"/>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26"/>
      <w:bookmarkEnd w:id="27"/>
    </w:p>
    <w:p w14:paraId="02B3C594" w14:textId="77777777" w:rsidR="00CA0891" w:rsidRPr="008F78EB" w:rsidRDefault="00CA0891" w:rsidP="00E86E5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На территории поселения отсутствуют источники комбинированной выработки тепловой и электрической энергии.</w:t>
      </w:r>
    </w:p>
    <w:p w14:paraId="45AF7264" w14:textId="77777777" w:rsidR="00812746" w:rsidRPr="005858BB" w:rsidRDefault="00812746" w:rsidP="005858BB">
      <w:pPr>
        <w:pStyle w:val="3"/>
        <w:spacing w:line="360" w:lineRule="auto"/>
        <w:jc w:val="both"/>
        <w:rPr>
          <w:rFonts w:cs="Times New Roman"/>
          <w:b/>
          <w:color w:val="auto"/>
        </w:rPr>
      </w:pPr>
      <w:bookmarkStart w:id="29" w:name="_Toc535409483"/>
      <w:bookmarkStart w:id="30" w:name="_Toc142403802"/>
      <w:bookmarkStart w:id="31" w:name="sub_1287"/>
      <w:bookmarkEnd w:id="28"/>
      <w:r w:rsidRPr="005858BB">
        <w:rPr>
          <w:rFonts w:cs="Times New Roman"/>
          <w:b/>
          <w:color w:val="auto"/>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29"/>
      <w:bookmarkEnd w:id="30"/>
    </w:p>
    <w:p w14:paraId="76C445F0" w14:textId="77777777" w:rsidR="00CA0891" w:rsidRPr="008F78EB" w:rsidRDefault="00E57466" w:rsidP="00E86E58">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Способ регулирования отпуска тепловой энергии от источника тепловой энергии – качественный, выбор температурного графика обусловлен отопительной тепловой нагрузкой и непосредственным присоединением абонентов к тепловым сетям.</w:t>
      </w:r>
    </w:p>
    <w:p w14:paraId="62BBF056" w14:textId="77777777" w:rsidR="00695027" w:rsidRPr="008F78EB" w:rsidRDefault="00695027" w:rsidP="00E86E5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Для системы центрального отопления используется температурный график 95/70 °С.</w:t>
      </w:r>
    </w:p>
    <w:p w14:paraId="5EFFFFA9" w14:textId="77777777" w:rsidR="00812746" w:rsidRPr="005858BB" w:rsidRDefault="00812746" w:rsidP="00557226">
      <w:pPr>
        <w:pStyle w:val="3"/>
        <w:spacing w:line="360" w:lineRule="auto"/>
        <w:rPr>
          <w:rFonts w:cs="Times New Roman"/>
          <w:b/>
          <w:color w:val="auto"/>
        </w:rPr>
      </w:pPr>
      <w:bookmarkStart w:id="32" w:name="_Toc535409484"/>
      <w:bookmarkStart w:id="33" w:name="_Toc142403803"/>
      <w:bookmarkStart w:id="34" w:name="sub_1288"/>
      <w:bookmarkEnd w:id="31"/>
      <w:r w:rsidRPr="005858BB">
        <w:rPr>
          <w:rFonts w:cs="Times New Roman"/>
          <w:b/>
          <w:color w:val="auto"/>
        </w:rPr>
        <w:t>1.2.8 Среднегодовая загрузка оборудования</w:t>
      </w:r>
      <w:bookmarkEnd w:id="32"/>
      <w:bookmarkEnd w:id="33"/>
    </w:p>
    <w:p w14:paraId="1DFFF03B" w14:textId="77777777" w:rsidR="00820589" w:rsidRPr="008F78EB" w:rsidRDefault="00820589" w:rsidP="00820589">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Среднегодовая загрузка оборудования определяется числом часов использования установленной тепловой мощности источника теплоснабжения.</w:t>
      </w:r>
    </w:p>
    <w:p w14:paraId="7EAFC83E" w14:textId="77777777" w:rsidR="00820589" w:rsidRPr="008F78EB" w:rsidRDefault="00820589" w:rsidP="00820589">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14:paraId="38A1F74C" w14:textId="77777777" w:rsidR="00820589" w:rsidRPr="008F78EB" w:rsidRDefault="00820589" w:rsidP="00820589">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Анализ загрузки котельной проводился исходя из установленной мощности котлов. </w:t>
      </w:r>
    </w:p>
    <w:p w14:paraId="5EBCAE3E" w14:textId="77777777" w:rsidR="00820589" w:rsidRPr="008F78EB" w:rsidRDefault="00820589" w:rsidP="00F74CCE">
      <w:pPr>
        <w:pStyle w:val="aa"/>
        <w:spacing w:after="0"/>
        <w:ind w:firstLine="709"/>
        <w:rPr>
          <w:rFonts w:ascii="Times New Roman" w:hAnsi="Times New Roman" w:cs="Times New Roman"/>
          <w:color w:val="auto"/>
          <w:sz w:val="24"/>
          <w:szCs w:val="24"/>
        </w:rPr>
      </w:pPr>
      <w:r w:rsidRPr="008F78EB">
        <w:rPr>
          <w:rFonts w:ascii="Times New Roman" w:hAnsi="Times New Roman" w:cs="Times New Roman"/>
          <w:b/>
          <w:i w:val="0"/>
          <w:color w:val="auto"/>
          <w:sz w:val="24"/>
          <w:szCs w:val="24"/>
        </w:rPr>
        <w:t xml:space="preserve">Таблица </w:t>
      </w:r>
      <w:r w:rsidR="00FD47A3">
        <w:rPr>
          <w:rFonts w:ascii="Times New Roman" w:hAnsi="Times New Roman" w:cs="Times New Roman"/>
          <w:b/>
          <w:i w:val="0"/>
          <w:color w:val="auto"/>
          <w:sz w:val="24"/>
          <w:szCs w:val="24"/>
        </w:rPr>
        <w:t>4</w:t>
      </w:r>
      <w:r w:rsidRPr="008F78EB">
        <w:rPr>
          <w:rFonts w:ascii="Times New Roman" w:hAnsi="Times New Roman" w:cs="Times New Roman"/>
          <w:i w:val="0"/>
          <w:color w:val="auto"/>
          <w:sz w:val="24"/>
          <w:szCs w:val="24"/>
        </w:rPr>
        <w:t xml:space="preserve"> – Сведения о среднегодовой загрузке оборудования</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3"/>
        <w:gridCol w:w="3406"/>
        <w:gridCol w:w="3451"/>
        <w:gridCol w:w="2595"/>
      </w:tblGrid>
      <w:tr w:rsidR="00AF2D66" w:rsidRPr="008F78EB" w14:paraId="02DCB0FA" w14:textId="77777777" w:rsidTr="002D62B1">
        <w:trPr>
          <w:trHeight w:val="26"/>
          <w:tblHeader/>
          <w:jc w:val="center"/>
        </w:trPr>
        <w:tc>
          <w:tcPr>
            <w:tcW w:w="373" w:type="pct"/>
            <w:vAlign w:val="center"/>
          </w:tcPr>
          <w:p w14:paraId="0775659B" w14:textId="77777777" w:rsidR="00AF2D66" w:rsidRPr="008F78EB" w:rsidRDefault="00AF2D66" w:rsidP="00820589">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 п/п</w:t>
            </w:r>
          </w:p>
        </w:tc>
        <w:tc>
          <w:tcPr>
            <w:tcW w:w="1667" w:type="pct"/>
            <w:shd w:val="clear" w:color="auto" w:fill="auto"/>
            <w:vAlign w:val="center"/>
            <w:hideMark/>
          </w:tcPr>
          <w:p w14:paraId="3DC7A00F" w14:textId="77777777" w:rsidR="00AF2D66" w:rsidRPr="008F78EB" w:rsidRDefault="00AF2D66" w:rsidP="00820589">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Наименование котельной</w:t>
            </w:r>
          </w:p>
        </w:tc>
        <w:tc>
          <w:tcPr>
            <w:tcW w:w="1689" w:type="pct"/>
            <w:shd w:val="clear" w:color="auto" w:fill="auto"/>
            <w:vAlign w:val="center"/>
            <w:hideMark/>
          </w:tcPr>
          <w:p w14:paraId="2E54347F" w14:textId="77777777" w:rsidR="00AF2D66" w:rsidRPr="008F78EB" w:rsidRDefault="00AF2D66" w:rsidP="00820589">
            <w:pPr>
              <w:spacing w:after="0" w:line="240" w:lineRule="auto"/>
              <w:jc w:val="center"/>
              <w:rPr>
                <w:rFonts w:ascii="Times New Roman" w:hAnsi="Times New Roman" w:cs="Times New Roman"/>
                <w:sz w:val="20"/>
                <w:szCs w:val="20"/>
              </w:rPr>
            </w:pPr>
            <w:r w:rsidRPr="00AF2D66">
              <w:rPr>
                <w:rFonts w:ascii="Times New Roman" w:hAnsi="Times New Roman" w:cs="Times New Roman"/>
                <w:sz w:val="20"/>
                <w:szCs w:val="20"/>
              </w:rPr>
              <w:t xml:space="preserve">Марка и № </w:t>
            </w:r>
            <w:proofErr w:type="spellStart"/>
            <w:r w:rsidRPr="00AF2D66">
              <w:rPr>
                <w:rFonts w:ascii="Times New Roman" w:hAnsi="Times New Roman" w:cs="Times New Roman"/>
                <w:sz w:val="20"/>
                <w:szCs w:val="20"/>
              </w:rPr>
              <w:t>котлоагрегата</w:t>
            </w:r>
            <w:proofErr w:type="spellEnd"/>
          </w:p>
        </w:tc>
        <w:tc>
          <w:tcPr>
            <w:tcW w:w="1270" w:type="pct"/>
            <w:shd w:val="clear" w:color="auto" w:fill="auto"/>
            <w:vAlign w:val="center"/>
            <w:hideMark/>
          </w:tcPr>
          <w:p w14:paraId="6F6EA5D4" w14:textId="77777777" w:rsidR="00AF2D66" w:rsidRPr="008F78EB" w:rsidRDefault="00AF2D66" w:rsidP="00820589">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Количество часов использования УТМ, ч/год</w:t>
            </w:r>
          </w:p>
        </w:tc>
      </w:tr>
      <w:tr w:rsidR="002D62B1" w:rsidRPr="008F78EB" w14:paraId="24B30EF2" w14:textId="77777777" w:rsidTr="002D62B1">
        <w:trPr>
          <w:trHeight w:val="26"/>
          <w:jc w:val="center"/>
        </w:trPr>
        <w:tc>
          <w:tcPr>
            <w:tcW w:w="373" w:type="pct"/>
            <w:vMerge w:val="restart"/>
            <w:vAlign w:val="center"/>
          </w:tcPr>
          <w:p w14:paraId="677E1D24" w14:textId="77777777" w:rsidR="002D62B1" w:rsidRPr="008F78EB" w:rsidRDefault="002D62B1" w:rsidP="002D62B1">
            <w:pPr>
              <w:spacing w:after="0" w:line="240" w:lineRule="auto"/>
              <w:jc w:val="center"/>
              <w:rPr>
                <w:rFonts w:ascii="Times New Roman" w:hAnsi="Times New Roman" w:cs="Times New Roman"/>
                <w:sz w:val="20"/>
                <w:szCs w:val="20"/>
              </w:rPr>
            </w:pPr>
            <w:r w:rsidRPr="008F78EB">
              <w:rPr>
                <w:rFonts w:ascii="Times New Roman" w:hAnsi="Times New Roman" w:cs="Times New Roman"/>
                <w:sz w:val="20"/>
                <w:szCs w:val="20"/>
              </w:rPr>
              <w:t>1</w:t>
            </w:r>
          </w:p>
        </w:tc>
        <w:tc>
          <w:tcPr>
            <w:tcW w:w="1667" w:type="pct"/>
            <w:vMerge w:val="restart"/>
            <w:tcBorders>
              <w:top w:val="nil"/>
              <w:left w:val="single" w:sz="4" w:space="0" w:color="auto"/>
              <w:right w:val="single" w:sz="4" w:space="0" w:color="auto"/>
            </w:tcBorders>
            <w:shd w:val="clear" w:color="auto" w:fill="auto"/>
            <w:vAlign w:val="center"/>
          </w:tcPr>
          <w:p w14:paraId="6C30E25E" w14:textId="77777777" w:rsidR="002D62B1" w:rsidRPr="008F78EB" w:rsidRDefault="002D62B1" w:rsidP="002D62B1">
            <w:pPr>
              <w:spacing w:after="0" w:line="240" w:lineRule="auto"/>
              <w:rPr>
                <w:rFonts w:ascii="Times New Roman" w:hAnsi="Times New Roman" w:cs="Times New Roman"/>
                <w:sz w:val="20"/>
                <w:szCs w:val="20"/>
              </w:rPr>
            </w:pPr>
            <w:r w:rsidRPr="008F78EB">
              <w:rPr>
                <w:rFonts w:ascii="Times New Roman" w:hAnsi="Times New Roman" w:cs="Times New Roman"/>
                <w:sz w:val="20"/>
                <w:szCs w:val="20"/>
              </w:rPr>
              <w:t xml:space="preserve">Котельная </w:t>
            </w:r>
            <w:r>
              <w:rPr>
                <w:rFonts w:ascii="Times New Roman" w:hAnsi="Times New Roman" w:cs="Times New Roman"/>
                <w:sz w:val="20"/>
                <w:szCs w:val="20"/>
              </w:rPr>
              <w:t>с. Апраксино</w:t>
            </w:r>
          </w:p>
        </w:tc>
        <w:tc>
          <w:tcPr>
            <w:tcW w:w="1689" w:type="pct"/>
            <w:tcBorders>
              <w:top w:val="single" w:sz="4" w:space="0" w:color="auto"/>
              <w:bottom w:val="single" w:sz="4" w:space="0" w:color="auto"/>
              <w:right w:val="single" w:sz="4" w:space="0" w:color="auto"/>
            </w:tcBorders>
            <w:vAlign w:val="center"/>
          </w:tcPr>
          <w:p w14:paraId="2A691D65" w14:textId="77777777" w:rsidR="002D62B1" w:rsidRPr="00EE5404" w:rsidRDefault="002D62B1" w:rsidP="002D62B1">
            <w:pPr>
              <w:spacing w:after="0" w:line="240" w:lineRule="auto"/>
              <w:jc w:val="center"/>
              <w:rPr>
                <w:rFonts w:ascii="Times New Roman" w:hAnsi="Times New Roman" w:cs="Times New Roman"/>
                <w:sz w:val="20"/>
                <w:szCs w:val="20"/>
              </w:rPr>
            </w:pPr>
            <w:r w:rsidRPr="008D75AB">
              <w:rPr>
                <w:rFonts w:ascii="Times New Roman" w:hAnsi="Times New Roman" w:cs="Times New Roman"/>
                <w:sz w:val="20"/>
                <w:szCs w:val="20"/>
              </w:rPr>
              <w:t>RSA-150</w:t>
            </w:r>
          </w:p>
        </w:tc>
        <w:tc>
          <w:tcPr>
            <w:tcW w:w="1270" w:type="pct"/>
            <w:shd w:val="clear" w:color="auto" w:fill="auto"/>
            <w:vAlign w:val="center"/>
          </w:tcPr>
          <w:p w14:paraId="1D997F3D" w14:textId="77777777" w:rsidR="002D62B1" w:rsidRPr="008F78EB" w:rsidRDefault="002D62B1" w:rsidP="002D62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5016</w:t>
            </w:r>
          </w:p>
        </w:tc>
      </w:tr>
      <w:tr w:rsidR="002D62B1" w:rsidRPr="008F78EB" w14:paraId="2928858E" w14:textId="77777777" w:rsidTr="002D62B1">
        <w:trPr>
          <w:trHeight w:val="26"/>
          <w:jc w:val="center"/>
        </w:trPr>
        <w:tc>
          <w:tcPr>
            <w:tcW w:w="373" w:type="pct"/>
            <w:vMerge/>
            <w:vAlign w:val="center"/>
          </w:tcPr>
          <w:p w14:paraId="04510DD8" w14:textId="77777777" w:rsidR="002D62B1" w:rsidRPr="008F78EB" w:rsidRDefault="002D62B1" w:rsidP="002D62B1">
            <w:pPr>
              <w:spacing w:after="0" w:line="240" w:lineRule="auto"/>
              <w:jc w:val="center"/>
              <w:rPr>
                <w:rFonts w:ascii="Times New Roman" w:hAnsi="Times New Roman" w:cs="Times New Roman"/>
                <w:sz w:val="20"/>
                <w:szCs w:val="20"/>
              </w:rPr>
            </w:pPr>
          </w:p>
        </w:tc>
        <w:tc>
          <w:tcPr>
            <w:tcW w:w="1667" w:type="pct"/>
            <w:vMerge/>
            <w:tcBorders>
              <w:left w:val="single" w:sz="4" w:space="0" w:color="auto"/>
              <w:right w:val="single" w:sz="4" w:space="0" w:color="auto"/>
            </w:tcBorders>
            <w:vAlign w:val="center"/>
          </w:tcPr>
          <w:p w14:paraId="348CC63A" w14:textId="77777777" w:rsidR="002D62B1" w:rsidRPr="008F78EB" w:rsidRDefault="002D62B1" w:rsidP="002D62B1">
            <w:pPr>
              <w:spacing w:after="0" w:line="240" w:lineRule="auto"/>
              <w:jc w:val="center"/>
              <w:rPr>
                <w:rFonts w:ascii="Times New Roman" w:hAnsi="Times New Roman" w:cs="Times New Roman"/>
                <w:sz w:val="20"/>
                <w:szCs w:val="20"/>
              </w:rPr>
            </w:pPr>
          </w:p>
        </w:tc>
        <w:tc>
          <w:tcPr>
            <w:tcW w:w="1689" w:type="pct"/>
            <w:tcBorders>
              <w:top w:val="single" w:sz="4" w:space="0" w:color="auto"/>
              <w:left w:val="nil"/>
              <w:bottom w:val="single" w:sz="4" w:space="0" w:color="auto"/>
              <w:right w:val="single" w:sz="4" w:space="0" w:color="auto"/>
            </w:tcBorders>
            <w:shd w:val="clear" w:color="auto" w:fill="auto"/>
            <w:vAlign w:val="center"/>
          </w:tcPr>
          <w:p w14:paraId="179D5FBC" w14:textId="77777777" w:rsidR="002D62B1" w:rsidRPr="008F78EB" w:rsidRDefault="002D62B1" w:rsidP="002D62B1">
            <w:pPr>
              <w:spacing w:after="0" w:line="240" w:lineRule="auto"/>
              <w:jc w:val="center"/>
              <w:rPr>
                <w:rFonts w:ascii="Times New Roman" w:hAnsi="Times New Roman" w:cs="Times New Roman"/>
                <w:sz w:val="20"/>
                <w:szCs w:val="20"/>
              </w:rPr>
            </w:pPr>
            <w:r w:rsidRPr="008D75AB">
              <w:rPr>
                <w:rFonts w:ascii="Times New Roman" w:hAnsi="Times New Roman" w:cs="Times New Roman"/>
                <w:sz w:val="20"/>
                <w:szCs w:val="20"/>
              </w:rPr>
              <w:t>RSA-150</w:t>
            </w:r>
          </w:p>
        </w:tc>
        <w:tc>
          <w:tcPr>
            <w:tcW w:w="1270" w:type="pct"/>
            <w:shd w:val="clear" w:color="auto" w:fill="auto"/>
            <w:vAlign w:val="center"/>
          </w:tcPr>
          <w:p w14:paraId="0B6E7FC6" w14:textId="77777777" w:rsidR="002D62B1" w:rsidRPr="008F78EB" w:rsidRDefault="002D62B1" w:rsidP="002D62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5016</w:t>
            </w:r>
          </w:p>
        </w:tc>
      </w:tr>
    </w:tbl>
    <w:p w14:paraId="12985C06" w14:textId="77777777" w:rsidR="00951732" w:rsidRPr="008F78EB" w:rsidRDefault="00951732" w:rsidP="00951732">
      <w:pPr>
        <w:rPr>
          <w:rFonts w:ascii="Times New Roman" w:hAnsi="Times New Roman" w:cs="Times New Roman"/>
        </w:rPr>
      </w:pPr>
    </w:p>
    <w:p w14:paraId="7A0F17EF" w14:textId="77777777" w:rsidR="00812746" w:rsidRPr="00B33CDA" w:rsidRDefault="00812746" w:rsidP="00557226">
      <w:pPr>
        <w:pStyle w:val="3"/>
        <w:spacing w:line="360" w:lineRule="auto"/>
        <w:rPr>
          <w:rFonts w:cs="Times New Roman"/>
          <w:b/>
          <w:color w:val="auto"/>
        </w:rPr>
      </w:pPr>
      <w:bookmarkStart w:id="35" w:name="_Toc535409485"/>
      <w:bookmarkStart w:id="36" w:name="_Toc142403804"/>
      <w:bookmarkStart w:id="37" w:name="sub_1289"/>
      <w:bookmarkEnd w:id="34"/>
      <w:r w:rsidRPr="00B33CDA">
        <w:rPr>
          <w:rFonts w:cs="Times New Roman"/>
          <w:b/>
          <w:color w:val="auto"/>
        </w:rPr>
        <w:t>1.2.9 Способы учета тепла, отпущенного в тепловые сети</w:t>
      </w:r>
      <w:bookmarkEnd w:id="35"/>
      <w:bookmarkEnd w:id="36"/>
    </w:p>
    <w:p w14:paraId="30163026" w14:textId="77777777" w:rsidR="008D345E" w:rsidRPr="008F78EB" w:rsidRDefault="008D345E" w:rsidP="00E86E58">
      <w:pPr>
        <w:spacing w:line="360" w:lineRule="auto"/>
        <w:ind w:firstLine="709"/>
        <w:jc w:val="both"/>
        <w:rPr>
          <w:rFonts w:ascii="Times New Roman" w:hAnsi="Times New Roman" w:cs="Times New Roman"/>
        </w:rPr>
      </w:pPr>
      <w:r w:rsidRPr="008F78EB">
        <w:rPr>
          <w:rFonts w:ascii="Times New Roman" w:eastAsia="Times New Roman" w:hAnsi="Times New Roman" w:cs="Times New Roman"/>
          <w:sz w:val="24"/>
          <w:szCs w:val="24"/>
        </w:rPr>
        <w:t>Учет тепловой энергии, отпущенной в тепловые сети, осуществляется расчетным путем.</w:t>
      </w:r>
    </w:p>
    <w:p w14:paraId="5E41F340" w14:textId="77777777" w:rsidR="00812746" w:rsidRPr="00B33CDA" w:rsidRDefault="00812746" w:rsidP="00557226">
      <w:pPr>
        <w:pStyle w:val="3"/>
        <w:spacing w:line="360" w:lineRule="auto"/>
        <w:rPr>
          <w:rFonts w:cs="Times New Roman"/>
          <w:b/>
          <w:color w:val="auto"/>
        </w:rPr>
      </w:pPr>
      <w:bookmarkStart w:id="38" w:name="_Toc535409486"/>
      <w:bookmarkStart w:id="39" w:name="_Toc142403805"/>
      <w:bookmarkStart w:id="40" w:name="sub_12810"/>
      <w:bookmarkEnd w:id="37"/>
      <w:r w:rsidRPr="00B33CDA">
        <w:rPr>
          <w:rFonts w:cs="Times New Roman"/>
          <w:b/>
          <w:color w:val="auto"/>
        </w:rPr>
        <w:t>1.2.10 Статистика отказов и восстановлений оборудования источников тепловой энергии</w:t>
      </w:r>
      <w:bookmarkEnd w:id="38"/>
      <w:bookmarkEnd w:id="39"/>
    </w:p>
    <w:p w14:paraId="231DC91A" w14:textId="77777777" w:rsidR="008D345E" w:rsidRPr="008F78EB" w:rsidRDefault="00F73193" w:rsidP="00E86E5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Отказов и аварий на основном оборудовании котельн</w:t>
      </w:r>
      <w:r w:rsidR="00807408">
        <w:rPr>
          <w:rFonts w:ascii="Times New Roman" w:hAnsi="Times New Roman" w:cs="Times New Roman"/>
          <w:sz w:val="24"/>
          <w:szCs w:val="24"/>
        </w:rPr>
        <w:t>ой</w:t>
      </w:r>
      <w:r w:rsidRPr="008F78EB">
        <w:rPr>
          <w:rFonts w:ascii="Times New Roman" w:hAnsi="Times New Roman" w:cs="Times New Roman"/>
          <w:sz w:val="24"/>
          <w:szCs w:val="24"/>
        </w:rPr>
        <w:t xml:space="preserve"> не происходило. Проводились только плановые и текущие ремонты.</w:t>
      </w:r>
    </w:p>
    <w:p w14:paraId="48B89EAC" w14:textId="77777777" w:rsidR="00812746" w:rsidRPr="00B33CDA" w:rsidRDefault="00812746" w:rsidP="00557226">
      <w:pPr>
        <w:pStyle w:val="3"/>
        <w:spacing w:line="360" w:lineRule="auto"/>
        <w:rPr>
          <w:rFonts w:cs="Times New Roman"/>
          <w:b/>
          <w:color w:val="auto"/>
        </w:rPr>
      </w:pPr>
      <w:bookmarkStart w:id="41" w:name="_Toc535409487"/>
      <w:bookmarkStart w:id="42" w:name="_Toc142403806"/>
      <w:bookmarkStart w:id="43" w:name="sub_12811"/>
      <w:bookmarkEnd w:id="40"/>
      <w:r w:rsidRPr="00B33CDA">
        <w:rPr>
          <w:rFonts w:cs="Times New Roman"/>
          <w:b/>
          <w:color w:val="auto"/>
        </w:rPr>
        <w:t>1.2.11 Предписания надзорных органов по запрещению дальнейшей эксплуатации источников тепловой энергии</w:t>
      </w:r>
      <w:bookmarkEnd w:id="41"/>
      <w:bookmarkEnd w:id="42"/>
    </w:p>
    <w:p w14:paraId="6DABF71C" w14:textId="77777777" w:rsidR="00F73193" w:rsidRPr="008F78EB" w:rsidRDefault="00FE097A" w:rsidP="00E86E5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Предписания надзорных органов по запрещению дальнейшей эксплуатации источник</w:t>
      </w:r>
      <w:r w:rsidR="004B5F65">
        <w:rPr>
          <w:rFonts w:ascii="Times New Roman" w:hAnsi="Times New Roman" w:cs="Times New Roman"/>
          <w:sz w:val="24"/>
          <w:szCs w:val="24"/>
        </w:rPr>
        <w:t>а</w:t>
      </w:r>
      <w:r w:rsidRPr="008F78EB">
        <w:rPr>
          <w:rFonts w:ascii="Times New Roman" w:hAnsi="Times New Roman" w:cs="Times New Roman"/>
          <w:sz w:val="24"/>
          <w:szCs w:val="24"/>
        </w:rPr>
        <w:t xml:space="preserve"> тепловой энергии отсутствуют.</w:t>
      </w:r>
    </w:p>
    <w:p w14:paraId="7933EA13" w14:textId="77777777" w:rsidR="00812746" w:rsidRPr="00B33CDA" w:rsidRDefault="00812746" w:rsidP="007423F6">
      <w:pPr>
        <w:pStyle w:val="3"/>
        <w:spacing w:line="360" w:lineRule="auto"/>
        <w:jc w:val="both"/>
        <w:rPr>
          <w:rFonts w:cs="Times New Roman"/>
          <w:b/>
          <w:color w:val="auto"/>
        </w:rPr>
      </w:pPr>
      <w:bookmarkStart w:id="44" w:name="_Toc535409488"/>
      <w:bookmarkStart w:id="45" w:name="_Toc142403807"/>
      <w:bookmarkEnd w:id="43"/>
      <w:r w:rsidRPr="00B33CDA">
        <w:rPr>
          <w:rFonts w:cs="Times New Roman"/>
          <w:b/>
          <w:color w:val="auto"/>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44"/>
      <w:bookmarkEnd w:id="45"/>
    </w:p>
    <w:p w14:paraId="57A7D350" w14:textId="4F030CBC" w:rsidR="00FE097A" w:rsidRPr="008F78EB" w:rsidRDefault="00FE097A" w:rsidP="00FE097A">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2F0382">
        <w:rPr>
          <w:rFonts w:ascii="Times New Roman" w:hAnsi="Times New Roman" w:cs="Times New Roman"/>
          <w:sz w:val="24"/>
          <w:szCs w:val="24"/>
        </w:rPr>
        <w:t>,</w:t>
      </w:r>
      <w:r w:rsidRPr="008F78EB">
        <w:rPr>
          <w:rFonts w:ascii="Times New Roman" w:hAnsi="Times New Roman" w:cs="Times New Roman"/>
          <w:sz w:val="24"/>
          <w:szCs w:val="24"/>
        </w:rPr>
        <w:t xml:space="preserve"> отсутствуют.</w:t>
      </w:r>
    </w:p>
    <w:p w14:paraId="22286FEF" w14:textId="77777777" w:rsidR="0034467C" w:rsidRPr="008F78EB" w:rsidRDefault="0034467C">
      <w:pPr>
        <w:rPr>
          <w:rFonts w:ascii="Times New Roman" w:eastAsiaTheme="majorEastAsia" w:hAnsi="Times New Roman" w:cs="Times New Roman"/>
          <w:b/>
          <w:sz w:val="26"/>
          <w:szCs w:val="26"/>
        </w:rPr>
      </w:pPr>
      <w:r w:rsidRPr="008F78EB">
        <w:rPr>
          <w:rFonts w:ascii="Times New Roman" w:hAnsi="Times New Roman" w:cs="Times New Roman"/>
        </w:rPr>
        <w:br w:type="page"/>
      </w:r>
    </w:p>
    <w:p w14:paraId="045ADE92" w14:textId="77777777" w:rsidR="00E0279B" w:rsidRPr="008F78EB" w:rsidRDefault="00E0279B" w:rsidP="00033853">
      <w:pPr>
        <w:pStyle w:val="2"/>
        <w:spacing w:line="360" w:lineRule="auto"/>
        <w:jc w:val="center"/>
        <w:rPr>
          <w:rFonts w:cs="Times New Roman"/>
          <w:color w:val="auto"/>
        </w:rPr>
      </w:pPr>
      <w:bookmarkStart w:id="46" w:name="_Toc142403808"/>
      <w:r w:rsidRPr="008F78EB">
        <w:rPr>
          <w:rFonts w:cs="Times New Roman"/>
          <w:color w:val="auto"/>
        </w:rPr>
        <w:lastRenderedPageBreak/>
        <w:t>Часть 3 «Тепловые сети, сооружения на них»</w:t>
      </w:r>
      <w:bookmarkEnd w:id="46"/>
    </w:p>
    <w:p w14:paraId="2D194A1A" w14:textId="77777777" w:rsidR="00C15B9D" w:rsidRPr="008F78EB" w:rsidRDefault="00C15B9D" w:rsidP="00C15B9D">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Отпуск тепловой энергии от </w:t>
      </w:r>
      <w:r w:rsidR="00032DE0" w:rsidRPr="008F78EB">
        <w:rPr>
          <w:rFonts w:ascii="Times New Roman" w:eastAsia="Times New Roman" w:hAnsi="Times New Roman" w:cs="Times New Roman"/>
          <w:sz w:val="24"/>
          <w:szCs w:val="24"/>
          <w:lang w:eastAsia="ru-RU"/>
        </w:rPr>
        <w:t>котельн</w:t>
      </w:r>
      <w:r w:rsidR="00807408">
        <w:rPr>
          <w:rFonts w:ascii="Times New Roman" w:eastAsia="Times New Roman" w:hAnsi="Times New Roman" w:cs="Times New Roman"/>
          <w:sz w:val="24"/>
          <w:szCs w:val="24"/>
          <w:lang w:eastAsia="ru-RU"/>
        </w:rPr>
        <w:t>ой</w:t>
      </w:r>
      <w:r w:rsidR="00032DE0">
        <w:rPr>
          <w:rFonts w:ascii="Times New Roman" w:eastAsia="Times New Roman" w:hAnsi="Times New Roman" w:cs="Times New Roman"/>
          <w:sz w:val="24"/>
          <w:szCs w:val="24"/>
          <w:lang w:eastAsia="ru-RU"/>
        </w:rPr>
        <w:t xml:space="preserve"> </w:t>
      </w:r>
      <w:r w:rsidR="00807408">
        <w:rPr>
          <w:rFonts w:ascii="Times New Roman" w:eastAsia="Times New Roman" w:hAnsi="Times New Roman" w:cs="Times New Roman"/>
          <w:sz w:val="24"/>
          <w:szCs w:val="24"/>
          <w:lang w:eastAsia="ru-RU"/>
        </w:rPr>
        <w:t>с.</w:t>
      </w:r>
      <w:r w:rsidR="00CD4676">
        <w:rPr>
          <w:rFonts w:ascii="Times New Roman" w:eastAsia="Times New Roman" w:hAnsi="Times New Roman" w:cs="Times New Roman"/>
          <w:sz w:val="24"/>
          <w:szCs w:val="24"/>
          <w:lang w:eastAsia="ru-RU"/>
        </w:rPr>
        <w:t xml:space="preserve"> </w:t>
      </w:r>
      <w:r w:rsidR="00807408">
        <w:rPr>
          <w:rFonts w:ascii="Times New Roman" w:eastAsia="Times New Roman" w:hAnsi="Times New Roman" w:cs="Times New Roman"/>
          <w:sz w:val="24"/>
          <w:szCs w:val="24"/>
          <w:lang w:eastAsia="ru-RU"/>
        </w:rPr>
        <w:t>Апраксино</w:t>
      </w:r>
      <w:r w:rsidRPr="008F78EB">
        <w:rPr>
          <w:rFonts w:ascii="Times New Roman" w:eastAsia="Times New Roman" w:hAnsi="Times New Roman" w:cs="Times New Roman"/>
          <w:sz w:val="24"/>
          <w:szCs w:val="24"/>
          <w:lang w:eastAsia="ru-RU"/>
        </w:rPr>
        <w:t xml:space="preserve"> в виде горячей воды в сети жилых районов осуществляется централизовано через сети трубопроводов.  </w:t>
      </w:r>
    </w:p>
    <w:p w14:paraId="3E3C90BA" w14:textId="77777777" w:rsidR="00C15B9D" w:rsidRPr="008F78EB" w:rsidRDefault="00C15B9D" w:rsidP="00C15B9D">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Тепловые сети котельной выполнены в 2-х трубном исполнении; система теплоснабжения закрытая.</w:t>
      </w:r>
    </w:p>
    <w:p w14:paraId="3488FBC6" w14:textId="77777777" w:rsidR="00C15B9D" w:rsidRPr="008F78EB" w:rsidRDefault="00C15B9D" w:rsidP="00C15B9D">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Система автоматизации тепловых сетей отсутствует. </w:t>
      </w:r>
    </w:p>
    <w:p w14:paraId="062FAA5C" w14:textId="77777777" w:rsidR="00C15B9D" w:rsidRPr="008F78EB" w:rsidRDefault="00C15B9D" w:rsidP="00C15B9D">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Трассы тепловых сетей проложены </w:t>
      </w:r>
      <w:proofErr w:type="spellStart"/>
      <w:r w:rsidR="00AF63FA">
        <w:rPr>
          <w:rFonts w:ascii="Times New Roman" w:eastAsia="Times New Roman" w:hAnsi="Times New Roman" w:cs="Times New Roman"/>
          <w:sz w:val="24"/>
          <w:szCs w:val="24"/>
          <w:lang w:eastAsia="ru-RU"/>
        </w:rPr>
        <w:t>надземно</w:t>
      </w:r>
      <w:proofErr w:type="spellEnd"/>
      <w:r w:rsidRPr="008F78EB">
        <w:rPr>
          <w:rFonts w:ascii="Times New Roman" w:eastAsia="Times New Roman" w:hAnsi="Times New Roman" w:cs="Times New Roman"/>
          <w:sz w:val="24"/>
          <w:szCs w:val="24"/>
          <w:lang w:eastAsia="ru-RU"/>
        </w:rPr>
        <w:t xml:space="preserve">. </w:t>
      </w:r>
      <w:r w:rsidRPr="008F78EB">
        <w:rPr>
          <w:rFonts w:ascii="Times New Roman" w:hAnsi="Times New Roman" w:cs="Times New Roman"/>
          <w:sz w:val="24"/>
        </w:rPr>
        <w:t xml:space="preserve">Тепловая изоляция трубопроводов выполнена в основном </w:t>
      </w:r>
      <w:proofErr w:type="spellStart"/>
      <w:r w:rsidRPr="008F78EB">
        <w:rPr>
          <w:rFonts w:ascii="Times New Roman" w:eastAsia="Times New Roman" w:hAnsi="Times New Roman" w:cs="Times New Roman"/>
          <w:sz w:val="24"/>
          <w:szCs w:val="24"/>
          <w:lang w:eastAsia="ru-RU"/>
        </w:rPr>
        <w:t>минераловатными</w:t>
      </w:r>
      <w:proofErr w:type="spellEnd"/>
      <w:r w:rsidRPr="008F78EB">
        <w:rPr>
          <w:rFonts w:ascii="Times New Roman" w:eastAsia="Times New Roman" w:hAnsi="Times New Roman" w:cs="Times New Roman"/>
          <w:sz w:val="24"/>
          <w:szCs w:val="24"/>
          <w:lang w:eastAsia="ru-RU"/>
        </w:rPr>
        <w:t xml:space="preserve"> плитами</w:t>
      </w:r>
      <w:r w:rsidR="00032DE0">
        <w:rPr>
          <w:rFonts w:ascii="Times New Roman" w:eastAsia="Times New Roman" w:hAnsi="Times New Roman" w:cs="Times New Roman"/>
          <w:sz w:val="24"/>
          <w:szCs w:val="24"/>
          <w:lang w:eastAsia="ru-RU"/>
        </w:rPr>
        <w:t xml:space="preserve"> в</w:t>
      </w:r>
      <w:r w:rsidR="004B5F65">
        <w:rPr>
          <w:rFonts w:ascii="Times New Roman" w:eastAsia="Times New Roman" w:hAnsi="Times New Roman" w:cs="Times New Roman"/>
          <w:sz w:val="24"/>
          <w:szCs w:val="24"/>
          <w:lang w:eastAsia="ru-RU"/>
        </w:rPr>
        <w:t xml:space="preserve"> оболочке из оцинкованной стали.</w:t>
      </w:r>
    </w:p>
    <w:p w14:paraId="6DA72D36" w14:textId="77777777" w:rsidR="00C15B9D" w:rsidRPr="008F78EB" w:rsidRDefault="00C15B9D" w:rsidP="00C15B9D">
      <w:pPr>
        <w:spacing w:line="360" w:lineRule="auto"/>
        <w:ind w:firstLine="709"/>
        <w:jc w:val="both"/>
        <w:rPr>
          <w:rFonts w:ascii="Times New Roman" w:hAnsi="Times New Roman" w:cs="Times New Roman"/>
        </w:rPr>
      </w:pPr>
      <w:r w:rsidRPr="008F78EB">
        <w:rPr>
          <w:rFonts w:ascii="Times New Roman" w:eastAsia="Times New Roman" w:hAnsi="Times New Roman" w:cs="Times New Roman"/>
          <w:sz w:val="24"/>
          <w:szCs w:val="24"/>
          <w:lang w:eastAsia="ru-RU"/>
        </w:rPr>
        <w:t xml:space="preserve">Тепловые сети имеют </w:t>
      </w:r>
      <w:r w:rsidR="00032DE0">
        <w:rPr>
          <w:rFonts w:ascii="Times New Roman" w:eastAsia="Times New Roman" w:hAnsi="Times New Roman" w:cs="Times New Roman"/>
          <w:sz w:val="24"/>
          <w:szCs w:val="24"/>
          <w:lang w:eastAsia="ru-RU"/>
        </w:rPr>
        <w:t>среднюю</w:t>
      </w:r>
      <w:r w:rsidRPr="008F78EB">
        <w:rPr>
          <w:rFonts w:ascii="Times New Roman" w:eastAsia="Times New Roman" w:hAnsi="Times New Roman" w:cs="Times New Roman"/>
          <w:sz w:val="24"/>
          <w:szCs w:val="24"/>
          <w:lang w:eastAsia="ru-RU"/>
        </w:rPr>
        <w:t xml:space="preserve"> степень износа, что неизбежно приводит к нарушению гидравлического режима их работы, затрудняет настройку установленного оптимального режима и ведёт к снижению качества отпускаемого тепла отдельным потребителям. Значительная часть теплоизоляции тепловых сетей является устаревшей, что ведёт к увеличению потерь тепловой энергии.</w:t>
      </w:r>
    </w:p>
    <w:p w14:paraId="417E6DBF" w14:textId="77777777" w:rsidR="006C596F" w:rsidRPr="00CD4676" w:rsidRDefault="006C596F" w:rsidP="00557226">
      <w:pPr>
        <w:pStyle w:val="3"/>
        <w:spacing w:line="360" w:lineRule="auto"/>
        <w:rPr>
          <w:rFonts w:cs="Times New Roman"/>
          <w:b/>
          <w:color w:val="auto"/>
        </w:rPr>
      </w:pPr>
      <w:bookmarkStart w:id="47" w:name="_Toc535409490"/>
      <w:bookmarkStart w:id="48" w:name="_Toc142403809"/>
      <w:bookmarkStart w:id="49" w:name="sub_153"/>
      <w:r w:rsidRPr="00CD4676">
        <w:rPr>
          <w:rFonts w:cs="Times New Roman"/>
          <w:b/>
          <w:color w:val="auto"/>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47"/>
      <w:bookmarkEnd w:id="48"/>
    </w:p>
    <w:p w14:paraId="2A451F6A" w14:textId="77777777" w:rsidR="00FE4098" w:rsidRPr="008F78EB" w:rsidRDefault="00FE4098" w:rsidP="00FE4098">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Сводные данные по структуре тепловых сетей представлены в таблице </w:t>
      </w:r>
      <w:r w:rsidR="00FD47A3">
        <w:rPr>
          <w:rFonts w:ascii="Times New Roman" w:eastAsia="Times New Roman" w:hAnsi="Times New Roman" w:cs="Times New Roman"/>
          <w:sz w:val="24"/>
          <w:szCs w:val="24"/>
          <w:lang w:eastAsia="ru-RU"/>
        </w:rPr>
        <w:t>5</w:t>
      </w:r>
      <w:r w:rsidRPr="008F78EB">
        <w:rPr>
          <w:rFonts w:ascii="Times New Roman" w:eastAsia="Times New Roman" w:hAnsi="Times New Roman" w:cs="Times New Roman"/>
          <w:sz w:val="24"/>
          <w:szCs w:val="24"/>
          <w:lang w:eastAsia="ru-RU"/>
        </w:rPr>
        <w:t>.</w:t>
      </w:r>
    </w:p>
    <w:p w14:paraId="38D2F5FB" w14:textId="77777777" w:rsidR="00FE4098" w:rsidRPr="008F78EB" w:rsidRDefault="00FE4098" w:rsidP="00F74CCE">
      <w:pPr>
        <w:spacing w:after="0" w:line="240" w:lineRule="auto"/>
        <w:ind w:firstLine="709"/>
        <w:rPr>
          <w:rFonts w:ascii="Times New Roman" w:eastAsia="Times New Roman" w:hAnsi="Times New Roman" w:cs="Times New Roman"/>
          <w:iCs/>
          <w:sz w:val="24"/>
          <w:szCs w:val="24"/>
          <w:lang w:eastAsia="ru-RU"/>
        </w:rPr>
      </w:pPr>
      <w:r w:rsidRPr="008F78EB">
        <w:rPr>
          <w:rFonts w:ascii="Times New Roman" w:eastAsia="Times New Roman" w:hAnsi="Times New Roman" w:cs="Times New Roman"/>
          <w:b/>
          <w:iCs/>
          <w:sz w:val="24"/>
          <w:szCs w:val="24"/>
          <w:lang w:eastAsia="ru-RU"/>
        </w:rPr>
        <w:t xml:space="preserve">Таблица </w:t>
      </w:r>
      <w:r w:rsidR="00FD47A3">
        <w:rPr>
          <w:rFonts w:ascii="Times New Roman" w:eastAsia="Times New Roman" w:hAnsi="Times New Roman" w:cs="Times New Roman"/>
          <w:b/>
          <w:iCs/>
          <w:sz w:val="24"/>
          <w:szCs w:val="24"/>
          <w:lang w:eastAsia="ru-RU"/>
        </w:rPr>
        <w:t>5</w:t>
      </w:r>
      <w:r w:rsidRPr="008F78EB">
        <w:rPr>
          <w:rFonts w:ascii="Times New Roman" w:eastAsia="Times New Roman" w:hAnsi="Times New Roman" w:cs="Times New Roman"/>
          <w:iCs/>
          <w:sz w:val="24"/>
          <w:szCs w:val="24"/>
          <w:lang w:eastAsia="ru-RU"/>
        </w:rPr>
        <w:t xml:space="preserve"> – </w:t>
      </w:r>
      <w:r w:rsidRPr="00B17593">
        <w:rPr>
          <w:rFonts w:ascii="Times New Roman" w:eastAsia="Times New Roman" w:hAnsi="Times New Roman" w:cs="Times New Roman"/>
          <w:iCs/>
          <w:sz w:val="24"/>
          <w:szCs w:val="24"/>
          <w:lang w:eastAsia="ru-RU"/>
        </w:rPr>
        <w:t>Сводные данные по структуре тепловых сетей</w:t>
      </w:r>
    </w:p>
    <w:tbl>
      <w:tblPr>
        <w:tblW w:w="10217" w:type="dxa"/>
        <w:tblLook w:val="04A0" w:firstRow="1" w:lastRow="0" w:firstColumn="1" w:lastColumn="0" w:noHBand="0" w:noVBand="1"/>
      </w:tblPr>
      <w:tblGrid>
        <w:gridCol w:w="3503"/>
        <w:gridCol w:w="6714"/>
      </w:tblGrid>
      <w:tr w:rsidR="004D3213" w:rsidRPr="00760BFB" w14:paraId="4FE196FE" w14:textId="77777777" w:rsidTr="00A049D0">
        <w:trPr>
          <w:trHeight w:val="45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37B2C" w14:textId="77777777" w:rsidR="004D3213" w:rsidRPr="00760BFB" w:rsidRDefault="004D3213" w:rsidP="00FE4098">
            <w:pPr>
              <w:spacing w:after="0" w:line="240" w:lineRule="auto"/>
              <w:jc w:val="center"/>
              <w:rPr>
                <w:rFonts w:ascii="Times New Roman" w:eastAsia="Times New Roman" w:hAnsi="Times New Roman" w:cs="Times New Roman"/>
                <w:sz w:val="20"/>
                <w:szCs w:val="20"/>
                <w:lang w:eastAsia="ru-RU"/>
              </w:rPr>
            </w:pPr>
            <w:r w:rsidRPr="00760BFB">
              <w:rPr>
                <w:rFonts w:ascii="Times New Roman" w:eastAsia="Times New Roman" w:hAnsi="Times New Roman" w:cs="Times New Roman"/>
                <w:sz w:val="20"/>
                <w:szCs w:val="20"/>
                <w:lang w:eastAsia="ru-RU"/>
              </w:rPr>
              <w:t>Наименование котельной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090A6C" w14:textId="77777777" w:rsidR="004D3213" w:rsidRPr="00760BFB" w:rsidRDefault="004D3213" w:rsidP="00963C7C">
            <w:pPr>
              <w:spacing w:after="0" w:line="240" w:lineRule="auto"/>
              <w:jc w:val="center"/>
              <w:rPr>
                <w:rFonts w:ascii="Times New Roman" w:eastAsia="Times New Roman" w:hAnsi="Times New Roman" w:cs="Times New Roman"/>
                <w:sz w:val="20"/>
                <w:szCs w:val="20"/>
                <w:lang w:eastAsia="ru-RU"/>
              </w:rPr>
            </w:pPr>
            <w:r w:rsidRPr="00760BFB">
              <w:rPr>
                <w:rFonts w:ascii="Times New Roman" w:eastAsia="Times New Roman" w:hAnsi="Times New Roman" w:cs="Times New Roman"/>
                <w:sz w:val="20"/>
                <w:szCs w:val="20"/>
                <w:lang w:eastAsia="ru-RU"/>
              </w:rPr>
              <w:t>Общая длина сетей, м (в двухтрубном исчислении)</w:t>
            </w:r>
          </w:p>
        </w:tc>
      </w:tr>
      <w:tr w:rsidR="004D3213" w:rsidRPr="00760BFB" w14:paraId="240174A2" w14:textId="77777777" w:rsidTr="00A049D0">
        <w:trPr>
          <w:trHeight w:val="547"/>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6A6C3C" w14:textId="77777777" w:rsidR="004D3213" w:rsidRPr="00760BFB" w:rsidRDefault="004D3213" w:rsidP="00B5139E">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C70B18" w14:textId="77777777" w:rsidR="004D3213" w:rsidRPr="00760BFB" w:rsidRDefault="004D3213" w:rsidP="00B5139E">
            <w:pPr>
              <w:spacing w:after="0" w:line="240" w:lineRule="auto"/>
              <w:jc w:val="center"/>
              <w:rPr>
                <w:rFonts w:ascii="Times New Roman" w:eastAsia="Times New Roman" w:hAnsi="Times New Roman" w:cs="Times New Roman"/>
                <w:sz w:val="20"/>
                <w:szCs w:val="20"/>
                <w:lang w:eastAsia="ru-RU"/>
              </w:rPr>
            </w:pPr>
          </w:p>
        </w:tc>
      </w:tr>
      <w:tr w:rsidR="004D3213" w:rsidRPr="00760BFB" w14:paraId="7F0203B4" w14:textId="77777777" w:rsidTr="00A049D0">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42751" w14:textId="77777777" w:rsidR="004D3213" w:rsidRPr="00760BFB" w:rsidRDefault="004D3213" w:rsidP="004B5F65">
            <w:pPr>
              <w:rPr>
                <w:rFonts w:ascii="Times New Roman" w:hAnsi="Times New Roman" w:cs="Times New Roman"/>
                <w:sz w:val="20"/>
                <w:szCs w:val="20"/>
              </w:rPr>
            </w:pPr>
            <w:r w:rsidRPr="00760BFB">
              <w:rPr>
                <w:rFonts w:ascii="Times New Roman" w:hAnsi="Times New Roman" w:cs="Times New Roman"/>
                <w:sz w:val="20"/>
                <w:szCs w:val="20"/>
              </w:rPr>
              <w:t xml:space="preserve">Котельная </w:t>
            </w:r>
            <w:r w:rsidR="004B5F65">
              <w:rPr>
                <w:rFonts w:ascii="Times New Roman" w:hAnsi="Times New Roman" w:cs="Times New Roman"/>
                <w:sz w:val="20"/>
                <w:szCs w:val="20"/>
              </w:rPr>
              <w:t>с. Апраксино</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C53EAB" w14:textId="3CC34CB8" w:rsidR="004D3213" w:rsidRPr="00150942" w:rsidRDefault="00340B78" w:rsidP="00B5139E">
            <w:pPr>
              <w:spacing w:after="0" w:line="240" w:lineRule="auto"/>
              <w:jc w:val="center"/>
              <w:rPr>
                <w:rFonts w:ascii="Times New Roman" w:eastAsia="Times New Roman" w:hAnsi="Times New Roman" w:cs="Times New Roman"/>
                <w:b/>
                <w:bCs/>
                <w:sz w:val="20"/>
                <w:szCs w:val="20"/>
                <w:lang w:val="en-US" w:eastAsia="ru-RU"/>
              </w:rPr>
            </w:pPr>
            <w:r w:rsidRPr="00150942">
              <w:rPr>
                <w:rFonts w:ascii="Times New Roman" w:eastAsia="Times New Roman" w:hAnsi="Times New Roman" w:cs="Times New Roman"/>
                <w:b/>
                <w:bCs/>
                <w:sz w:val="20"/>
                <w:szCs w:val="20"/>
                <w:lang w:eastAsia="ru-RU"/>
              </w:rPr>
              <w:t>3</w:t>
            </w:r>
            <w:r w:rsidR="007344A3" w:rsidRPr="00150942">
              <w:rPr>
                <w:rFonts w:ascii="Times New Roman" w:eastAsia="Times New Roman" w:hAnsi="Times New Roman" w:cs="Times New Roman"/>
                <w:b/>
                <w:bCs/>
                <w:sz w:val="20"/>
                <w:szCs w:val="20"/>
                <w:lang w:eastAsia="ru-RU"/>
              </w:rPr>
              <w:t>23</w:t>
            </w:r>
            <w:r w:rsidRPr="00150942">
              <w:rPr>
                <w:rFonts w:ascii="Times New Roman" w:eastAsia="Times New Roman" w:hAnsi="Times New Roman" w:cs="Times New Roman"/>
                <w:b/>
                <w:bCs/>
                <w:sz w:val="20"/>
                <w:szCs w:val="20"/>
                <w:lang w:eastAsia="ru-RU"/>
              </w:rPr>
              <w:t>,41</w:t>
            </w:r>
          </w:p>
        </w:tc>
      </w:tr>
    </w:tbl>
    <w:p w14:paraId="0B550B94" w14:textId="77777777" w:rsidR="008B16F1" w:rsidRPr="00760BFB" w:rsidRDefault="008B16F1" w:rsidP="00760BFB">
      <w:pPr>
        <w:spacing w:before="160"/>
        <w:rPr>
          <w:rFonts w:ascii="Times New Roman" w:eastAsia="Times New Roman" w:hAnsi="Times New Roman" w:cs="Times New Roman"/>
          <w:sz w:val="20"/>
          <w:szCs w:val="20"/>
          <w:lang w:eastAsia="ru-RU"/>
        </w:rPr>
      </w:pPr>
    </w:p>
    <w:p w14:paraId="58A9D18E" w14:textId="77777777" w:rsidR="00C15B9D" w:rsidRPr="008F78EB" w:rsidRDefault="006B6EB3" w:rsidP="006B6EB3">
      <w:pPr>
        <w:spacing w:before="160"/>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Характеристики тепловых сетей представлены в таблице </w:t>
      </w:r>
      <w:r w:rsidR="00FD47A3">
        <w:rPr>
          <w:rFonts w:ascii="Times New Roman" w:eastAsia="Times New Roman" w:hAnsi="Times New Roman" w:cs="Times New Roman"/>
          <w:sz w:val="24"/>
          <w:szCs w:val="24"/>
          <w:lang w:eastAsia="ru-RU"/>
        </w:rPr>
        <w:t>6</w:t>
      </w:r>
      <w:r w:rsidRPr="008F78EB">
        <w:rPr>
          <w:rFonts w:ascii="Times New Roman" w:eastAsia="Times New Roman" w:hAnsi="Times New Roman" w:cs="Times New Roman"/>
          <w:sz w:val="24"/>
          <w:szCs w:val="24"/>
          <w:lang w:eastAsia="ru-RU"/>
        </w:rPr>
        <w:t>.</w:t>
      </w:r>
    </w:p>
    <w:p w14:paraId="05D9158C" w14:textId="77777777" w:rsidR="008B16F1" w:rsidRPr="008B16F1" w:rsidRDefault="006B6EB3" w:rsidP="008B16F1">
      <w:pPr>
        <w:spacing w:after="0" w:line="240" w:lineRule="auto"/>
        <w:ind w:firstLine="709"/>
        <w:rPr>
          <w:rFonts w:ascii="Times New Roman" w:eastAsia="Times New Roman" w:hAnsi="Times New Roman" w:cs="Times New Roman"/>
          <w:iCs/>
          <w:sz w:val="24"/>
          <w:szCs w:val="24"/>
          <w:lang w:eastAsia="ru-RU"/>
        </w:rPr>
      </w:pPr>
      <w:r w:rsidRPr="008F78EB">
        <w:rPr>
          <w:rFonts w:ascii="Times New Roman" w:eastAsia="Times New Roman" w:hAnsi="Times New Roman" w:cs="Times New Roman"/>
          <w:b/>
          <w:iCs/>
          <w:sz w:val="24"/>
          <w:szCs w:val="24"/>
          <w:lang w:eastAsia="ru-RU"/>
        </w:rPr>
        <w:t xml:space="preserve">Таблица </w:t>
      </w:r>
      <w:r w:rsidR="00FD47A3">
        <w:rPr>
          <w:rFonts w:ascii="Times New Roman" w:eastAsia="Times New Roman" w:hAnsi="Times New Roman" w:cs="Times New Roman"/>
          <w:b/>
          <w:iCs/>
          <w:sz w:val="24"/>
          <w:szCs w:val="24"/>
          <w:lang w:eastAsia="ru-RU"/>
        </w:rPr>
        <w:t>6</w:t>
      </w:r>
      <w:r w:rsidRPr="008F78EB">
        <w:rPr>
          <w:rFonts w:ascii="Times New Roman" w:eastAsia="Times New Roman" w:hAnsi="Times New Roman" w:cs="Times New Roman"/>
          <w:iCs/>
          <w:sz w:val="24"/>
          <w:szCs w:val="24"/>
          <w:lang w:eastAsia="ru-RU"/>
        </w:rPr>
        <w:t xml:space="preserve"> – Характеристики тепловых сетей</w:t>
      </w:r>
      <w:bookmarkStart w:id="50" w:name="_Toc535409491"/>
      <w:bookmarkStart w:id="51" w:name="sub_154"/>
      <w:bookmarkEnd w:id="49"/>
    </w:p>
    <w:tbl>
      <w:tblPr>
        <w:tblW w:w="10284" w:type="dxa"/>
        <w:tblCellMar>
          <w:top w:w="15" w:type="dxa"/>
          <w:left w:w="15" w:type="dxa"/>
          <w:bottom w:w="15" w:type="dxa"/>
          <w:right w:w="15" w:type="dxa"/>
        </w:tblCellMar>
        <w:tblLook w:val="04A0" w:firstRow="1" w:lastRow="0" w:firstColumn="1" w:lastColumn="0" w:noHBand="0" w:noVBand="1"/>
      </w:tblPr>
      <w:tblGrid>
        <w:gridCol w:w="2474"/>
        <w:gridCol w:w="2429"/>
        <w:gridCol w:w="2766"/>
        <w:gridCol w:w="1648"/>
        <w:gridCol w:w="967"/>
      </w:tblGrid>
      <w:tr w:rsidR="008B16F1" w:rsidRPr="008B16F1" w14:paraId="06F20FE7" w14:textId="77777777" w:rsidTr="00A049D0">
        <w:trPr>
          <w:trHeight w:val="79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1C50FB"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 xml:space="preserve">Наименование теплоснабжающей и </w:t>
            </w:r>
            <w:proofErr w:type="spellStart"/>
            <w:r w:rsidRPr="008B16F1">
              <w:rPr>
                <w:rFonts w:ascii="Times New Roman" w:eastAsia="Times New Roman" w:hAnsi="Times New Roman" w:cs="Times New Roman"/>
                <w:b/>
                <w:bCs/>
                <w:color w:val="000000"/>
                <w:sz w:val="20"/>
                <w:szCs w:val="20"/>
                <w:lang w:eastAsia="ru-RU"/>
              </w:rPr>
              <w:t>теплосетевой</w:t>
            </w:r>
            <w:proofErr w:type="spellEnd"/>
            <w:r w:rsidRPr="008B16F1">
              <w:rPr>
                <w:rFonts w:ascii="Times New Roman" w:eastAsia="Times New Roman" w:hAnsi="Times New Roman" w:cs="Times New Roman"/>
                <w:b/>
                <w:bCs/>
                <w:color w:val="000000"/>
                <w:sz w:val="20"/>
                <w:szCs w:val="20"/>
                <w:lang w:eastAsia="ru-RU"/>
              </w:rPr>
              <w:t xml:space="preserve"> организации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BA511"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 xml:space="preserve">Протяженность трубопроводов тепловых сетей в </w:t>
            </w:r>
            <w:r w:rsidRPr="006E6A8C">
              <w:rPr>
                <w:rFonts w:ascii="Times New Roman" w:eastAsia="Times New Roman" w:hAnsi="Times New Roman" w:cs="Times New Roman"/>
                <w:b/>
                <w:bCs/>
                <w:color w:val="000000"/>
                <w:sz w:val="20"/>
                <w:szCs w:val="20"/>
                <w:lang w:eastAsia="ru-RU"/>
              </w:rPr>
              <w:t>однотрубном</w:t>
            </w:r>
            <w:r w:rsidRPr="008B16F1">
              <w:rPr>
                <w:rFonts w:ascii="Times New Roman" w:eastAsia="Times New Roman" w:hAnsi="Times New Roman" w:cs="Times New Roman"/>
                <w:b/>
                <w:bCs/>
                <w:color w:val="000000"/>
                <w:sz w:val="20"/>
                <w:szCs w:val="20"/>
                <w:lang w:eastAsia="ru-RU"/>
              </w:rPr>
              <w:t xml:space="preserve"> исчислении, 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D86EFE"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Средний (по материальной характеристике) наружный диаметр трубопроводов тепловых сетей, м</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6DCD0"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Объем трубопроводов тепловых сетей, м</w:t>
            </w:r>
            <w:r w:rsidRPr="008B16F1">
              <w:rPr>
                <w:rFonts w:ascii="Times New Roman" w:eastAsia="Times New Roman" w:hAnsi="Times New Roman" w:cs="Times New Roman"/>
                <w:b/>
                <w:bCs/>
                <w:color w:val="000000"/>
                <w:sz w:val="12"/>
                <w:szCs w:val="12"/>
                <w:vertAlign w:val="superscript"/>
                <w:lang w:eastAsia="ru-RU"/>
              </w:rPr>
              <w:t>3</w:t>
            </w:r>
          </w:p>
        </w:tc>
      </w:tr>
      <w:tr w:rsidR="008B16F1" w:rsidRPr="008B16F1" w14:paraId="2AE44FFC" w14:textId="77777777" w:rsidTr="00A049D0">
        <w:trPr>
          <w:trHeight w:val="6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58B99B" w14:textId="77777777" w:rsidR="008B16F1" w:rsidRPr="008B16F1" w:rsidRDefault="008B16F1" w:rsidP="008B16F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D53AFC" w14:textId="77777777" w:rsidR="008B16F1" w:rsidRPr="008B16F1" w:rsidRDefault="008B16F1" w:rsidP="008B16F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44C0EB" w14:textId="77777777" w:rsidR="008B16F1" w:rsidRPr="008B16F1" w:rsidRDefault="008B16F1" w:rsidP="008B16F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9DC60"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отопительный период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82305"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летний период</w:t>
            </w:r>
          </w:p>
        </w:tc>
      </w:tr>
      <w:tr w:rsidR="008B16F1" w:rsidRPr="008B16F1" w14:paraId="5134A756" w14:textId="77777777" w:rsidTr="00A049D0">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D2FDF"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color w:val="000000"/>
                <w:sz w:val="20"/>
                <w:szCs w:val="2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822FC4"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color w:val="000000"/>
                <w:sz w:val="20"/>
                <w:szCs w:val="2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F3D0E"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color w:val="000000"/>
                <w:sz w:val="20"/>
                <w:szCs w:val="2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62D88"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color w:val="000000"/>
                <w:sz w:val="20"/>
                <w:szCs w:val="2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8DA661" w14:textId="77777777" w:rsidR="008B16F1" w:rsidRPr="008B16F1" w:rsidRDefault="008B16F1" w:rsidP="008B16F1">
            <w:pPr>
              <w:spacing w:after="0" w:line="240" w:lineRule="auto"/>
              <w:jc w:val="center"/>
              <w:rPr>
                <w:rFonts w:ascii="Times New Roman" w:eastAsia="Times New Roman" w:hAnsi="Times New Roman" w:cs="Times New Roman"/>
                <w:sz w:val="24"/>
                <w:szCs w:val="24"/>
                <w:lang w:eastAsia="ru-RU"/>
              </w:rPr>
            </w:pPr>
            <w:r w:rsidRPr="008B16F1">
              <w:rPr>
                <w:rFonts w:ascii="Times New Roman" w:eastAsia="Times New Roman" w:hAnsi="Times New Roman" w:cs="Times New Roman"/>
                <w:color w:val="000000"/>
                <w:sz w:val="20"/>
                <w:szCs w:val="20"/>
                <w:lang w:eastAsia="ru-RU"/>
              </w:rPr>
              <w:t>5</w:t>
            </w:r>
          </w:p>
        </w:tc>
      </w:tr>
      <w:tr w:rsidR="008B16F1" w:rsidRPr="008B16F1" w14:paraId="011993CB" w14:textId="77777777" w:rsidTr="00A049D0">
        <w:trPr>
          <w:trHeight w:val="36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46EBF" w14:textId="03708FCF" w:rsidR="008B16F1" w:rsidRPr="008B16F1" w:rsidRDefault="008B16F1" w:rsidP="00B5305B">
            <w:pPr>
              <w:spacing w:after="0" w:line="240" w:lineRule="auto"/>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Характеристики теплосети СЦТ в 20</w:t>
            </w:r>
            <w:r w:rsidR="00B5305B">
              <w:rPr>
                <w:rFonts w:ascii="Times New Roman" w:eastAsia="Times New Roman" w:hAnsi="Times New Roman" w:cs="Times New Roman"/>
                <w:b/>
                <w:bCs/>
                <w:color w:val="000000"/>
                <w:sz w:val="20"/>
                <w:szCs w:val="20"/>
                <w:lang w:eastAsia="ru-RU"/>
              </w:rPr>
              <w:t>2</w:t>
            </w:r>
            <w:r w:rsidR="006E67C6">
              <w:rPr>
                <w:rFonts w:ascii="Times New Roman" w:eastAsia="Times New Roman" w:hAnsi="Times New Roman" w:cs="Times New Roman"/>
                <w:b/>
                <w:bCs/>
                <w:color w:val="000000"/>
                <w:sz w:val="20"/>
                <w:szCs w:val="20"/>
                <w:lang w:eastAsia="ru-RU"/>
              </w:rPr>
              <w:t>3</w:t>
            </w:r>
            <w:r w:rsidRPr="008B16F1">
              <w:rPr>
                <w:rFonts w:ascii="Times New Roman" w:eastAsia="Times New Roman" w:hAnsi="Times New Roman" w:cs="Times New Roman"/>
                <w:b/>
                <w:bCs/>
                <w:color w:val="000000"/>
                <w:sz w:val="20"/>
                <w:szCs w:val="20"/>
                <w:lang w:eastAsia="ru-RU"/>
              </w:rPr>
              <w:t xml:space="preserve"> г.</w:t>
            </w:r>
          </w:p>
        </w:tc>
      </w:tr>
      <w:tr w:rsidR="00760BFB" w:rsidRPr="008B16F1" w14:paraId="53608237" w14:textId="77777777" w:rsidTr="00A049D0">
        <w:trPr>
          <w:trHeight w:val="406"/>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D4796B5" w14:textId="77777777" w:rsidR="00760BFB" w:rsidRPr="00760BFB" w:rsidRDefault="00760BFB" w:rsidP="008E6AC7">
            <w:pPr>
              <w:rPr>
                <w:rFonts w:ascii="Times New Roman" w:hAnsi="Times New Roman" w:cs="Times New Roman"/>
                <w:sz w:val="20"/>
                <w:szCs w:val="20"/>
              </w:rPr>
            </w:pPr>
            <w:r w:rsidRPr="00760BFB">
              <w:rPr>
                <w:rFonts w:ascii="Times New Roman" w:hAnsi="Times New Roman" w:cs="Times New Roman"/>
                <w:sz w:val="20"/>
                <w:szCs w:val="20"/>
              </w:rPr>
              <w:t xml:space="preserve">Котельная </w:t>
            </w:r>
            <w:r w:rsidR="008E6AC7">
              <w:rPr>
                <w:rFonts w:ascii="Times New Roman" w:hAnsi="Times New Roman" w:cs="Times New Roman"/>
                <w:sz w:val="20"/>
                <w:szCs w:val="20"/>
              </w:rPr>
              <w:t>с. Апраксино</w:t>
            </w:r>
          </w:p>
        </w:tc>
        <w:tc>
          <w:tcPr>
            <w:tcW w:w="0" w:type="auto"/>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4E6D6DEE" w14:textId="282B9DCE" w:rsidR="00760BFB" w:rsidRPr="00760BFB" w:rsidRDefault="00497370" w:rsidP="00760B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7046DD">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F1009" w14:textId="77777777" w:rsidR="00760BFB" w:rsidRPr="008B16F1" w:rsidRDefault="005829C4" w:rsidP="00180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0,</w:t>
            </w:r>
            <w:r w:rsidR="00497370">
              <w:rPr>
                <w:rFonts w:ascii="Times New Roman" w:eastAsia="Times New Roman" w:hAnsi="Times New Roman" w:cs="Times New Roman"/>
                <w:color w:val="000000"/>
                <w:sz w:val="20"/>
                <w:szCs w:val="20"/>
                <w:lang w:eastAsia="ru-RU"/>
              </w:rPr>
              <w:t>085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71B89" w14:textId="77777777" w:rsidR="00760BFB" w:rsidRPr="008B16F1" w:rsidRDefault="006E696A" w:rsidP="00760B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4,091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830AF" w14:textId="77777777" w:rsidR="00760BFB" w:rsidRPr="008B16F1" w:rsidRDefault="00A86329" w:rsidP="00760B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0</w:t>
            </w:r>
          </w:p>
        </w:tc>
      </w:tr>
      <w:tr w:rsidR="00B17004" w:rsidRPr="008B16F1" w14:paraId="47CEDAFF" w14:textId="77777777" w:rsidTr="00A049D0">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704D40" w14:textId="75689C39" w:rsidR="00B17004" w:rsidRPr="008B16F1" w:rsidRDefault="00B17004" w:rsidP="00B17004">
            <w:pPr>
              <w:spacing w:after="0" w:line="240" w:lineRule="auto"/>
              <w:rPr>
                <w:rFonts w:ascii="Times New Roman" w:eastAsia="Times New Roman" w:hAnsi="Times New Roman" w:cs="Times New Roman"/>
                <w:sz w:val="24"/>
                <w:szCs w:val="24"/>
                <w:lang w:eastAsia="ru-RU"/>
              </w:rPr>
            </w:pPr>
            <w:r w:rsidRPr="008B16F1">
              <w:rPr>
                <w:rFonts w:ascii="Times New Roman" w:eastAsia="Times New Roman" w:hAnsi="Times New Roman" w:cs="Times New Roman"/>
                <w:b/>
                <w:bCs/>
                <w:color w:val="000000"/>
                <w:sz w:val="20"/>
                <w:szCs w:val="20"/>
                <w:lang w:eastAsia="ru-RU"/>
              </w:rPr>
              <w:t>Всего в 20</w:t>
            </w:r>
            <w:r w:rsidR="006E696A">
              <w:rPr>
                <w:rFonts w:ascii="Times New Roman" w:eastAsia="Times New Roman" w:hAnsi="Times New Roman" w:cs="Times New Roman"/>
                <w:b/>
                <w:bCs/>
                <w:color w:val="000000"/>
                <w:sz w:val="20"/>
                <w:szCs w:val="20"/>
                <w:lang w:eastAsia="ru-RU"/>
              </w:rPr>
              <w:t>2</w:t>
            </w:r>
            <w:r w:rsidR="006E67C6">
              <w:rPr>
                <w:rFonts w:ascii="Times New Roman" w:eastAsia="Times New Roman" w:hAnsi="Times New Roman" w:cs="Times New Roman"/>
                <w:b/>
                <w:bCs/>
                <w:color w:val="000000"/>
                <w:sz w:val="20"/>
                <w:szCs w:val="20"/>
                <w:lang w:eastAsia="ru-RU"/>
              </w:rPr>
              <w:t>3</w:t>
            </w:r>
            <w:r w:rsidRPr="008B16F1">
              <w:rPr>
                <w:rFonts w:ascii="Times New Roman" w:eastAsia="Times New Roman" w:hAnsi="Times New Roman" w:cs="Times New Roman"/>
                <w:b/>
                <w:bCs/>
                <w:color w:val="000000"/>
                <w:sz w:val="20"/>
                <w:szCs w:val="20"/>
                <w:lang w:eastAsia="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05EDA" w14:textId="3E88799B" w:rsidR="00B17004" w:rsidRPr="008B16F1" w:rsidRDefault="00497370" w:rsidP="00B17004">
            <w:pPr>
              <w:spacing w:after="0" w:line="240" w:lineRule="auto"/>
              <w:jc w:val="center"/>
              <w:rPr>
                <w:rFonts w:ascii="Times New Roman" w:eastAsia="Times New Roman" w:hAnsi="Times New Roman" w:cs="Times New Roman"/>
                <w:sz w:val="24"/>
                <w:szCs w:val="24"/>
                <w:lang w:eastAsia="ru-RU"/>
              </w:rPr>
            </w:pPr>
            <w:r w:rsidRPr="00497370">
              <w:rPr>
                <w:rFonts w:ascii="Times New Roman" w:eastAsia="Times New Roman" w:hAnsi="Times New Roman" w:cs="Times New Roman"/>
                <w:b/>
                <w:bCs/>
                <w:color w:val="000000"/>
                <w:sz w:val="20"/>
                <w:szCs w:val="20"/>
                <w:lang w:eastAsia="ru-RU"/>
              </w:rPr>
              <w:t>3</w:t>
            </w:r>
            <w:r w:rsidR="007046DD">
              <w:rPr>
                <w:rFonts w:ascii="Times New Roman" w:eastAsia="Times New Roman" w:hAnsi="Times New Roman" w:cs="Times New Roman"/>
                <w:b/>
                <w:bCs/>
                <w:color w:val="000000"/>
                <w:sz w:val="20"/>
                <w:szCs w:val="20"/>
                <w:lang w:eastAsia="ru-RU"/>
              </w:rPr>
              <w:t>23</w:t>
            </w:r>
            <w:r w:rsidRPr="00497370">
              <w:rPr>
                <w:rFonts w:ascii="Times New Roman" w:eastAsia="Times New Roman" w:hAnsi="Times New Roman" w:cs="Times New Roman"/>
                <w:b/>
                <w:bCs/>
                <w:color w:val="000000"/>
                <w:sz w:val="20"/>
                <w:szCs w:val="20"/>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3996C" w14:textId="77777777" w:rsidR="00B17004" w:rsidRPr="008B16F1" w:rsidRDefault="00497370" w:rsidP="00A863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0,085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1C856" w14:textId="77777777" w:rsidR="00B17004" w:rsidRPr="008B16F1" w:rsidRDefault="006E696A" w:rsidP="00B170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4,091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F47B6" w14:textId="77777777" w:rsidR="00B17004" w:rsidRPr="008B16F1" w:rsidRDefault="00A86329" w:rsidP="00B170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0</w:t>
            </w:r>
          </w:p>
        </w:tc>
      </w:tr>
    </w:tbl>
    <w:p w14:paraId="4A377F32" w14:textId="377A70EB" w:rsidR="006C596F" w:rsidRPr="00A042F3" w:rsidRDefault="006C596F" w:rsidP="00A049D0">
      <w:pPr>
        <w:pStyle w:val="3"/>
        <w:spacing w:before="0" w:line="360" w:lineRule="auto"/>
        <w:jc w:val="both"/>
        <w:rPr>
          <w:rFonts w:cs="Times New Roman"/>
          <w:b/>
          <w:color w:val="auto"/>
        </w:rPr>
      </w:pPr>
      <w:bookmarkStart w:id="52" w:name="_Toc535409492"/>
      <w:bookmarkStart w:id="53" w:name="_Toc142403810"/>
      <w:bookmarkStart w:id="54" w:name="sub_1313"/>
      <w:bookmarkEnd w:id="50"/>
      <w:bookmarkEnd w:id="51"/>
      <w:r w:rsidRPr="00A042F3">
        <w:rPr>
          <w:rFonts w:cs="Times New Roman"/>
          <w:b/>
          <w:color w:val="auto"/>
        </w:rPr>
        <w:lastRenderedPageBreak/>
        <w:t>1.3.</w:t>
      </w:r>
      <w:r w:rsidR="00150942">
        <w:rPr>
          <w:rFonts w:cs="Times New Roman"/>
          <w:b/>
          <w:color w:val="auto"/>
        </w:rPr>
        <w:t>2</w:t>
      </w:r>
      <w:r w:rsidRPr="00A042F3">
        <w:rPr>
          <w:rFonts w:cs="Times New Roman"/>
          <w:b/>
          <w:color w:val="auto"/>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52"/>
      <w:r w:rsidR="00A042F3">
        <w:rPr>
          <w:rFonts w:cs="Times New Roman"/>
          <w:b/>
          <w:color w:val="auto"/>
        </w:rPr>
        <w:t>.</w:t>
      </w:r>
      <w:bookmarkEnd w:id="53"/>
    </w:p>
    <w:p w14:paraId="4E17821F" w14:textId="77777777" w:rsidR="00822D3E" w:rsidRDefault="00822D3E" w:rsidP="00CE0F7B">
      <w:pPr>
        <w:spacing w:after="0" w:line="360" w:lineRule="auto"/>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Сведения о параметрах тепловых сетей приведены в таблице </w:t>
      </w:r>
      <w:r w:rsidR="00FD47A3">
        <w:rPr>
          <w:rFonts w:ascii="Times New Roman" w:eastAsia="Times New Roman" w:hAnsi="Times New Roman" w:cs="Times New Roman"/>
          <w:sz w:val="24"/>
          <w:szCs w:val="24"/>
          <w:lang w:eastAsia="ru-RU"/>
        </w:rPr>
        <w:t>7</w:t>
      </w:r>
      <w:r w:rsidRPr="008F78EB">
        <w:rPr>
          <w:rFonts w:ascii="Times New Roman" w:eastAsia="Times New Roman" w:hAnsi="Times New Roman" w:cs="Times New Roman"/>
          <w:sz w:val="24"/>
          <w:szCs w:val="24"/>
          <w:lang w:eastAsia="ru-RU"/>
        </w:rPr>
        <w:t>.</w:t>
      </w:r>
    </w:p>
    <w:p w14:paraId="76E7BABF" w14:textId="77777777" w:rsidR="002478B0" w:rsidRDefault="002478B0" w:rsidP="00CE0F7B">
      <w:pPr>
        <w:spacing w:after="0" w:line="360" w:lineRule="auto"/>
        <w:ind w:firstLine="709"/>
        <w:rPr>
          <w:rFonts w:ascii="Times New Roman" w:eastAsia="Times New Roman" w:hAnsi="Times New Roman" w:cs="Times New Roman"/>
          <w:sz w:val="24"/>
          <w:szCs w:val="24"/>
          <w:lang w:eastAsia="ru-RU"/>
        </w:rPr>
      </w:pPr>
    </w:p>
    <w:p w14:paraId="32F42946" w14:textId="77777777" w:rsidR="002478B0" w:rsidRDefault="002478B0" w:rsidP="00CE0F7B">
      <w:pPr>
        <w:spacing w:after="0" w:line="360" w:lineRule="auto"/>
        <w:ind w:firstLine="709"/>
        <w:rPr>
          <w:rFonts w:ascii="Times New Roman" w:eastAsia="Times New Roman" w:hAnsi="Times New Roman" w:cs="Times New Roman"/>
          <w:sz w:val="24"/>
          <w:szCs w:val="24"/>
          <w:lang w:eastAsia="ru-RU"/>
        </w:rPr>
      </w:pPr>
    </w:p>
    <w:p w14:paraId="5BE02DE2" w14:textId="77777777" w:rsidR="00A049D0" w:rsidRDefault="00A049D0" w:rsidP="00A049D0">
      <w:pPr>
        <w:spacing w:after="0" w:line="360" w:lineRule="auto"/>
        <w:rPr>
          <w:rFonts w:ascii="Times New Roman" w:eastAsia="Times New Roman" w:hAnsi="Times New Roman" w:cs="Times New Roman"/>
          <w:sz w:val="24"/>
          <w:szCs w:val="24"/>
          <w:lang w:eastAsia="ru-RU"/>
        </w:rPr>
        <w:sectPr w:rsidR="00A049D0" w:rsidSect="00A049D0">
          <w:headerReference w:type="default" r:id="rId9"/>
          <w:footerReference w:type="even" r:id="rId10"/>
          <w:footerReference w:type="default" r:id="rId11"/>
          <w:pgSz w:w="11907" w:h="16840" w:code="9"/>
          <w:pgMar w:top="1247" w:right="992" w:bottom="1134" w:left="680" w:header="567" w:footer="567" w:gutter="0"/>
          <w:cols w:space="720"/>
          <w:titlePg/>
          <w:docGrid w:linePitch="299"/>
        </w:sectPr>
      </w:pPr>
    </w:p>
    <w:p w14:paraId="424D0D92" w14:textId="77777777" w:rsidR="002478B0" w:rsidRDefault="002478B0" w:rsidP="002478B0">
      <w:pPr>
        <w:spacing w:after="0" w:line="360" w:lineRule="auto"/>
        <w:rPr>
          <w:rFonts w:ascii="Times New Roman" w:eastAsia="Times New Roman" w:hAnsi="Times New Roman" w:cs="Times New Roman"/>
          <w:sz w:val="24"/>
          <w:szCs w:val="24"/>
          <w:lang w:eastAsia="ru-RU"/>
        </w:rPr>
      </w:pPr>
    </w:p>
    <w:p w14:paraId="210E650B" w14:textId="77777777" w:rsidR="002478B0" w:rsidRDefault="002478B0" w:rsidP="00F74CCE">
      <w:pPr>
        <w:spacing w:after="0" w:line="240" w:lineRule="auto"/>
        <w:ind w:firstLine="709"/>
        <w:rPr>
          <w:rFonts w:ascii="Times New Roman" w:eastAsia="Times New Roman" w:hAnsi="Times New Roman" w:cs="Times New Roman"/>
          <w:sz w:val="24"/>
          <w:szCs w:val="24"/>
          <w:lang w:eastAsia="ru-RU"/>
        </w:rPr>
      </w:pPr>
    </w:p>
    <w:p w14:paraId="40472A04" w14:textId="77777777" w:rsidR="00822D3E" w:rsidRPr="008F78EB" w:rsidRDefault="00822D3E" w:rsidP="00F74CCE">
      <w:pPr>
        <w:spacing w:after="0" w:line="240" w:lineRule="auto"/>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b/>
          <w:sz w:val="24"/>
          <w:szCs w:val="24"/>
          <w:lang w:eastAsia="ru-RU"/>
        </w:rPr>
        <w:t xml:space="preserve">Таблица </w:t>
      </w:r>
      <w:r w:rsidR="00FD47A3" w:rsidRPr="00FD47A3">
        <w:rPr>
          <w:rFonts w:ascii="Times New Roman" w:eastAsia="Times New Roman" w:hAnsi="Times New Roman" w:cs="Times New Roman"/>
          <w:b/>
          <w:sz w:val="24"/>
          <w:szCs w:val="24"/>
          <w:lang w:eastAsia="ru-RU"/>
        </w:rPr>
        <w:t>7</w:t>
      </w:r>
      <w:r w:rsidRPr="00FD47A3">
        <w:rPr>
          <w:rFonts w:ascii="Times New Roman" w:eastAsia="Times New Roman" w:hAnsi="Times New Roman" w:cs="Times New Roman"/>
          <w:sz w:val="24"/>
          <w:szCs w:val="24"/>
          <w:lang w:eastAsia="ru-RU"/>
        </w:rPr>
        <w:t xml:space="preserve"> </w:t>
      </w:r>
      <w:r w:rsidRPr="008F78EB">
        <w:rPr>
          <w:rFonts w:ascii="Times New Roman" w:eastAsia="Times New Roman" w:hAnsi="Times New Roman" w:cs="Times New Roman"/>
          <w:sz w:val="24"/>
          <w:szCs w:val="24"/>
          <w:lang w:eastAsia="ru-RU"/>
        </w:rPr>
        <w:t>– Параметры тепловых сетей</w:t>
      </w:r>
    </w:p>
    <w:tbl>
      <w:tblPr>
        <w:tblW w:w="14478" w:type="dxa"/>
        <w:tblCellMar>
          <w:left w:w="0" w:type="dxa"/>
          <w:right w:w="0" w:type="dxa"/>
        </w:tblCellMar>
        <w:tblLook w:val="04A0" w:firstRow="1" w:lastRow="0" w:firstColumn="1" w:lastColumn="0" w:noHBand="0" w:noVBand="1"/>
      </w:tblPr>
      <w:tblGrid>
        <w:gridCol w:w="1936"/>
        <w:gridCol w:w="1936"/>
        <w:gridCol w:w="1955"/>
        <w:gridCol w:w="1808"/>
        <w:gridCol w:w="2280"/>
        <w:gridCol w:w="1276"/>
        <w:gridCol w:w="1559"/>
        <w:gridCol w:w="1728"/>
      </w:tblGrid>
      <w:tr w:rsidR="00AC35DA" w:rsidRPr="004029FE" w14:paraId="680627DE" w14:textId="77777777" w:rsidTr="003A676B">
        <w:trPr>
          <w:trHeight w:val="293"/>
        </w:trPr>
        <w:tc>
          <w:tcPr>
            <w:tcW w:w="193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23BF30"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Наименование начала участка</w:t>
            </w:r>
          </w:p>
        </w:tc>
        <w:tc>
          <w:tcPr>
            <w:tcW w:w="193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6A3ED9"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Наименование конца участка</w:t>
            </w:r>
          </w:p>
        </w:tc>
        <w:tc>
          <w:tcPr>
            <w:tcW w:w="195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F9DD54" w14:textId="77777777" w:rsidR="004029FE" w:rsidRPr="004029FE" w:rsidRDefault="004029FE" w:rsidP="004029FE">
            <w:pPr>
              <w:spacing w:after="0" w:line="240" w:lineRule="auto"/>
              <w:jc w:val="center"/>
              <w:rPr>
                <w:rFonts w:ascii="Times New Roman" w:eastAsia="Times New Roman" w:hAnsi="Times New Roman" w:cs="Times New Roman"/>
                <w:b/>
                <w:bCs/>
                <w:color w:val="000000"/>
                <w:lang w:eastAsia="ru-RU"/>
              </w:rPr>
            </w:pPr>
            <w:r w:rsidRPr="004029FE">
              <w:rPr>
                <w:rFonts w:ascii="Times New Roman" w:eastAsia="Times New Roman" w:hAnsi="Times New Roman" w:cs="Times New Roman"/>
                <w:b/>
                <w:bCs/>
                <w:color w:val="000000"/>
                <w:lang w:eastAsia="ru-RU"/>
              </w:rPr>
              <w:t xml:space="preserve">Внутренний диаметр трубопроводов на участке </w:t>
            </w:r>
            <w:proofErr w:type="spellStart"/>
            <w:r w:rsidRPr="004029FE">
              <w:rPr>
                <w:rFonts w:ascii="Times New Roman" w:eastAsia="Times New Roman" w:hAnsi="Times New Roman" w:cs="Times New Roman"/>
                <w:b/>
                <w:bCs/>
                <w:color w:val="000000"/>
                <w:lang w:eastAsia="ru-RU"/>
              </w:rPr>
              <w:t>Dн</w:t>
            </w:r>
            <w:proofErr w:type="spellEnd"/>
            <w:r w:rsidRPr="004029FE">
              <w:rPr>
                <w:rFonts w:ascii="Times New Roman" w:eastAsia="Times New Roman" w:hAnsi="Times New Roman" w:cs="Times New Roman"/>
                <w:b/>
                <w:bCs/>
                <w:color w:val="000000"/>
                <w:lang w:eastAsia="ru-RU"/>
              </w:rPr>
              <w:t xml:space="preserve">, м </w:t>
            </w:r>
          </w:p>
        </w:tc>
        <w:tc>
          <w:tcPr>
            <w:tcW w:w="180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ACB8D4"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Длина трубопровода (в двухтрубном исчислении), м</w:t>
            </w:r>
          </w:p>
        </w:tc>
        <w:tc>
          <w:tcPr>
            <w:tcW w:w="228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3B8AA2" w14:textId="384703FF"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Теплоизоляционный материал</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425F29"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Тип прокладки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49A0E8"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Год ввода в эксплуатацию (перекладки)</w:t>
            </w:r>
          </w:p>
        </w:tc>
        <w:tc>
          <w:tcPr>
            <w:tcW w:w="172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AEA53F"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Средняя глубина заложения оси трубопроводов H, м</w:t>
            </w:r>
          </w:p>
        </w:tc>
      </w:tr>
      <w:tr w:rsidR="00AC35DA" w:rsidRPr="004029FE" w14:paraId="57E394B7" w14:textId="77777777" w:rsidTr="003A676B">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346283" w14:textId="77777777" w:rsidR="004029FE" w:rsidRPr="004029FE" w:rsidRDefault="004029FE" w:rsidP="004029FE">
            <w:pPr>
              <w:spacing w:after="0" w:line="240" w:lineRule="auto"/>
              <w:jc w:val="center"/>
              <w:rPr>
                <w:rFonts w:ascii="Times New Roman" w:eastAsia="Times New Roman" w:hAnsi="Times New Roman" w:cs="Times New Roman"/>
                <w:b/>
                <w:bCs/>
                <w:color w:val="000000"/>
                <w:sz w:val="24"/>
                <w:szCs w:val="24"/>
                <w:lang w:eastAsia="ru-RU"/>
              </w:rPr>
            </w:pPr>
            <w:r w:rsidRPr="004029FE">
              <w:rPr>
                <w:rFonts w:ascii="Times New Roman" w:eastAsia="Times New Roman" w:hAnsi="Times New Roman" w:cs="Times New Roman"/>
                <w:b/>
                <w:bCs/>
                <w:color w:val="000000"/>
                <w:sz w:val="24"/>
                <w:szCs w:val="24"/>
                <w:lang w:eastAsia="ru-RU"/>
              </w:rPr>
              <w:t>1</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B426E4" w14:textId="77777777" w:rsidR="004029FE" w:rsidRPr="004029FE" w:rsidRDefault="004029FE" w:rsidP="004029FE">
            <w:pPr>
              <w:spacing w:after="0" w:line="240" w:lineRule="auto"/>
              <w:jc w:val="center"/>
              <w:rPr>
                <w:rFonts w:ascii="Times New Roman" w:eastAsia="Times New Roman" w:hAnsi="Times New Roman" w:cs="Times New Roman"/>
                <w:b/>
                <w:bCs/>
                <w:color w:val="000000"/>
                <w:sz w:val="24"/>
                <w:szCs w:val="24"/>
                <w:lang w:eastAsia="ru-RU"/>
              </w:rPr>
            </w:pPr>
            <w:r w:rsidRPr="004029FE">
              <w:rPr>
                <w:rFonts w:ascii="Times New Roman" w:eastAsia="Times New Roman" w:hAnsi="Times New Roman" w:cs="Times New Roman"/>
                <w:b/>
                <w:bCs/>
                <w:color w:val="000000"/>
                <w:sz w:val="24"/>
                <w:szCs w:val="24"/>
                <w:lang w:eastAsia="ru-RU"/>
              </w:rPr>
              <w:t>2</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44B080"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3</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33F6C3" w14:textId="77777777" w:rsidR="004029FE" w:rsidRPr="004029FE" w:rsidRDefault="004029FE" w:rsidP="004029FE">
            <w:pPr>
              <w:spacing w:after="0" w:line="240" w:lineRule="auto"/>
              <w:jc w:val="center"/>
              <w:rPr>
                <w:rFonts w:ascii="Times New Roman" w:eastAsia="Times New Roman" w:hAnsi="Times New Roman" w:cs="Times New Roman"/>
                <w:b/>
                <w:bCs/>
                <w:color w:val="000000"/>
                <w:sz w:val="24"/>
                <w:szCs w:val="24"/>
                <w:lang w:eastAsia="ru-RU"/>
              </w:rPr>
            </w:pPr>
            <w:r w:rsidRPr="004029FE">
              <w:rPr>
                <w:rFonts w:ascii="Times New Roman" w:eastAsia="Times New Roman" w:hAnsi="Times New Roman" w:cs="Times New Roman"/>
                <w:b/>
                <w:bCs/>
                <w:color w:val="000000"/>
                <w:sz w:val="24"/>
                <w:szCs w:val="24"/>
                <w:lang w:eastAsia="ru-RU"/>
              </w:rPr>
              <w:t>4</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8E95FF"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1D148E"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6</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AA58E9"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7</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21CDDF" w14:textId="77777777" w:rsidR="004029FE" w:rsidRPr="004029FE" w:rsidRDefault="004029FE" w:rsidP="004029FE">
            <w:pPr>
              <w:spacing w:after="0" w:line="240" w:lineRule="auto"/>
              <w:jc w:val="center"/>
              <w:rPr>
                <w:rFonts w:ascii="Times New Roman" w:eastAsia="Times New Roman" w:hAnsi="Times New Roman" w:cs="Times New Roman"/>
                <w:b/>
                <w:bCs/>
                <w:lang w:eastAsia="ru-RU"/>
              </w:rPr>
            </w:pPr>
            <w:r w:rsidRPr="004029FE">
              <w:rPr>
                <w:rFonts w:ascii="Times New Roman" w:eastAsia="Times New Roman" w:hAnsi="Times New Roman" w:cs="Times New Roman"/>
                <w:b/>
                <w:bCs/>
                <w:lang w:eastAsia="ru-RU"/>
              </w:rPr>
              <w:t>8</w:t>
            </w:r>
          </w:p>
        </w:tc>
      </w:tr>
      <w:tr w:rsidR="004029FE" w:rsidRPr="004029FE" w14:paraId="65737910" w14:textId="77777777" w:rsidTr="002478B0">
        <w:trPr>
          <w:trHeight w:val="293"/>
        </w:trPr>
        <w:tc>
          <w:tcPr>
            <w:tcW w:w="14478" w:type="dxa"/>
            <w:gridSpan w:val="8"/>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0CD0CDE" w14:textId="77777777" w:rsidR="004029FE" w:rsidRPr="004029FE" w:rsidRDefault="004029FE" w:rsidP="00281D44">
            <w:pPr>
              <w:spacing w:after="0" w:line="240" w:lineRule="auto"/>
              <w:jc w:val="center"/>
              <w:rPr>
                <w:rFonts w:ascii="Times New Roman" w:eastAsia="Times New Roman" w:hAnsi="Times New Roman" w:cs="Times New Roman"/>
                <w:b/>
                <w:bCs/>
                <w:lang w:eastAsia="ru-RU"/>
              </w:rPr>
            </w:pPr>
            <w:r w:rsidRPr="00FF6F93">
              <w:rPr>
                <w:rFonts w:ascii="Times New Roman" w:eastAsia="Times New Roman" w:hAnsi="Times New Roman" w:cs="Times New Roman"/>
                <w:b/>
                <w:bCs/>
                <w:lang w:eastAsia="ru-RU"/>
              </w:rPr>
              <w:t xml:space="preserve">Котельная </w:t>
            </w:r>
            <w:r w:rsidR="00281D44" w:rsidRPr="00FF6F93">
              <w:rPr>
                <w:rFonts w:ascii="Times New Roman" w:eastAsia="Times New Roman" w:hAnsi="Times New Roman" w:cs="Times New Roman"/>
                <w:b/>
                <w:bCs/>
                <w:lang w:eastAsia="ru-RU"/>
              </w:rPr>
              <w:t>с. Апраксино</w:t>
            </w:r>
          </w:p>
        </w:tc>
      </w:tr>
      <w:tr w:rsidR="006E1BCC" w:rsidRPr="00FF6F93" w14:paraId="150A2EAF" w14:textId="77777777" w:rsidTr="00BC793F">
        <w:trPr>
          <w:trHeight w:val="530"/>
        </w:trPr>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F8418B"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ТУ-3</w:t>
            </w:r>
          </w:p>
        </w:tc>
        <w:tc>
          <w:tcPr>
            <w:tcW w:w="1936"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F72618"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ТУ-4</w:t>
            </w:r>
          </w:p>
        </w:tc>
        <w:tc>
          <w:tcPr>
            <w:tcW w:w="195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7D5431"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0,1</w:t>
            </w:r>
          </w:p>
        </w:tc>
        <w:tc>
          <w:tcPr>
            <w:tcW w:w="180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139DBD"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30,85</w:t>
            </w:r>
          </w:p>
        </w:tc>
        <w:tc>
          <w:tcPr>
            <w:tcW w:w="228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972F82"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064B86"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8BF720"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9436E2" w14:textId="77777777" w:rsidR="006E1BCC" w:rsidRPr="006E1BCC" w:rsidRDefault="006E1BCC" w:rsidP="006E1BCC">
            <w:pPr>
              <w:jc w:val="center"/>
              <w:rPr>
                <w:rFonts w:ascii="Times New Roman" w:hAnsi="Times New Roman" w:cs="Times New Roman"/>
                <w:sz w:val="20"/>
                <w:szCs w:val="20"/>
              </w:rPr>
            </w:pPr>
          </w:p>
        </w:tc>
      </w:tr>
      <w:tr w:rsidR="006E1BCC" w:rsidRPr="00FF6F93" w14:paraId="59A40448"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AD9F7E"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ТУ-4</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CC718A"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ТУ-5</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2C8550"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0,1</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032128"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41,36</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1BE63C"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C3217"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FA48DE"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CA1C13" w14:textId="77777777" w:rsidR="006E1BCC" w:rsidRPr="006E1BCC" w:rsidRDefault="006E1BCC" w:rsidP="006E1BCC">
            <w:pPr>
              <w:jc w:val="center"/>
              <w:rPr>
                <w:rFonts w:ascii="Times New Roman" w:hAnsi="Times New Roman" w:cs="Times New Roman"/>
                <w:sz w:val="20"/>
                <w:szCs w:val="20"/>
              </w:rPr>
            </w:pPr>
          </w:p>
        </w:tc>
      </w:tr>
      <w:tr w:rsidR="006E1BCC" w:rsidRPr="00FF6F93" w14:paraId="61A53828"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4526FC"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ТУ-5</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F54971"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ТУ-7</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0F6139"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0,1</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119436"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72,15</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6FA08C"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6F1F43"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EFF52"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65A630" w14:textId="77777777" w:rsidR="006E1BCC" w:rsidRPr="006E1BCC" w:rsidRDefault="006E1BCC" w:rsidP="006E1BCC">
            <w:pPr>
              <w:jc w:val="center"/>
              <w:rPr>
                <w:rFonts w:ascii="Times New Roman" w:hAnsi="Times New Roman" w:cs="Times New Roman"/>
                <w:sz w:val="20"/>
                <w:szCs w:val="20"/>
              </w:rPr>
            </w:pPr>
          </w:p>
        </w:tc>
      </w:tr>
      <w:tr w:rsidR="006E1BCC" w:rsidRPr="00FF6F93" w14:paraId="39AB15AD"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6843A1"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ТУ-2</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F73CF3"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ТУ-3</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E9F85E"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0,1</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E9E991"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52,37</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B23B16"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91ABEA"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7CD938"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A60F6F" w14:textId="77777777" w:rsidR="006E1BCC" w:rsidRPr="006E1BCC" w:rsidRDefault="006E1BCC" w:rsidP="006E1BCC">
            <w:pPr>
              <w:jc w:val="center"/>
              <w:rPr>
                <w:rFonts w:ascii="Times New Roman" w:hAnsi="Times New Roman" w:cs="Times New Roman"/>
                <w:sz w:val="20"/>
                <w:szCs w:val="20"/>
              </w:rPr>
            </w:pPr>
          </w:p>
        </w:tc>
      </w:tr>
      <w:tr w:rsidR="006E1BCC" w:rsidRPr="00FF6F93" w14:paraId="34F7C140"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B6D87"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Новая БМК 300 КВт</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55D285"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ТУ-7</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7A2989"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0,1</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9831EE" w14:textId="386DB391" w:rsidR="006E1BCC" w:rsidRPr="006E1BCC" w:rsidRDefault="00484795" w:rsidP="006E1BCC">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6E1BCC" w:rsidRPr="006E1BCC">
              <w:rPr>
                <w:rFonts w:ascii="Times New Roman" w:hAnsi="Times New Roman" w:cs="Times New Roman"/>
                <w:color w:val="000000"/>
                <w:sz w:val="20"/>
                <w:szCs w:val="20"/>
              </w:rPr>
              <w:t>,00</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C04409"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FEFF89"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9E04AF"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268636" w14:textId="77777777" w:rsidR="006E1BCC" w:rsidRPr="006E1BCC" w:rsidRDefault="006E1BCC" w:rsidP="006E1BCC">
            <w:pPr>
              <w:jc w:val="center"/>
              <w:rPr>
                <w:rFonts w:ascii="Times New Roman" w:hAnsi="Times New Roman" w:cs="Times New Roman"/>
                <w:sz w:val="20"/>
                <w:szCs w:val="20"/>
              </w:rPr>
            </w:pPr>
          </w:p>
        </w:tc>
      </w:tr>
      <w:tr w:rsidR="006E1BCC" w:rsidRPr="00FF6F93" w14:paraId="3CB7C316"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BD82DA"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ТУ-7</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51AD6D"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Школа</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770C56"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0,069</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20FBA2"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42,18</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625F20"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E83054"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930153"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A69BE7" w14:textId="77777777" w:rsidR="006E1BCC" w:rsidRPr="006E1BCC" w:rsidRDefault="006E1BCC" w:rsidP="006E1BCC">
            <w:pPr>
              <w:jc w:val="center"/>
              <w:rPr>
                <w:rFonts w:ascii="Times New Roman" w:hAnsi="Times New Roman" w:cs="Times New Roman"/>
                <w:sz w:val="20"/>
                <w:szCs w:val="20"/>
              </w:rPr>
            </w:pPr>
          </w:p>
        </w:tc>
      </w:tr>
      <w:tr w:rsidR="006E1BCC" w:rsidRPr="00FF6F93" w14:paraId="62A16E1B"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C3F87C"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ТУ-2</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20908E"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 xml:space="preserve">МБУК "КД Центр </w:t>
            </w:r>
            <w:proofErr w:type="spellStart"/>
            <w:r w:rsidRPr="006E1BCC">
              <w:rPr>
                <w:rFonts w:ascii="Times New Roman" w:hAnsi="Times New Roman" w:cs="Times New Roman"/>
                <w:color w:val="000000"/>
                <w:sz w:val="20"/>
                <w:szCs w:val="20"/>
              </w:rPr>
              <w:t>Апракс</w:t>
            </w:r>
            <w:proofErr w:type="spellEnd"/>
            <w:r w:rsidRPr="006E1BCC">
              <w:rPr>
                <w:rFonts w:ascii="Times New Roman" w:hAnsi="Times New Roman" w:cs="Times New Roman"/>
                <w:color w:val="000000"/>
                <w:sz w:val="20"/>
                <w:szCs w:val="20"/>
              </w:rPr>
              <w:t>."</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565374"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0,05</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CC6800"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26,82</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BEA032"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1449A0"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594017"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FC7857" w14:textId="77777777" w:rsidR="006E1BCC" w:rsidRPr="006E1BCC" w:rsidRDefault="006E1BCC" w:rsidP="006E1BCC">
            <w:pPr>
              <w:jc w:val="center"/>
              <w:rPr>
                <w:rFonts w:ascii="Times New Roman" w:hAnsi="Times New Roman" w:cs="Times New Roman"/>
                <w:sz w:val="20"/>
                <w:szCs w:val="20"/>
              </w:rPr>
            </w:pPr>
          </w:p>
        </w:tc>
      </w:tr>
      <w:tr w:rsidR="006E1BCC" w:rsidRPr="00FF6F93" w14:paraId="0ED51EB8" w14:textId="77777777" w:rsidTr="00BC793F">
        <w:trPr>
          <w:trHeight w:val="293"/>
        </w:trPr>
        <w:tc>
          <w:tcPr>
            <w:tcW w:w="19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609ED1B"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ТУ-4</w:t>
            </w:r>
          </w:p>
        </w:tc>
        <w:tc>
          <w:tcPr>
            <w:tcW w:w="193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5DA02D8"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МБДОУ Д/с "Аленушка"</w:t>
            </w:r>
          </w:p>
        </w:tc>
        <w:tc>
          <w:tcPr>
            <w:tcW w:w="19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ABF0BC"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0,04</w:t>
            </w:r>
          </w:p>
        </w:tc>
        <w:tc>
          <w:tcPr>
            <w:tcW w:w="18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3F3516" w14:textId="77777777" w:rsidR="006E1BCC" w:rsidRPr="006E1BCC" w:rsidRDefault="006E1BCC" w:rsidP="006E1BCC">
            <w:pPr>
              <w:jc w:val="center"/>
              <w:rPr>
                <w:rFonts w:ascii="Times New Roman" w:hAnsi="Times New Roman" w:cs="Times New Roman"/>
                <w:color w:val="000000"/>
                <w:sz w:val="20"/>
                <w:szCs w:val="20"/>
              </w:rPr>
            </w:pPr>
            <w:r w:rsidRPr="006E1BCC">
              <w:rPr>
                <w:rFonts w:ascii="Times New Roman" w:hAnsi="Times New Roman" w:cs="Times New Roman"/>
                <w:color w:val="000000"/>
                <w:sz w:val="20"/>
                <w:szCs w:val="20"/>
              </w:rPr>
              <w:t>51,68</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E47032"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 xml:space="preserve">Маты и плиты из минеральной ваты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B11AE2"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Надземная</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613F73" w14:textId="77777777" w:rsidR="006E1BCC" w:rsidRPr="006E1BCC" w:rsidRDefault="006E1BCC" w:rsidP="006E1BCC">
            <w:pPr>
              <w:jc w:val="center"/>
              <w:rPr>
                <w:rFonts w:ascii="Times New Roman" w:hAnsi="Times New Roman" w:cs="Times New Roman"/>
                <w:sz w:val="20"/>
                <w:szCs w:val="20"/>
              </w:rPr>
            </w:pPr>
            <w:r w:rsidRPr="006E1BCC">
              <w:rPr>
                <w:rFonts w:ascii="Times New Roman" w:hAnsi="Times New Roman" w:cs="Times New Roman"/>
                <w:sz w:val="20"/>
                <w:szCs w:val="20"/>
              </w:rPr>
              <w:t>2002 г.</w:t>
            </w:r>
          </w:p>
        </w:tc>
        <w:tc>
          <w:tcPr>
            <w:tcW w:w="17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CBCF1A" w14:textId="77777777" w:rsidR="006E1BCC" w:rsidRPr="006E1BCC" w:rsidRDefault="006E1BCC" w:rsidP="006E1BCC">
            <w:pPr>
              <w:jc w:val="center"/>
              <w:rPr>
                <w:rFonts w:ascii="Times New Roman" w:hAnsi="Times New Roman" w:cs="Times New Roman"/>
                <w:sz w:val="20"/>
                <w:szCs w:val="20"/>
              </w:rPr>
            </w:pPr>
          </w:p>
        </w:tc>
      </w:tr>
      <w:tr w:rsidR="002B7C1F" w:rsidRPr="00FF6F93" w14:paraId="6FF60A72" w14:textId="77777777" w:rsidTr="003A676B">
        <w:trPr>
          <w:trHeight w:val="293"/>
        </w:trPr>
        <w:tc>
          <w:tcPr>
            <w:tcW w:w="3872"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21083F81" w14:textId="77777777" w:rsidR="002B7C1F" w:rsidRPr="00FF6F93" w:rsidRDefault="002B7C1F" w:rsidP="002B7C1F">
            <w:pPr>
              <w:spacing w:after="0" w:line="240" w:lineRule="auto"/>
              <w:jc w:val="center"/>
              <w:rPr>
                <w:rFonts w:ascii="Times New Roman" w:eastAsia="Times New Roman" w:hAnsi="Times New Roman" w:cs="Times New Roman"/>
                <w:b/>
                <w:bCs/>
                <w:lang w:eastAsia="ru-RU"/>
              </w:rPr>
            </w:pPr>
            <w:r w:rsidRPr="00FF6F93">
              <w:rPr>
                <w:rFonts w:ascii="Times New Roman" w:eastAsia="Times New Roman" w:hAnsi="Times New Roman" w:cs="Times New Roman"/>
                <w:b/>
                <w:bCs/>
                <w:lang w:eastAsia="ru-RU"/>
              </w:rPr>
              <w:t>Итого</w:t>
            </w:r>
          </w:p>
        </w:tc>
        <w:tc>
          <w:tcPr>
            <w:tcW w:w="1955" w:type="dxa"/>
            <w:tcBorders>
              <w:top w:val="single" w:sz="4" w:space="0" w:color="auto"/>
              <w:left w:val="single" w:sz="6" w:space="0" w:color="000000"/>
              <w:bottom w:val="single" w:sz="4" w:space="0" w:color="auto"/>
              <w:right w:val="single" w:sz="6" w:space="0" w:color="000000"/>
            </w:tcBorders>
            <w:shd w:val="clear" w:color="auto" w:fill="FFFFFF"/>
            <w:vAlign w:val="bottom"/>
          </w:tcPr>
          <w:p w14:paraId="5478F65A" w14:textId="77777777" w:rsidR="002B7C1F" w:rsidRPr="00FF6F93" w:rsidRDefault="002B7C1F" w:rsidP="002B7C1F">
            <w:pPr>
              <w:spacing w:after="0" w:line="240" w:lineRule="auto"/>
              <w:jc w:val="center"/>
              <w:rPr>
                <w:rFonts w:ascii="Times New Roman" w:eastAsia="Times New Roman" w:hAnsi="Times New Roman" w:cs="Times New Roman"/>
                <w:b/>
                <w:bCs/>
                <w:lang w:eastAsia="ru-RU"/>
              </w:rPr>
            </w:pPr>
          </w:p>
        </w:tc>
        <w:tc>
          <w:tcPr>
            <w:tcW w:w="1808" w:type="dxa"/>
            <w:tcBorders>
              <w:top w:val="single" w:sz="4" w:space="0" w:color="auto"/>
              <w:left w:val="single" w:sz="6" w:space="0" w:color="000000"/>
              <w:bottom w:val="single" w:sz="4" w:space="0" w:color="auto"/>
              <w:right w:val="single" w:sz="6" w:space="0" w:color="000000"/>
            </w:tcBorders>
            <w:shd w:val="clear" w:color="auto" w:fill="FFFFFF"/>
            <w:vAlign w:val="bottom"/>
          </w:tcPr>
          <w:p w14:paraId="3F8FC744" w14:textId="67BAAE38" w:rsidR="002B7C1F" w:rsidRPr="00FF6F93" w:rsidRDefault="006E1BCC" w:rsidP="002B7C1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00484795">
              <w:rPr>
                <w:rFonts w:ascii="Times New Roman" w:eastAsia="Times New Roman" w:hAnsi="Times New Roman" w:cs="Times New Roman"/>
                <w:b/>
                <w:bCs/>
                <w:lang w:eastAsia="ru-RU"/>
              </w:rPr>
              <w:t>23</w:t>
            </w:r>
            <w:r>
              <w:rPr>
                <w:rFonts w:ascii="Times New Roman" w:eastAsia="Times New Roman" w:hAnsi="Times New Roman" w:cs="Times New Roman"/>
                <w:b/>
                <w:bCs/>
                <w:lang w:eastAsia="ru-RU"/>
              </w:rPr>
              <w:t>,41</w:t>
            </w:r>
          </w:p>
        </w:tc>
        <w:tc>
          <w:tcPr>
            <w:tcW w:w="2280" w:type="dxa"/>
            <w:tcBorders>
              <w:top w:val="single" w:sz="4" w:space="0" w:color="auto"/>
              <w:left w:val="single" w:sz="6" w:space="0" w:color="000000"/>
              <w:bottom w:val="single" w:sz="4" w:space="0" w:color="auto"/>
              <w:right w:val="single" w:sz="6" w:space="0" w:color="000000"/>
            </w:tcBorders>
            <w:shd w:val="clear" w:color="auto" w:fill="FFFFFF"/>
            <w:vAlign w:val="bottom"/>
          </w:tcPr>
          <w:p w14:paraId="09DC5D1D" w14:textId="77777777" w:rsidR="002B7C1F" w:rsidRPr="00FF6F93" w:rsidRDefault="002B7C1F" w:rsidP="002B7C1F">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single" w:sz="6" w:space="0" w:color="000000"/>
              <w:bottom w:val="single" w:sz="4" w:space="0" w:color="auto"/>
              <w:right w:val="single" w:sz="6" w:space="0" w:color="000000"/>
            </w:tcBorders>
            <w:shd w:val="clear" w:color="auto" w:fill="FFFFFF"/>
            <w:vAlign w:val="bottom"/>
          </w:tcPr>
          <w:p w14:paraId="65ECDA1B" w14:textId="77777777" w:rsidR="002B7C1F" w:rsidRPr="00FF6F93" w:rsidRDefault="002B7C1F" w:rsidP="002B7C1F">
            <w:pPr>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6" w:space="0" w:color="000000"/>
              <w:bottom w:val="single" w:sz="4" w:space="0" w:color="auto"/>
              <w:right w:val="single" w:sz="6" w:space="0" w:color="000000"/>
            </w:tcBorders>
            <w:shd w:val="clear" w:color="auto" w:fill="FFFFFF"/>
            <w:vAlign w:val="bottom"/>
          </w:tcPr>
          <w:p w14:paraId="4A781CF8" w14:textId="77777777" w:rsidR="002B7C1F" w:rsidRPr="00FF6F93" w:rsidRDefault="002B7C1F" w:rsidP="002B7C1F">
            <w:pPr>
              <w:spacing w:after="0" w:line="240" w:lineRule="auto"/>
              <w:jc w:val="center"/>
              <w:rPr>
                <w:rFonts w:ascii="Times New Roman" w:eastAsia="Times New Roman" w:hAnsi="Times New Roman" w:cs="Times New Roman"/>
                <w:bCs/>
                <w:lang w:eastAsia="ru-RU"/>
              </w:rPr>
            </w:pPr>
          </w:p>
        </w:tc>
        <w:tc>
          <w:tcPr>
            <w:tcW w:w="1728" w:type="dxa"/>
            <w:tcBorders>
              <w:top w:val="single" w:sz="4" w:space="0" w:color="auto"/>
              <w:left w:val="single" w:sz="6" w:space="0" w:color="000000"/>
              <w:bottom w:val="single" w:sz="4" w:space="0" w:color="auto"/>
              <w:right w:val="single" w:sz="6" w:space="0" w:color="000000"/>
            </w:tcBorders>
            <w:shd w:val="clear" w:color="auto" w:fill="FFFFFF"/>
            <w:vAlign w:val="bottom"/>
          </w:tcPr>
          <w:p w14:paraId="7CFC23CA" w14:textId="77777777" w:rsidR="002B7C1F" w:rsidRPr="00FF6F93" w:rsidRDefault="002B7C1F" w:rsidP="002B7C1F">
            <w:pPr>
              <w:spacing w:after="0" w:line="240" w:lineRule="auto"/>
              <w:jc w:val="center"/>
              <w:rPr>
                <w:rFonts w:ascii="Times New Roman" w:eastAsia="Times New Roman" w:hAnsi="Times New Roman" w:cs="Times New Roman"/>
                <w:bCs/>
                <w:lang w:eastAsia="ru-RU"/>
              </w:rPr>
            </w:pPr>
          </w:p>
        </w:tc>
      </w:tr>
    </w:tbl>
    <w:p w14:paraId="4CFBA03D" w14:textId="77777777" w:rsidR="00A049D0" w:rsidRDefault="00A049D0" w:rsidP="005D3BC7">
      <w:pPr>
        <w:rPr>
          <w:rFonts w:ascii="Times New Roman" w:hAnsi="Times New Roman" w:cs="Times New Roman"/>
        </w:rPr>
        <w:sectPr w:rsidR="00A049D0" w:rsidSect="00A049D0">
          <w:pgSz w:w="16840" w:h="11907" w:orient="landscape" w:code="9"/>
          <w:pgMar w:top="426" w:right="1134" w:bottom="680" w:left="1247" w:header="567" w:footer="567" w:gutter="0"/>
          <w:cols w:space="720"/>
          <w:titlePg/>
          <w:docGrid w:linePitch="299"/>
        </w:sectPr>
      </w:pPr>
    </w:p>
    <w:p w14:paraId="6C3F227E" w14:textId="77777777" w:rsidR="006C596F" w:rsidRPr="00A042F3" w:rsidRDefault="006C596F" w:rsidP="00A049D0">
      <w:pPr>
        <w:pStyle w:val="3"/>
        <w:spacing w:line="360" w:lineRule="auto"/>
        <w:jc w:val="both"/>
        <w:rPr>
          <w:rFonts w:cs="Times New Roman"/>
          <w:b/>
          <w:color w:val="auto"/>
        </w:rPr>
      </w:pPr>
      <w:bookmarkStart w:id="55" w:name="_Toc535409493"/>
      <w:bookmarkStart w:id="56" w:name="_Toc142403811"/>
      <w:bookmarkStart w:id="57" w:name="sub_1314"/>
      <w:bookmarkEnd w:id="54"/>
      <w:r w:rsidRPr="00A042F3">
        <w:rPr>
          <w:rFonts w:cs="Times New Roman"/>
          <w:b/>
          <w:color w:val="auto"/>
        </w:rPr>
        <w:lastRenderedPageBreak/>
        <w:t>1.3.4 Описание типов и количества секционирующей и регулирующей арматуры на тепловых сетях</w:t>
      </w:r>
      <w:bookmarkEnd w:id="55"/>
      <w:bookmarkEnd w:id="56"/>
    </w:p>
    <w:p w14:paraId="4D1B2FE9" w14:textId="77777777" w:rsidR="00E83F04" w:rsidRPr="00B628A4" w:rsidRDefault="00E83F04" w:rsidP="00E83F04">
      <w:pPr>
        <w:widowControl w:val="0"/>
        <w:spacing w:after="0" w:line="360" w:lineRule="auto"/>
        <w:ind w:right="43" w:firstLine="709"/>
        <w:jc w:val="both"/>
        <w:rPr>
          <w:rFonts w:ascii="Times New Roman" w:eastAsia="Times New Roman" w:hAnsi="Times New Roman" w:cs="Times New Roman"/>
          <w:sz w:val="24"/>
          <w:szCs w:val="24"/>
        </w:rPr>
      </w:pPr>
      <w:r w:rsidRPr="00B628A4">
        <w:rPr>
          <w:rFonts w:ascii="Times New Roman" w:eastAsia="Times New Roman" w:hAnsi="Times New Roman" w:cs="Times New Roman"/>
          <w:sz w:val="24"/>
          <w:szCs w:val="24"/>
        </w:rPr>
        <w:t xml:space="preserve">На тепловых сетях установлены разные типы регулирующей арматуры: </w:t>
      </w:r>
    </w:p>
    <w:p w14:paraId="2709EC77" w14:textId="77777777" w:rsidR="00E83F04" w:rsidRPr="00B628A4" w:rsidRDefault="00E83F04" w:rsidP="00E83F04">
      <w:pPr>
        <w:pStyle w:val="af0"/>
        <w:widowControl w:val="0"/>
        <w:numPr>
          <w:ilvl w:val="0"/>
          <w:numId w:val="12"/>
        </w:numPr>
        <w:spacing w:after="0" w:line="360" w:lineRule="auto"/>
        <w:ind w:right="43"/>
        <w:jc w:val="both"/>
        <w:rPr>
          <w:rFonts w:ascii="Times New Roman" w:eastAsia="Times New Roman" w:hAnsi="Times New Roman" w:cs="Times New Roman"/>
          <w:sz w:val="24"/>
          <w:szCs w:val="24"/>
          <w:lang w:eastAsia="ru-RU"/>
        </w:rPr>
      </w:pPr>
      <w:r w:rsidRPr="00B628A4">
        <w:rPr>
          <w:rFonts w:ascii="Times New Roman" w:eastAsia="Times New Roman" w:hAnsi="Times New Roman" w:cs="Times New Roman"/>
          <w:sz w:val="24"/>
          <w:szCs w:val="24"/>
          <w:lang w:eastAsia="ru-RU"/>
        </w:rPr>
        <w:t>вентили – типы 15кч16п (клапан запорный проходной фланцевый) и 15с22нж (клапан запорный фланцевый стальной из нержавеющей стали);</w:t>
      </w:r>
    </w:p>
    <w:p w14:paraId="42C15D82" w14:textId="77777777" w:rsidR="00E83F04" w:rsidRPr="00B628A4" w:rsidRDefault="00E83F04" w:rsidP="00E83F04">
      <w:pPr>
        <w:pStyle w:val="af0"/>
        <w:widowControl w:val="0"/>
        <w:numPr>
          <w:ilvl w:val="0"/>
          <w:numId w:val="12"/>
        </w:numPr>
        <w:spacing w:after="0" w:line="360" w:lineRule="auto"/>
        <w:ind w:right="43"/>
        <w:jc w:val="both"/>
        <w:rPr>
          <w:rFonts w:ascii="Times New Roman" w:eastAsia="Times New Roman" w:hAnsi="Times New Roman" w:cs="Times New Roman"/>
          <w:sz w:val="24"/>
          <w:szCs w:val="24"/>
          <w:lang w:eastAsia="ru-RU"/>
        </w:rPr>
      </w:pPr>
      <w:r w:rsidRPr="00B628A4">
        <w:rPr>
          <w:rFonts w:ascii="Times New Roman" w:eastAsia="Times New Roman" w:hAnsi="Times New Roman" w:cs="Times New Roman"/>
          <w:sz w:val="24"/>
          <w:szCs w:val="24"/>
          <w:lang w:eastAsia="ru-RU"/>
        </w:rPr>
        <w:t>задвижки – типы 30с41нж (задвижка клиновая с выдвижным шпинделем фланцевая) и 30ч6бр (задвижка чугунная параллельная клиновая с выдвижным шпинделем фланцевая).</w:t>
      </w:r>
    </w:p>
    <w:p w14:paraId="0F2D1A9F" w14:textId="77777777" w:rsidR="006C596F" w:rsidRPr="0028169E" w:rsidRDefault="006C596F" w:rsidP="00557226">
      <w:pPr>
        <w:pStyle w:val="3"/>
        <w:spacing w:line="360" w:lineRule="auto"/>
        <w:rPr>
          <w:rFonts w:cs="Times New Roman"/>
          <w:b/>
          <w:color w:val="auto"/>
        </w:rPr>
      </w:pPr>
      <w:bookmarkStart w:id="58" w:name="_Toc535409494"/>
      <w:bookmarkStart w:id="59" w:name="_Toc142403812"/>
      <w:bookmarkStart w:id="60" w:name="sub_1315"/>
      <w:bookmarkEnd w:id="57"/>
      <w:r w:rsidRPr="0028169E">
        <w:rPr>
          <w:rFonts w:cs="Times New Roman"/>
          <w:b/>
          <w:color w:val="auto"/>
        </w:rPr>
        <w:t>1.3.5 Описание типов и строительных особенностей тепловых пунктов, тепловых камер и павильонов</w:t>
      </w:r>
      <w:bookmarkEnd w:id="58"/>
      <w:bookmarkEnd w:id="59"/>
    </w:p>
    <w:p w14:paraId="506309CC" w14:textId="77777777" w:rsidR="00283C2C" w:rsidRPr="008F78EB" w:rsidRDefault="00283C2C" w:rsidP="00283C2C">
      <w:pPr>
        <w:spacing w:line="360" w:lineRule="auto"/>
        <w:ind w:firstLine="709"/>
        <w:jc w:val="both"/>
        <w:rPr>
          <w:rFonts w:ascii="Times New Roman" w:hAnsi="Times New Roman" w:cs="Times New Roman"/>
          <w:sz w:val="24"/>
          <w:szCs w:val="24"/>
        </w:rPr>
      </w:pPr>
      <w:r w:rsidRPr="0028169E">
        <w:rPr>
          <w:rFonts w:ascii="Times New Roman" w:hAnsi="Times New Roman" w:cs="Times New Roman"/>
          <w:sz w:val="24"/>
          <w:szCs w:val="24"/>
        </w:rPr>
        <w:t>Строительные конструкции тепловых камер выполнены из кирпича и железобетонных перекрытий. Высота камер в свету от уровня пола до низа выступающих конструкций составляет 1-2 м. Перекрытия большинства тепловых камер железобетонные с одним или двумя люками. Под люками установлены лестницы или скобы. Тепловые камеры снабжены водосборным приямком, через который предусмотрен отвод сточных вод в грунт</w:t>
      </w:r>
      <w:r w:rsidRPr="00B628A4">
        <w:rPr>
          <w:rFonts w:ascii="Times New Roman" w:hAnsi="Times New Roman" w:cs="Times New Roman"/>
          <w:sz w:val="24"/>
          <w:szCs w:val="24"/>
        </w:rPr>
        <w:t>.</w:t>
      </w:r>
    </w:p>
    <w:p w14:paraId="027BAE41" w14:textId="77777777" w:rsidR="006C596F" w:rsidRPr="0028169E" w:rsidRDefault="006C596F" w:rsidP="00557226">
      <w:pPr>
        <w:pStyle w:val="3"/>
        <w:spacing w:line="360" w:lineRule="auto"/>
        <w:rPr>
          <w:rFonts w:cs="Times New Roman"/>
          <w:b/>
          <w:color w:val="auto"/>
        </w:rPr>
      </w:pPr>
      <w:bookmarkStart w:id="61" w:name="_Toc535409495"/>
      <w:bookmarkStart w:id="62" w:name="_Toc142403813"/>
      <w:bookmarkStart w:id="63" w:name="sub_1316"/>
      <w:bookmarkEnd w:id="60"/>
      <w:r w:rsidRPr="0028169E">
        <w:rPr>
          <w:rFonts w:cs="Times New Roman"/>
          <w:b/>
          <w:color w:val="auto"/>
        </w:rPr>
        <w:t>1.3.6 Описание графиков регулирования отпуска тепла в тепловые сети с анализом их обоснованности</w:t>
      </w:r>
      <w:bookmarkEnd w:id="61"/>
      <w:bookmarkEnd w:id="62"/>
    </w:p>
    <w:p w14:paraId="5DD8B09A" w14:textId="77777777" w:rsidR="00094C1E" w:rsidRPr="008F78EB" w:rsidRDefault="00094C1E" w:rsidP="00094C1E">
      <w:pPr>
        <w:widowControl w:val="0"/>
        <w:spacing w:after="0" w:line="360" w:lineRule="auto"/>
        <w:ind w:right="43"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Регулирование отпуска теплоты осуществляется качественно по температурному графику 95/70</w:t>
      </w:r>
      <w:r w:rsidR="00201A99" w:rsidRPr="008F78EB">
        <w:rPr>
          <w:rFonts w:ascii="Times New Roman" w:eastAsia="Times New Roman" w:hAnsi="Times New Roman" w:cs="Times New Roman"/>
          <w:sz w:val="24"/>
          <w:szCs w:val="24"/>
        </w:rPr>
        <w:t xml:space="preserve"> </w:t>
      </w:r>
      <w:proofErr w:type="spellStart"/>
      <w:r w:rsidRPr="008F78EB">
        <w:rPr>
          <w:rFonts w:ascii="Times New Roman" w:eastAsia="Times New Roman" w:hAnsi="Times New Roman" w:cs="Times New Roman"/>
          <w:sz w:val="24"/>
          <w:szCs w:val="24"/>
          <w:vertAlign w:val="superscript"/>
        </w:rPr>
        <w:t>о</w:t>
      </w:r>
      <w:r w:rsidRPr="008F78EB">
        <w:rPr>
          <w:rFonts w:ascii="Times New Roman" w:eastAsia="Times New Roman" w:hAnsi="Times New Roman" w:cs="Times New Roman"/>
          <w:sz w:val="24"/>
          <w:szCs w:val="24"/>
        </w:rPr>
        <w:t>С</w:t>
      </w:r>
      <w:proofErr w:type="spellEnd"/>
      <w:r w:rsidRPr="008F78EB">
        <w:rPr>
          <w:rFonts w:ascii="Times New Roman" w:eastAsia="Times New Roman" w:hAnsi="Times New Roman" w:cs="Times New Roman"/>
          <w:sz w:val="24"/>
          <w:szCs w:val="24"/>
        </w:rPr>
        <w:t>. Изменение температурного графика не предполагается.</w:t>
      </w:r>
    </w:p>
    <w:p w14:paraId="5CFBFE9B" w14:textId="77777777" w:rsidR="00094C1E" w:rsidRDefault="00094C1E" w:rsidP="00094C1E">
      <w:pPr>
        <w:widowControl w:val="0"/>
        <w:spacing w:after="0" w:line="360" w:lineRule="auto"/>
        <w:ind w:right="43"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Поскольку тепловая нагрузка жилищно-коммунального сектора составляет более 65% от суммарной тепловой нагрузки, поэтому регулирование отпуска теплоты рекомендуется осуществлять по сов</w:t>
      </w:r>
      <w:r w:rsidR="0040007A">
        <w:rPr>
          <w:rFonts w:ascii="Times New Roman" w:eastAsia="Times New Roman" w:hAnsi="Times New Roman" w:cs="Times New Roman"/>
          <w:sz w:val="24"/>
          <w:szCs w:val="24"/>
        </w:rPr>
        <w:t>местной нагрузке отопления</w:t>
      </w:r>
      <w:r w:rsidRPr="008F78EB">
        <w:rPr>
          <w:rFonts w:ascii="Times New Roman" w:eastAsia="Times New Roman" w:hAnsi="Times New Roman" w:cs="Times New Roman"/>
          <w:sz w:val="24"/>
          <w:szCs w:val="24"/>
        </w:rPr>
        <w:t xml:space="preserve">. Температурный график тепловых сетей с подогревом горячей воды для нужд горячего водоснабжения, в подогревателях, установленных у потребителя или ЦТП, представлен на рисунке </w:t>
      </w:r>
      <w:r w:rsidR="00B628A4">
        <w:rPr>
          <w:rFonts w:ascii="Times New Roman" w:eastAsia="Times New Roman" w:hAnsi="Times New Roman" w:cs="Times New Roman"/>
          <w:sz w:val="24"/>
          <w:szCs w:val="24"/>
        </w:rPr>
        <w:t>6</w:t>
      </w:r>
      <w:r w:rsidRPr="008F78EB">
        <w:rPr>
          <w:rFonts w:ascii="Times New Roman" w:eastAsia="Times New Roman" w:hAnsi="Times New Roman" w:cs="Times New Roman"/>
          <w:sz w:val="24"/>
          <w:szCs w:val="24"/>
        </w:rPr>
        <w:t xml:space="preserve">. Минимальная температура сетевой воды в подающей магистрали поддерживается не менее 68°С для обеспечения подогрева горячей воды в </w:t>
      </w:r>
      <w:proofErr w:type="spellStart"/>
      <w:r w:rsidRPr="008F78EB">
        <w:rPr>
          <w:rFonts w:ascii="Times New Roman" w:eastAsia="Times New Roman" w:hAnsi="Times New Roman" w:cs="Times New Roman"/>
          <w:sz w:val="24"/>
          <w:szCs w:val="24"/>
        </w:rPr>
        <w:t>водоподогревательных</w:t>
      </w:r>
      <w:proofErr w:type="spellEnd"/>
      <w:r w:rsidRPr="008F78EB">
        <w:rPr>
          <w:rFonts w:ascii="Times New Roman" w:eastAsia="Times New Roman" w:hAnsi="Times New Roman" w:cs="Times New Roman"/>
          <w:sz w:val="24"/>
          <w:szCs w:val="24"/>
        </w:rPr>
        <w:t xml:space="preserve"> установка потребителя до нормативных требований 60 °С.</w:t>
      </w:r>
    </w:p>
    <w:p w14:paraId="4A63580D" w14:textId="77777777" w:rsidR="0075342D" w:rsidRDefault="0075342D" w:rsidP="00094C1E">
      <w:pPr>
        <w:widowControl w:val="0"/>
        <w:spacing w:after="0" w:line="360" w:lineRule="auto"/>
        <w:ind w:right="43" w:firstLine="709"/>
        <w:jc w:val="both"/>
        <w:rPr>
          <w:rFonts w:ascii="Times New Roman" w:eastAsia="Times New Roman" w:hAnsi="Times New Roman" w:cs="Times New Roman"/>
          <w:sz w:val="24"/>
          <w:szCs w:val="24"/>
        </w:rPr>
      </w:pPr>
    </w:p>
    <w:p w14:paraId="6035B919" w14:textId="77777777" w:rsidR="0075342D" w:rsidRDefault="0075342D" w:rsidP="00094C1E">
      <w:pPr>
        <w:widowControl w:val="0"/>
        <w:spacing w:after="0" w:line="360" w:lineRule="auto"/>
        <w:ind w:right="43" w:firstLine="709"/>
        <w:jc w:val="both"/>
        <w:rPr>
          <w:rFonts w:ascii="Times New Roman" w:eastAsia="Times New Roman" w:hAnsi="Times New Roman" w:cs="Times New Roman"/>
          <w:sz w:val="24"/>
          <w:szCs w:val="24"/>
        </w:rPr>
      </w:pPr>
    </w:p>
    <w:p w14:paraId="080ACDC6" w14:textId="77777777" w:rsidR="0075342D" w:rsidRPr="0075342D" w:rsidRDefault="0075342D" w:rsidP="0075342D">
      <w:pPr>
        <w:widowControl w:val="0"/>
        <w:spacing w:after="0" w:line="360" w:lineRule="auto"/>
        <w:ind w:right="43" w:firstLine="567"/>
        <w:jc w:val="both"/>
        <w:rPr>
          <w:rFonts w:ascii="Times New Roman" w:eastAsia="Times New Roman" w:hAnsi="Times New Roman" w:cs="Times New Roman"/>
          <w:b/>
          <w:bCs/>
          <w:sz w:val="24"/>
          <w:szCs w:val="24"/>
        </w:rPr>
      </w:pPr>
      <w:r w:rsidRPr="0075342D">
        <w:rPr>
          <w:rFonts w:ascii="Times New Roman" w:eastAsia="Times New Roman" w:hAnsi="Times New Roman" w:cs="Times New Roman"/>
          <w:noProof/>
          <w:sz w:val="24"/>
          <w:szCs w:val="24"/>
          <w:lang w:eastAsia="ru-RU"/>
        </w:rPr>
        <w:lastRenderedPageBreak/>
        <w:drawing>
          <wp:inline distT="0" distB="0" distL="0" distR="0" wp14:anchorId="02C0A3AA" wp14:editId="33535B78">
            <wp:extent cx="5939155" cy="2933700"/>
            <wp:effectExtent l="0" t="0" r="444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84E8AB" w14:textId="77777777" w:rsidR="00D923CC" w:rsidRDefault="00094C1E" w:rsidP="0075342D">
      <w:pPr>
        <w:pStyle w:val="aa"/>
        <w:spacing w:line="276" w:lineRule="auto"/>
        <w:jc w:val="center"/>
        <w:rPr>
          <w:rFonts w:ascii="Times New Roman" w:eastAsia="Times New Roman" w:hAnsi="Times New Roman" w:cs="Times New Roman"/>
          <w:i w:val="0"/>
          <w:color w:val="auto"/>
          <w:sz w:val="24"/>
          <w:szCs w:val="24"/>
        </w:rPr>
      </w:pPr>
      <w:r w:rsidRPr="008F78EB">
        <w:rPr>
          <w:rFonts w:ascii="Times New Roman" w:hAnsi="Times New Roman" w:cs="Times New Roman"/>
          <w:b/>
          <w:i w:val="0"/>
          <w:color w:val="auto"/>
          <w:sz w:val="24"/>
          <w:szCs w:val="24"/>
        </w:rPr>
        <w:t xml:space="preserve">Рисунок </w:t>
      </w:r>
      <w:r w:rsidR="006E2DD7">
        <w:rPr>
          <w:rFonts w:ascii="Times New Roman" w:hAnsi="Times New Roman" w:cs="Times New Roman"/>
          <w:b/>
          <w:i w:val="0"/>
          <w:color w:val="auto"/>
          <w:sz w:val="24"/>
          <w:szCs w:val="24"/>
        </w:rPr>
        <w:t>4</w:t>
      </w:r>
      <w:r w:rsidRPr="008F78EB">
        <w:rPr>
          <w:rFonts w:ascii="Times New Roman" w:eastAsia="Times New Roman" w:hAnsi="Times New Roman" w:cs="Times New Roman"/>
          <w:i w:val="0"/>
          <w:color w:val="auto"/>
          <w:sz w:val="24"/>
          <w:szCs w:val="24"/>
        </w:rPr>
        <w:t xml:space="preserve"> – </w:t>
      </w:r>
      <w:r w:rsidR="0075342D" w:rsidRPr="0075342D">
        <w:rPr>
          <w:rFonts w:ascii="Times New Roman" w:eastAsia="Times New Roman" w:hAnsi="Times New Roman" w:cs="Times New Roman"/>
          <w:i w:val="0"/>
          <w:color w:val="auto"/>
          <w:sz w:val="24"/>
          <w:szCs w:val="24"/>
        </w:rPr>
        <w:t>Среднемесячные температуры наружного воздуха и теплоносителя</w:t>
      </w:r>
    </w:p>
    <w:p w14:paraId="02DEA365" w14:textId="77777777" w:rsidR="0075342D" w:rsidRPr="0075342D" w:rsidRDefault="0075342D" w:rsidP="0075342D"/>
    <w:p w14:paraId="322F00CE" w14:textId="77777777" w:rsidR="006C596F" w:rsidRPr="0028169E" w:rsidRDefault="006C596F" w:rsidP="007423F6">
      <w:pPr>
        <w:pStyle w:val="3"/>
        <w:spacing w:line="360" w:lineRule="auto"/>
        <w:jc w:val="both"/>
        <w:rPr>
          <w:rFonts w:cs="Times New Roman"/>
          <w:b/>
          <w:color w:val="auto"/>
        </w:rPr>
      </w:pPr>
      <w:bookmarkStart w:id="64" w:name="_Toc535409496"/>
      <w:bookmarkStart w:id="65" w:name="_Toc142403814"/>
      <w:bookmarkStart w:id="66" w:name="sub_1317"/>
      <w:bookmarkEnd w:id="63"/>
      <w:r w:rsidRPr="0028169E">
        <w:rPr>
          <w:rFonts w:cs="Times New Roman"/>
          <w:b/>
          <w:color w:val="auto"/>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4"/>
      <w:bookmarkEnd w:id="65"/>
    </w:p>
    <w:p w14:paraId="503EB1A2" w14:textId="77777777" w:rsidR="00201A99" w:rsidRPr="008F78EB" w:rsidRDefault="00201A99" w:rsidP="00201A99">
      <w:pPr>
        <w:spacing w:after="0" w:line="360" w:lineRule="auto"/>
        <w:ind w:right="45" w:firstLine="709"/>
        <w:jc w:val="both"/>
        <w:rPr>
          <w:rFonts w:ascii="Times New Roman" w:eastAsia="Times New Roman" w:hAnsi="Times New Roman" w:cs="Times New Roman"/>
          <w:sz w:val="24"/>
          <w:szCs w:val="24"/>
        </w:rPr>
      </w:pPr>
      <w:r w:rsidRPr="008F78EB">
        <w:rPr>
          <w:rFonts w:ascii="Times New Roman" w:hAnsi="Times New Roman" w:cs="Times New Roman"/>
          <w:sz w:val="24"/>
          <w:szCs w:val="24"/>
        </w:rPr>
        <w:t>Для теплоисточник</w:t>
      </w:r>
      <w:r w:rsidR="00575CAD">
        <w:rPr>
          <w:rFonts w:ascii="Times New Roman" w:hAnsi="Times New Roman" w:cs="Times New Roman"/>
          <w:sz w:val="24"/>
          <w:szCs w:val="24"/>
        </w:rPr>
        <w:t>а</w:t>
      </w:r>
      <w:r w:rsidRPr="008F78EB">
        <w:rPr>
          <w:rFonts w:ascii="Times New Roman" w:hAnsi="Times New Roman" w:cs="Times New Roman"/>
          <w:sz w:val="24"/>
          <w:szCs w:val="24"/>
        </w:rPr>
        <w:t xml:space="preserve"> </w:t>
      </w:r>
      <w:r w:rsidR="00575CAD">
        <w:rPr>
          <w:rFonts w:ascii="Times New Roman" w:hAnsi="Times New Roman" w:cs="Times New Roman"/>
          <w:sz w:val="24"/>
          <w:szCs w:val="24"/>
        </w:rPr>
        <w:t>с</w:t>
      </w:r>
      <w:r w:rsidR="0028169E">
        <w:rPr>
          <w:rFonts w:ascii="Times New Roman" w:hAnsi="Times New Roman" w:cs="Times New Roman"/>
          <w:sz w:val="24"/>
          <w:szCs w:val="24"/>
        </w:rPr>
        <w:t xml:space="preserve">. </w:t>
      </w:r>
      <w:r w:rsidR="00575CAD">
        <w:rPr>
          <w:rFonts w:ascii="Times New Roman" w:hAnsi="Times New Roman" w:cs="Times New Roman"/>
          <w:sz w:val="24"/>
          <w:szCs w:val="24"/>
        </w:rPr>
        <w:t>Апраксино</w:t>
      </w:r>
      <w:r w:rsidRPr="008F78EB">
        <w:rPr>
          <w:rFonts w:ascii="Times New Roman" w:hAnsi="Times New Roman" w:cs="Times New Roman"/>
          <w:sz w:val="24"/>
          <w:szCs w:val="24"/>
        </w:rPr>
        <w:t xml:space="preserve"> принят качественный способ регулирования температуры теплоносителя. Действующий температурный график для теплоисточник</w:t>
      </w:r>
      <w:r w:rsidR="00575CAD">
        <w:rPr>
          <w:rFonts w:ascii="Times New Roman" w:hAnsi="Times New Roman" w:cs="Times New Roman"/>
          <w:sz w:val="24"/>
          <w:szCs w:val="24"/>
        </w:rPr>
        <w:t>а</w:t>
      </w:r>
      <w:r w:rsidRPr="008F78EB">
        <w:rPr>
          <w:rFonts w:ascii="Times New Roman" w:hAnsi="Times New Roman" w:cs="Times New Roman"/>
          <w:sz w:val="24"/>
          <w:szCs w:val="24"/>
        </w:rPr>
        <w:t xml:space="preserve"> разработаны в соответствии с местными климатическими условиями. </w:t>
      </w:r>
      <w:r w:rsidRPr="008F78EB">
        <w:rPr>
          <w:rFonts w:ascii="Times New Roman" w:eastAsia="Times New Roman" w:hAnsi="Times New Roman" w:cs="Times New Roman"/>
          <w:sz w:val="24"/>
          <w:szCs w:val="24"/>
        </w:rPr>
        <w:t xml:space="preserve">Регулирование отпуска теплоты осуществляется качественно по температурному графику 95/70 </w:t>
      </w:r>
      <w:proofErr w:type="spellStart"/>
      <w:r w:rsidRPr="008F78EB">
        <w:rPr>
          <w:rFonts w:ascii="Times New Roman" w:eastAsia="Times New Roman" w:hAnsi="Times New Roman" w:cs="Times New Roman"/>
          <w:sz w:val="24"/>
          <w:szCs w:val="24"/>
          <w:vertAlign w:val="superscript"/>
        </w:rPr>
        <w:t>о</w:t>
      </w:r>
      <w:r w:rsidRPr="008F78EB">
        <w:rPr>
          <w:rFonts w:ascii="Times New Roman" w:eastAsia="Times New Roman" w:hAnsi="Times New Roman" w:cs="Times New Roman"/>
          <w:sz w:val="24"/>
          <w:szCs w:val="24"/>
        </w:rPr>
        <w:t>С</w:t>
      </w:r>
      <w:proofErr w:type="spellEnd"/>
      <w:r w:rsidRPr="008F78EB">
        <w:rPr>
          <w:rFonts w:ascii="Times New Roman" w:eastAsia="Times New Roman" w:hAnsi="Times New Roman" w:cs="Times New Roman"/>
          <w:sz w:val="24"/>
          <w:szCs w:val="24"/>
        </w:rPr>
        <w:t>.</w:t>
      </w:r>
    </w:p>
    <w:p w14:paraId="103179AF" w14:textId="77777777" w:rsidR="00201A99" w:rsidRPr="008F78EB" w:rsidRDefault="00201A99" w:rsidP="00201A99">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Фактические режимы отпуска тепла от источника тепловой энергии соответствуют утвержденным графикам регулирования.</w:t>
      </w:r>
    </w:p>
    <w:p w14:paraId="5515DC48" w14:textId="77777777" w:rsidR="006C596F" w:rsidRPr="00EC72F5" w:rsidRDefault="006C596F" w:rsidP="00557226">
      <w:pPr>
        <w:pStyle w:val="3"/>
        <w:spacing w:line="360" w:lineRule="auto"/>
        <w:rPr>
          <w:rFonts w:cs="Times New Roman"/>
          <w:b/>
          <w:color w:val="auto"/>
        </w:rPr>
      </w:pPr>
      <w:bookmarkStart w:id="67" w:name="_Toc535409497"/>
      <w:bookmarkStart w:id="68" w:name="_Toc142403815"/>
      <w:bookmarkStart w:id="69" w:name="sub_1318"/>
      <w:bookmarkEnd w:id="66"/>
      <w:r w:rsidRPr="00EC72F5">
        <w:rPr>
          <w:rFonts w:cs="Times New Roman"/>
          <w:b/>
          <w:color w:val="auto"/>
        </w:rPr>
        <w:t>1.3.8 Гидравлические режимы и пьезометрические графики тепловых сетей</w:t>
      </w:r>
      <w:bookmarkEnd w:id="67"/>
      <w:bookmarkEnd w:id="68"/>
    </w:p>
    <w:p w14:paraId="42B0885A" w14:textId="77777777" w:rsidR="00033853" w:rsidRPr="008F78EB" w:rsidRDefault="00033853" w:rsidP="00033853">
      <w:pPr>
        <w:spacing w:after="0" w:line="360" w:lineRule="auto"/>
        <w:ind w:right="4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8F78EB">
        <w:rPr>
          <w:rFonts w:ascii="Times New Roman" w:eastAsia="Times New Roman" w:hAnsi="Times New Roman" w:cs="Times New Roman"/>
          <w:sz w:val="24"/>
          <w:szCs w:val="24"/>
          <w:lang w:eastAsia="ru-RU"/>
        </w:rPr>
        <w:t>теплопотребителя</w:t>
      </w:r>
      <w:proofErr w:type="spellEnd"/>
      <w:r w:rsidRPr="008F78EB">
        <w:rPr>
          <w:rFonts w:ascii="Times New Roman" w:eastAsia="Times New Roman" w:hAnsi="Times New Roman" w:cs="Times New Roman"/>
          <w:sz w:val="24"/>
          <w:szCs w:val="24"/>
          <w:lang w:eastAsia="ru-RU"/>
        </w:rPr>
        <w:t>.</w:t>
      </w:r>
    </w:p>
    <w:p w14:paraId="096BC881" w14:textId="77777777" w:rsidR="00033853" w:rsidRPr="008F78EB" w:rsidRDefault="00033853" w:rsidP="00F74CCE">
      <w:pPr>
        <w:spacing w:after="0" w:line="360" w:lineRule="auto"/>
        <w:ind w:right="45"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Результаты гидравлического расчета представлены в таблиц</w:t>
      </w:r>
      <w:r w:rsidR="00575CAD">
        <w:rPr>
          <w:rFonts w:ascii="Times New Roman" w:eastAsia="Times New Roman" w:hAnsi="Times New Roman" w:cs="Times New Roman"/>
          <w:sz w:val="24"/>
          <w:szCs w:val="24"/>
          <w:lang w:eastAsia="ru-RU"/>
        </w:rPr>
        <w:t>е</w:t>
      </w:r>
      <w:r w:rsidR="00F74CCE" w:rsidRPr="008F78EB">
        <w:rPr>
          <w:rFonts w:ascii="Times New Roman" w:eastAsia="Times New Roman" w:hAnsi="Times New Roman" w:cs="Times New Roman"/>
          <w:sz w:val="24"/>
          <w:szCs w:val="24"/>
          <w:lang w:eastAsia="ru-RU"/>
        </w:rPr>
        <w:t xml:space="preserve"> </w:t>
      </w:r>
      <w:r w:rsidR="00FD47A3">
        <w:rPr>
          <w:rFonts w:ascii="Times New Roman" w:eastAsia="Times New Roman" w:hAnsi="Times New Roman" w:cs="Times New Roman"/>
          <w:sz w:val="24"/>
          <w:szCs w:val="24"/>
          <w:lang w:eastAsia="ru-RU"/>
        </w:rPr>
        <w:t>8</w:t>
      </w:r>
      <w:r w:rsidR="00F74CCE" w:rsidRPr="008F78EB">
        <w:rPr>
          <w:rFonts w:ascii="Times New Roman" w:eastAsia="Times New Roman" w:hAnsi="Times New Roman" w:cs="Times New Roman"/>
          <w:sz w:val="24"/>
          <w:szCs w:val="24"/>
          <w:lang w:eastAsia="ru-RU"/>
        </w:rPr>
        <w:t>.</w:t>
      </w:r>
    </w:p>
    <w:p w14:paraId="06F7AE3F" w14:textId="77777777" w:rsidR="00033853" w:rsidRPr="008F78EB" w:rsidRDefault="00033853" w:rsidP="00033853">
      <w:pPr>
        <w:spacing w:line="360" w:lineRule="auto"/>
        <w:ind w:right="46" w:firstLine="709"/>
        <w:jc w:val="both"/>
        <w:rPr>
          <w:rFonts w:ascii="Times New Roman" w:hAnsi="Times New Roman" w:cs="Times New Roman"/>
        </w:rPr>
      </w:pPr>
      <w:r w:rsidRPr="008F78EB">
        <w:rPr>
          <w:rFonts w:ascii="Times New Roman" w:eastAsia="Times New Roman" w:hAnsi="Times New Roman" w:cs="Times New Roman"/>
          <w:sz w:val="24"/>
          <w:szCs w:val="24"/>
        </w:rPr>
        <w:t>Пьезометрические графики тепловых сетей представлены на рисунк</w:t>
      </w:r>
      <w:r w:rsidR="00575CAD">
        <w:rPr>
          <w:rFonts w:ascii="Times New Roman" w:eastAsia="Times New Roman" w:hAnsi="Times New Roman" w:cs="Times New Roman"/>
          <w:sz w:val="24"/>
          <w:szCs w:val="24"/>
        </w:rPr>
        <w:t>е</w:t>
      </w:r>
      <w:r w:rsidR="00FC623F" w:rsidRPr="008F78EB">
        <w:rPr>
          <w:rFonts w:ascii="Times New Roman" w:hAnsi="Times New Roman" w:cs="Times New Roman"/>
        </w:rPr>
        <w:t xml:space="preserve"> </w:t>
      </w:r>
      <w:r w:rsidR="00FD47A3">
        <w:rPr>
          <w:rFonts w:ascii="Times New Roman" w:hAnsi="Times New Roman" w:cs="Times New Roman"/>
        </w:rPr>
        <w:t>8</w:t>
      </w:r>
      <w:r w:rsidR="00FC623F" w:rsidRPr="008F78EB">
        <w:rPr>
          <w:rFonts w:ascii="Times New Roman" w:hAnsi="Times New Roman" w:cs="Times New Roman"/>
        </w:rPr>
        <w:t>.</w:t>
      </w:r>
      <w:r w:rsidRPr="008F78EB">
        <w:rPr>
          <w:rFonts w:ascii="Times New Roman" w:hAnsi="Times New Roman" w:cs="Times New Roman"/>
        </w:rPr>
        <w:t xml:space="preserve"> </w:t>
      </w:r>
    </w:p>
    <w:p w14:paraId="66E44EE5" w14:textId="77777777" w:rsidR="00033853" w:rsidRPr="008F78EB" w:rsidRDefault="00033853" w:rsidP="00033853">
      <w:pPr>
        <w:spacing w:line="360" w:lineRule="auto"/>
        <w:ind w:right="46" w:firstLine="709"/>
        <w:jc w:val="both"/>
        <w:rPr>
          <w:rFonts w:ascii="Times New Roman" w:eastAsia="Times New Roman" w:hAnsi="Times New Roman" w:cs="Times New Roman"/>
          <w:sz w:val="24"/>
          <w:szCs w:val="24"/>
        </w:rPr>
        <w:sectPr w:rsidR="00033853" w:rsidRPr="008F78EB" w:rsidSect="00A049D0">
          <w:pgSz w:w="11907" w:h="16840" w:code="9"/>
          <w:pgMar w:top="851" w:right="1134" w:bottom="1134" w:left="680" w:header="567" w:footer="567" w:gutter="0"/>
          <w:cols w:space="720"/>
          <w:titlePg/>
          <w:docGrid w:linePitch="299"/>
        </w:sectPr>
      </w:pPr>
    </w:p>
    <w:p w14:paraId="5FB3A73E" w14:textId="77777777" w:rsidR="00033853" w:rsidRPr="008F78EB" w:rsidRDefault="00033853" w:rsidP="00FC623F">
      <w:pPr>
        <w:pStyle w:val="aa"/>
        <w:spacing w:after="0"/>
        <w:ind w:firstLine="709"/>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lastRenderedPageBreak/>
        <w:t xml:space="preserve">Таблица </w:t>
      </w:r>
      <w:r w:rsidR="00FD47A3">
        <w:rPr>
          <w:rFonts w:ascii="Times New Roman" w:hAnsi="Times New Roman" w:cs="Times New Roman"/>
          <w:b/>
          <w:i w:val="0"/>
          <w:color w:val="auto"/>
          <w:sz w:val="24"/>
          <w:szCs w:val="24"/>
        </w:rPr>
        <w:t>8</w:t>
      </w:r>
      <w:r w:rsidRPr="008F78EB">
        <w:rPr>
          <w:rFonts w:ascii="Times New Roman" w:hAnsi="Times New Roman" w:cs="Times New Roman"/>
          <w:i w:val="0"/>
          <w:color w:val="auto"/>
          <w:sz w:val="24"/>
          <w:szCs w:val="24"/>
        </w:rPr>
        <w:t xml:space="preserve"> –</w:t>
      </w:r>
      <w:r w:rsidRPr="008F78EB">
        <w:rPr>
          <w:rFonts w:ascii="Times New Roman" w:eastAsia="Times New Roman" w:hAnsi="Times New Roman" w:cs="Times New Roman"/>
          <w:i w:val="0"/>
          <w:color w:val="auto"/>
          <w:sz w:val="24"/>
          <w:szCs w:val="24"/>
          <w:lang w:eastAsia="ru-RU"/>
        </w:rPr>
        <w:t xml:space="preserve"> Результаты гидравлического расчета</w:t>
      </w:r>
      <w:r w:rsidRPr="008F78EB">
        <w:rPr>
          <w:rFonts w:ascii="Times New Roman" w:hAnsi="Times New Roman" w:cs="Times New Roman"/>
          <w:i w:val="0"/>
          <w:color w:val="auto"/>
          <w:sz w:val="24"/>
          <w:szCs w:val="24"/>
        </w:rPr>
        <w:t xml:space="preserve"> тепловых сетей от </w:t>
      </w:r>
      <w:r w:rsidRPr="000A292C">
        <w:rPr>
          <w:rFonts w:ascii="Times New Roman" w:hAnsi="Times New Roman" w:cs="Times New Roman"/>
          <w:i w:val="0"/>
          <w:color w:val="auto"/>
          <w:sz w:val="24"/>
          <w:szCs w:val="24"/>
        </w:rPr>
        <w:t xml:space="preserve">котельной </w:t>
      </w:r>
      <w:r w:rsidR="00575CAD">
        <w:rPr>
          <w:rFonts w:ascii="Times New Roman" w:hAnsi="Times New Roman" w:cs="Times New Roman"/>
          <w:i w:val="0"/>
          <w:color w:val="auto"/>
          <w:sz w:val="24"/>
          <w:szCs w:val="24"/>
        </w:rPr>
        <w:t>с. Апраксино</w:t>
      </w:r>
    </w:p>
    <w:tbl>
      <w:tblPr>
        <w:tblW w:w="14454" w:type="dxa"/>
        <w:tblInd w:w="-5" w:type="dxa"/>
        <w:tblLook w:val="04A0" w:firstRow="1" w:lastRow="0" w:firstColumn="1" w:lastColumn="0" w:noHBand="0" w:noVBand="1"/>
      </w:tblPr>
      <w:tblGrid>
        <w:gridCol w:w="1324"/>
        <w:gridCol w:w="1324"/>
        <w:gridCol w:w="850"/>
        <w:gridCol w:w="1288"/>
        <w:gridCol w:w="1288"/>
        <w:gridCol w:w="1032"/>
        <w:gridCol w:w="1278"/>
        <w:gridCol w:w="1278"/>
        <w:gridCol w:w="1278"/>
        <w:gridCol w:w="958"/>
        <w:gridCol w:w="1278"/>
        <w:gridCol w:w="1278"/>
      </w:tblGrid>
      <w:tr w:rsidR="00BC793F" w:rsidRPr="00BC793F" w14:paraId="0A94DDFE" w14:textId="77777777" w:rsidTr="002179F7">
        <w:trPr>
          <w:trHeight w:val="1333"/>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23DFA0"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Наименование начала участка</w:t>
            </w:r>
          </w:p>
        </w:tc>
        <w:tc>
          <w:tcPr>
            <w:tcW w:w="1324" w:type="dxa"/>
            <w:tcBorders>
              <w:top w:val="single" w:sz="4" w:space="0" w:color="000000"/>
              <w:left w:val="nil"/>
              <w:bottom w:val="single" w:sz="4" w:space="0" w:color="000000"/>
              <w:right w:val="single" w:sz="4" w:space="0" w:color="000000"/>
            </w:tcBorders>
            <w:shd w:val="clear" w:color="auto" w:fill="auto"/>
            <w:vAlign w:val="bottom"/>
            <w:hideMark/>
          </w:tcPr>
          <w:p w14:paraId="1D46B865"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Наименование конца участка</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14:paraId="3D1CC82B"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Длина участка, м</w:t>
            </w:r>
          </w:p>
        </w:tc>
        <w:tc>
          <w:tcPr>
            <w:tcW w:w="1288" w:type="dxa"/>
            <w:tcBorders>
              <w:top w:val="single" w:sz="4" w:space="0" w:color="000000"/>
              <w:left w:val="nil"/>
              <w:bottom w:val="single" w:sz="4" w:space="0" w:color="000000"/>
              <w:right w:val="single" w:sz="4" w:space="0" w:color="000000"/>
            </w:tcBorders>
            <w:shd w:val="clear" w:color="auto" w:fill="auto"/>
            <w:vAlign w:val="bottom"/>
            <w:hideMark/>
          </w:tcPr>
          <w:p w14:paraId="1437EC6B"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BC793F">
              <w:rPr>
                <w:rFonts w:ascii="Times New Roman" w:eastAsia="Times New Roman" w:hAnsi="Times New Roman" w:cs="Times New Roman"/>
                <w:b/>
                <w:bCs/>
                <w:color w:val="000000"/>
                <w:sz w:val="20"/>
                <w:szCs w:val="20"/>
                <w:lang w:eastAsia="ru-RU"/>
              </w:rPr>
              <w:t>Внутpенний</w:t>
            </w:r>
            <w:proofErr w:type="spellEnd"/>
            <w:r w:rsidRPr="00BC793F">
              <w:rPr>
                <w:rFonts w:ascii="Times New Roman" w:eastAsia="Times New Roman" w:hAnsi="Times New Roman" w:cs="Times New Roman"/>
                <w:b/>
                <w:bCs/>
                <w:color w:val="000000"/>
                <w:sz w:val="20"/>
                <w:szCs w:val="20"/>
                <w:lang w:eastAsia="ru-RU"/>
              </w:rPr>
              <w:t xml:space="preserve"> </w:t>
            </w:r>
            <w:proofErr w:type="spellStart"/>
            <w:r w:rsidRPr="00BC793F">
              <w:rPr>
                <w:rFonts w:ascii="Times New Roman" w:eastAsia="Times New Roman" w:hAnsi="Times New Roman" w:cs="Times New Roman"/>
                <w:b/>
                <w:bCs/>
                <w:color w:val="000000"/>
                <w:sz w:val="20"/>
                <w:szCs w:val="20"/>
                <w:lang w:eastAsia="ru-RU"/>
              </w:rPr>
              <w:t>диаметp</w:t>
            </w:r>
            <w:proofErr w:type="spellEnd"/>
            <w:r w:rsidRPr="00BC793F">
              <w:rPr>
                <w:rFonts w:ascii="Times New Roman" w:eastAsia="Times New Roman" w:hAnsi="Times New Roman" w:cs="Times New Roman"/>
                <w:b/>
                <w:bCs/>
                <w:color w:val="000000"/>
                <w:sz w:val="20"/>
                <w:szCs w:val="20"/>
                <w:lang w:eastAsia="ru-RU"/>
              </w:rPr>
              <w:t xml:space="preserve"> подающего </w:t>
            </w:r>
            <w:proofErr w:type="spellStart"/>
            <w:r w:rsidRPr="00BC793F">
              <w:rPr>
                <w:rFonts w:ascii="Times New Roman" w:eastAsia="Times New Roman" w:hAnsi="Times New Roman" w:cs="Times New Roman"/>
                <w:b/>
                <w:bCs/>
                <w:color w:val="000000"/>
                <w:sz w:val="20"/>
                <w:szCs w:val="20"/>
                <w:lang w:eastAsia="ru-RU"/>
              </w:rPr>
              <w:t>тpубопpовода</w:t>
            </w:r>
            <w:proofErr w:type="spellEnd"/>
            <w:r w:rsidRPr="00BC793F">
              <w:rPr>
                <w:rFonts w:ascii="Times New Roman" w:eastAsia="Times New Roman" w:hAnsi="Times New Roman" w:cs="Times New Roman"/>
                <w:b/>
                <w:bCs/>
                <w:color w:val="000000"/>
                <w:sz w:val="20"/>
                <w:szCs w:val="20"/>
                <w:lang w:eastAsia="ru-RU"/>
              </w:rPr>
              <w:t>, м</w:t>
            </w:r>
          </w:p>
        </w:tc>
        <w:tc>
          <w:tcPr>
            <w:tcW w:w="1288" w:type="dxa"/>
            <w:tcBorders>
              <w:top w:val="single" w:sz="4" w:space="0" w:color="000000"/>
              <w:left w:val="nil"/>
              <w:bottom w:val="single" w:sz="4" w:space="0" w:color="000000"/>
              <w:right w:val="single" w:sz="4" w:space="0" w:color="000000"/>
            </w:tcBorders>
            <w:shd w:val="clear" w:color="auto" w:fill="auto"/>
            <w:vAlign w:val="bottom"/>
            <w:hideMark/>
          </w:tcPr>
          <w:p w14:paraId="407593B2"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Внутренний диаметр обратного трубопровода, м</w:t>
            </w:r>
          </w:p>
        </w:tc>
        <w:tc>
          <w:tcPr>
            <w:tcW w:w="1297" w:type="dxa"/>
            <w:tcBorders>
              <w:top w:val="single" w:sz="4" w:space="0" w:color="000000"/>
              <w:left w:val="nil"/>
              <w:bottom w:val="single" w:sz="4" w:space="0" w:color="000000"/>
              <w:right w:val="single" w:sz="4" w:space="0" w:color="000000"/>
            </w:tcBorders>
            <w:shd w:val="clear" w:color="auto" w:fill="auto"/>
            <w:vAlign w:val="bottom"/>
            <w:hideMark/>
          </w:tcPr>
          <w:p w14:paraId="79AFF0CC"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Вид прокладки тепловой сети</w:t>
            </w:r>
          </w:p>
        </w:tc>
        <w:tc>
          <w:tcPr>
            <w:tcW w:w="1013" w:type="dxa"/>
            <w:tcBorders>
              <w:top w:val="single" w:sz="4" w:space="0" w:color="000000"/>
              <w:left w:val="nil"/>
              <w:bottom w:val="single" w:sz="4" w:space="0" w:color="000000"/>
              <w:right w:val="single" w:sz="4" w:space="0" w:color="000000"/>
            </w:tcBorders>
            <w:shd w:val="clear" w:color="auto" w:fill="auto"/>
            <w:vAlign w:val="bottom"/>
            <w:hideMark/>
          </w:tcPr>
          <w:p w14:paraId="6DB5B9D8"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Расход воды в подающем трубопроводе, т/ч</w:t>
            </w:r>
          </w:p>
        </w:tc>
        <w:tc>
          <w:tcPr>
            <w:tcW w:w="1278" w:type="dxa"/>
            <w:tcBorders>
              <w:top w:val="single" w:sz="4" w:space="0" w:color="000000"/>
              <w:left w:val="nil"/>
              <w:bottom w:val="single" w:sz="4" w:space="0" w:color="000000"/>
              <w:right w:val="single" w:sz="4" w:space="0" w:color="000000"/>
            </w:tcBorders>
            <w:shd w:val="clear" w:color="auto" w:fill="auto"/>
            <w:vAlign w:val="bottom"/>
            <w:hideMark/>
          </w:tcPr>
          <w:p w14:paraId="6FA7777F"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Потери напора в подающем трубопроводе, м</w:t>
            </w:r>
          </w:p>
        </w:tc>
        <w:tc>
          <w:tcPr>
            <w:tcW w:w="1278" w:type="dxa"/>
            <w:tcBorders>
              <w:top w:val="single" w:sz="4" w:space="0" w:color="000000"/>
              <w:left w:val="nil"/>
              <w:bottom w:val="single" w:sz="4" w:space="0" w:color="000000"/>
              <w:right w:val="single" w:sz="4" w:space="0" w:color="000000"/>
            </w:tcBorders>
            <w:shd w:val="clear" w:color="auto" w:fill="auto"/>
            <w:vAlign w:val="bottom"/>
            <w:hideMark/>
          </w:tcPr>
          <w:p w14:paraId="06A02FDD"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Потери напора в обратном трубопроводе, м</w:t>
            </w:r>
          </w:p>
        </w:tc>
        <w:tc>
          <w:tcPr>
            <w:tcW w:w="958" w:type="dxa"/>
            <w:tcBorders>
              <w:top w:val="single" w:sz="4" w:space="0" w:color="000000"/>
              <w:left w:val="nil"/>
              <w:bottom w:val="single" w:sz="4" w:space="0" w:color="000000"/>
              <w:right w:val="single" w:sz="4" w:space="0" w:color="000000"/>
            </w:tcBorders>
            <w:shd w:val="clear" w:color="auto" w:fill="auto"/>
            <w:vAlign w:val="bottom"/>
            <w:hideMark/>
          </w:tcPr>
          <w:p w14:paraId="4A58D3FA"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 xml:space="preserve">Скорость движения воды в </w:t>
            </w:r>
            <w:proofErr w:type="spellStart"/>
            <w:r w:rsidRPr="00BC793F">
              <w:rPr>
                <w:rFonts w:ascii="Times New Roman" w:eastAsia="Times New Roman" w:hAnsi="Times New Roman" w:cs="Times New Roman"/>
                <w:b/>
                <w:bCs/>
                <w:color w:val="000000"/>
                <w:sz w:val="20"/>
                <w:szCs w:val="20"/>
                <w:lang w:eastAsia="ru-RU"/>
              </w:rPr>
              <w:t>под.тр</w:t>
            </w:r>
            <w:proofErr w:type="spellEnd"/>
            <w:r w:rsidRPr="00BC793F">
              <w:rPr>
                <w:rFonts w:ascii="Times New Roman" w:eastAsia="Times New Roman" w:hAnsi="Times New Roman" w:cs="Times New Roman"/>
                <w:b/>
                <w:bCs/>
                <w:color w:val="000000"/>
                <w:sz w:val="20"/>
                <w:szCs w:val="20"/>
                <w:lang w:eastAsia="ru-RU"/>
              </w:rPr>
              <w:t>-де, м/с</w:t>
            </w:r>
          </w:p>
        </w:tc>
        <w:tc>
          <w:tcPr>
            <w:tcW w:w="1278" w:type="dxa"/>
            <w:tcBorders>
              <w:top w:val="single" w:sz="4" w:space="0" w:color="000000"/>
              <w:left w:val="nil"/>
              <w:bottom w:val="single" w:sz="4" w:space="0" w:color="000000"/>
              <w:right w:val="single" w:sz="4" w:space="0" w:color="000000"/>
            </w:tcBorders>
            <w:shd w:val="clear" w:color="auto" w:fill="auto"/>
            <w:vAlign w:val="bottom"/>
            <w:hideMark/>
          </w:tcPr>
          <w:p w14:paraId="4CC8FB7B"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Тепловые потери в подающем трубопроводе, ккал/ч</w:t>
            </w:r>
          </w:p>
        </w:tc>
        <w:tc>
          <w:tcPr>
            <w:tcW w:w="1278" w:type="dxa"/>
            <w:tcBorders>
              <w:top w:val="single" w:sz="4" w:space="0" w:color="000000"/>
              <w:left w:val="nil"/>
              <w:bottom w:val="single" w:sz="4" w:space="0" w:color="000000"/>
              <w:right w:val="single" w:sz="4" w:space="0" w:color="000000"/>
            </w:tcBorders>
            <w:shd w:val="clear" w:color="auto" w:fill="auto"/>
            <w:vAlign w:val="bottom"/>
            <w:hideMark/>
          </w:tcPr>
          <w:p w14:paraId="55647978" w14:textId="77777777" w:rsidR="00BC793F" w:rsidRPr="00BC793F" w:rsidRDefault="00BC793F" w:rsidP="00BC793F">
            <w:pPr>
              <w:spacing w:after="0" w:line="240" w:lineRule="auto"/>
              <w:jc w:val="center"/>
              <w:rPr>
                <w:rFonts w:ascii="Times New Roman" w:eastAsia="Times New Roman" w:hAnsi="Times New Roman" w:cs="Times New Roman"/>
                <w:b/>
                <w:bCs/>
                <w:color w:val="000000"/>
                <w:sz w:val="20"/>
                <w:szCs w:val="20"/>
                <w:lang w:eastAsia="ru-RU"/>
              </w:rPr>
            </w:pPr>
            <w:r w:rsidRPr="00BC793F">
              <w:rPr>
                <w:rFonts w:ascii="Times New Roman" w:eastAsia="Times New Roman" w:hAnsi="Times New Roman" w:cs="Times New Roman"/>
                <w:b/>
                <w:bCs/>
                <w:color w:val="000000"/>
                <w:sz w:val="20"/>
                <w:szCs w:val="20"/>
                <w:lang w:eastAsia="ru-RU"/>
              </w:rPr>
              <w:t>Тепловые потери в обратном трубопроводе, ккал/ч</w:t>
            </w:r>
          </w:p>
        </w:tc>
      </w:tr>
      <w:tr w:rsidR="00BC793F" w:rsidRPr="00BC793F" w14:paraId="21A78297" w14:textId="77777777" w:rsidTr="008D321F">
        <w:trPr>
          <w:trHeight w:val="540"/>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0C15143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ТУ-3</w:t>
            </w:r>
          </w:p>
        </w:tc>
        <w:tc>
          <w:tcPr>
            <w:tcW w:w="1324" w:type="dxa"/>
            <w:tcBorders>
              <w:top w:val="nil"/>
              <w:left w:val="nil"/>
              <w:bottom w:val="single" w:sz="4" w:space="0" w:color="000000"/>
              <w:right w:val="single" w:sz="4" w:space="0" w:color="000000"/>
            </w:tcBorders>
            <w:shd w:val="clear" w:color="000000" w:fill="FFFFFF"/>
            <w:vAlign w:val="bottom"/>
            <w:hideMark/>
          </w:tcPr>
          <w:p w14:paraId="1FB6667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ТУ-4</w:t>
            </w:r>
          </w:p>
        </w:tc>
        <w:tc>
          <w:tcPr>
            <w:tcW w:w="850" w:type="dxa"/>
            <w:tcBorders>
              <w:top w:val="nil"/>
              <w:left w:val="nil"/>
              <w:bottom w:val="single" w:sz="4" w:space="0" w:color="000000"/>
              <w:right w:val="single" w:sz="4" w:space="0" w:color="000000"/>
            </w:tcBorders>
            <w:shd w:val="clear" w:color="000000" w:fill="FFFFFF"/>
            <w:vAlign w:val="bottom"/>
            <w:hideMark/>
          </w:tcPr>
          <w:p w14:paraId="3386ACB1"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30,85</w:t>
            </w:r>
          </w:p>
        </w:tc>
        <w:tc>
          <w:tcPr>
            <w:tcW w:w="1288" w:type="dxa"/>
            <w:tcBorders>
              <w:top w:val="nil"/>
              <w:left w:val="nil"/>
              <w:bottom w:val="single" w:sz="4" w:space="0" w:color="000000"/>
              <w:right w:val="single" w:sz="4" w:space="0" w:color="000000"/>
            </w:tcBorders>
            <w:shd w:val="clear" w:color="000000" w:fill="FFFFFF"/>
            <w:vAlign w:val="bottom"/>
            <w:hideMark/>
          </w:tcPr>
          <w:p w14:paraId="509BCFA0"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88" w:type="dxa"/>
            <w:tcBorders>
              <w:top w:val="nil"/>
              <w:left w:val="nil"/>
              <w:bottom w:val="single" w:sz="4" w:space="0" w:color="000000"/>
              <w:right w:val="single" w:sz="4" w:space="0" w:color="000000"/>
            </w:tcBorders>
            <w:shd w:val="clear" w:color="000000" w:fill="FFFFFF"/>
            <w:vAlign w:val="bottom"/>
            <w:hideMark/>
          </w:tcPr>
          <w:p w14:paraId="0479185A"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97" w:type="dxa"/>
            <w:tcBorders>
              <w:top w:val="nil"/>
              <w:left w:val="nil"/>
              <w:bottom w:val="single" w:sz="4" w:space="0" w:color="000000"/>
              <w:right w:val="single" w:sz="4" w:space="0" w:color="000000"/>
            </w:tcBorders>
            <w:shd w:val="clear" w:color="000000" w:fill="FFFFFF"/>
            <w:vAlign w:val="bottom"/>
            <w:hideMark/>
          </w:tcPr>
          <w:p w14:paraId="34A7E566"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28185671"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-1,4411</w:t>
            </w:r>
          </w:p>
        </w:tc>
        <w:tc>
          <w:tcPr>
            <w:tcW w:w="1278" w:type="dxa"/>
            <w:tcBorders>
              <w:top w:val="nil"/>
              <w:left w:val="nil"/>
              <w:bottom w:val="single" w:sz="4" w:space="0" w:color="000000"/>
              <w:right w:val="single" w:sz="4" w:space="0" w:color="000000"/>
            </w:tcBorders>
            <w:shd w:val="clear" w:color="000000" w:fill="FFFFFF"/>
            <w:vAlign w:val="bottom"/>
            <w:hideMark/>
          </w:tcPr>
          <w:p w14:paraId="48B9057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0,003</w:t>
            </w:r>
          </w:p>
        </w:tc>
        <w:tc>
          <w:tcPr>
            <w:tcW w:w="1278" w:type="dxa"/>
            <w:tcBorders>
              <w:top w:val="nil"/>
              <w:left w:val="nil"/>
              <w:bottom w:val="single" w:sz="4" w:space="0" w:color="000000"/>
              <w:right w:val="single" w:sz="4" w:space="0" w:color="000000"/>
            </w:tcBorders>
            <w:shd w:val="clear" w:color="000000" w:fill="FFFFFF"/>
            <w:vAlign w:val="bottom"/>
            <w:hideMark/>
          </w:tcPr>
          <w:p w14:paraId="7D138CF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0,003</w:t>
            </w:r>
          </w:p>
        </w:tc>
        <w:tc>
          <w:tcPr>
            <w:tcW w:w="958" w:type="dxa"/>
            <w:tcBorders>
              <w:top w:val="nil"/>
              <w:left w:val="nil"/>
              <w:bottom w:val="single" w:sz="4" w:space="0" w:color="000000"/>
              <w:right w:val="single" w:sz="4" w:space="0" w:color="000000"/>
            </w:tcBorders>
            <w:shd w:val="clear" w:color="000000" w:fill="FFFFFF"/>
            <w:vAlign w:val="bottom"/>
            <w:hideMark/>
          </w:tcPr>
          <w:p w14:paraId="72136DF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-0,056</w:t>
            </w:r>
          </w:p>
        </w:tc>
        <w:tc>
          <w:tcPr>
            <w:tcW w:w="1278" w:type="dxa"/>
            <w:tcBorders>
              <w:top w:val="nil"/>
              <w:left w:val="nil"/>
              <w:bottom w:val="single" w:sz="4" w:space="0" w:color="000000"/>
              <w:right w:val="single" w:sz="4" w:space="0" w:color="000000"/>
            </w:tcBorders>
            <w:shd w:val="clear" w:color="000000" w:fill="FFFFFF"/>
            <w:vAlign w:val="bottom"/>
            <w:hideMark/>
          </w:tcPr>
          <w:p w14:paraId="6E6E8A59"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1263,16</w:t>
            </w:r>
          </w:p>
        </w:tc>
        <w:tc>
          <w:tcPr>
            <w:tcW w:w="1278" w:type="dxa"/>
            <w:tcBorders>
              <w:top w:val="nil"/>
              <w:left w:val="nil"/>
              <w:bottom w:val="single" w:sz="4" w:space="0" w:color="000000"/>
              <w:right w:val="single" w:sz="4" w:space="0" w:color="000000"/>
            </w:tcBorders>
            <w:shd w:val="clear" w:color="000000" w:fill="FFFFFF"/>
            <w:vAlign w:val="bottom"/>
            <w:hideMark/>
          </w:tcPr>
          <w:p w14:paraId="21BE6EA5"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1009,53</w:t>
            </w:r>
          </w:p>
        </w:tc>
      </w:tr>
      <w:tr w:rsidR="00BC793F" w:rsidRPr="00BC793F" w14:paraId="42D24499" w14:textId="77777777" w:rsidTr="008D321F">
        <w:trPr>
          <w:trHeight w:val="540"/>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32499BB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ТУ-4</w:t>
            </w:r>
          </w:p>
        </w:tc>
        <w:tc>
          <w:tcPr>
            <w:tcW w:w="1324" w:type="dxa"/>
            <w:tcBorders>
              <w:top w:val="nil"/>
              <w:left w:val="nil"/>
              <w:bottom w:val="single" w:sz="4" w:space="0" w:color="000000"/>
              <w:right w:val="single" w:sz="4" w:space="0" w:color="000000"/>
            </w:tcBorders>
            <w:shd w:val="clear" w:color="000000" w:fill="FFFFFF"/>
            <w:vAlign w:val="bottom"/>
            <w:hideMark/>
          </w:tcPr>
          <w:p w14:paraId="4CE8AD6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ТУ-5</w:t>
            </w:r>
          </w:p>
        </w:tc>
        <w:tc>
          <w:tcPr>
            <w:tcW w:w="850" w:type="dxa"/>
            <w:tcBorders>
              <w:top w:val="nil"/>
              <w:left w:val="nil"/>
              <w:bottom w:val="single" w:sz="4" w:space="0" w:color="000000"/>
              <w:right w:val="single" w:sz="4" w:space="0" w:color="000000"/>
            </w:tcBorders>
            <w:shd w:val="clear" w:color="000000" w:fill="FFFFFF"/>
            <w:vAlign w:val="bottom"/>
            <w:hideMark/>
          </w:tcPr>
          <w:p w14:paraId="1551190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41,36</w:t>
            </w:r>
          </w:p>
        </w:tc>
        <w:tc>
          <w:tcPr>
            <w:tcW w:w="1288" w:type="dxa"/>
            <w:tcBorders>
              <w:top w:val="nil"/>
              <w:left w:val="nil"/>
              <w:bottom w:val="single" w:sz="4" w:space="0" w:color="000000"/>
              <w:right w:val="single" w:sz="4" w:space="0" w:color="000000"/>
            </w:tcBorders>
            <w:shd w:val="clear" w:color="000000" w:fill="FFFFFF"/>
            <w:vAlign w:val="bottom"/>
            <w:hideMark/>
          </w:tcPr>
          <w:p w14:paraId="633A7F8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88" w:type="dxa"/>
            <w:tcBorders>
              <w:top w:val="nil"/>
              <w:left w:val="nil"/>
              <w:bottom w:val="single" w:sz="4" w:space="0" w:color="000000"/>
              <w:right w:val="single" w:sz="4" w:space="0" w:color="000000"/>
            </w:tcBorders>
            <w:shd w:val="clear" w:color="000000" w:fill="FFFFFF"/>
            <w:vAlign w:val="bottom"/>
            <w:hideMark/>
          </w:tcPr>
          <w:p w14:paraId="563C4C2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97" w:type="dxa"/>
            <w:tcBorders>
              <w:top w:val="nil"/>
              <w:left w:val="nil"/>
              <w:bottom w:val="single" w:sz="4" w:space="0" w:color="000000"/>
              <w:right w:val="single" w:sz="4" w:space="0" w:color="000000"/>
            </w:tcBorders>
            <w:shd w:val="clear" w:color="000000" w:fill="FFFFFF"/>
            <w:vAlign w:val="bottom"/>
            <w:hideMark/>
          </w:tcPr>
          <w:p w14:paraId="6241EDF2"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16525A32"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-3,5217</w:t>
            </w:r>
          </w:p>
        </w:tc>
        <w:tc>
          <w:tcPr>
            <w:tcW w:w="1278" w:type="dxa"/>
            <w:tcBorders>
              <w:top w:val="nil"/>
              <w:left w:val="nil"/>
              <w:bottom w:val="single" w:sz="4" w:space="0" w:color="000000"/>
              <w:right w:val="single" w:sz="4" w:space="0" w:color="000000"/>
            </w:tcBorders>
            <w:shd w:val="clear" w:color="000000" w:fill="FFFFFF"/>
            <w:vAlign w:val="bottom"/>
            <w:hideMark/>
          </w:tcPr>
          <w:p w14:paraId="705AFE9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0,024</w:t>
            </w:r>
          </w:p>
        </w:tc>
        <w:tc>
          <w:tcPr>
            <w:tcW w:w="1278" w:type="dxa"/>
            <w:tcBorders>
              <w:top w:val="nil"/>
              <w:left w:val="nil"/>
              <w:bottom w:val="single" w:sz="4" w:space="0" w:color="000000"/>
              <w:right w:val="single" w:sz="4" w:space="0" w:color="000000"/>
            </w:tcBorders>
            <w:shd w:val="clear" w:color="000000" w:fill="FFFFFF"/>
            <w:vAlign w:val="bottom"/>
            <w:hideMark/>
          </w:tcPr>
          <w:p w14:paraId="6DE6ADB1"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0,023</w:t>
            </w:r>
          </w:p>
        </w:tc>
        <w:tc>
          <w:tcPr>
            <w:tcW w:w="958" w:type="dxa"/>
            <w:tcBorders>
              <w:top w:val="nil"/>
              <w:left w:val="nil"/>
              <w:bottom w:val="single" w:sz="4" w:space="0" w:color="000000"/>
              <w:right w:val="single" w:sz="4" w:space="0" w:color="000000"/>
            </w:tcBorders>
            <w:shd w:val="clear" w:color="000000" w:fill="FFFFFF"/>
            <w:vAlign w:val="bottom"/>
            <w:hideMark/>
          </w:tcPr>
          <w:p w14:paraId="45A2456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-0,136</w:t>
            </w:r>
          </w:p>
        </w:tc>
        <w:tc>
          <w:tcPr>
            <w:tcW w:w="1278" w:type="dxa"/>
            <w:tcBorders>
              <w:top w:val="nil"/>
              <w:left w:val="nil"/>
              <w:bottom w:val="single" w:sz="4" w:space="0" w:color="000000"/>
              <w:right w:val="single" w:sz="4" w:space="0" w:color="000000"/>
            </w:tcBorders>
            <w:shd w:val="clear" w:color="000000" w:fill="FFFFFF"/>
            <w:vAlign w:val="bottom"/>
            <w:hideMark/>
          </w:tcPr>
          <w:p w14:paraId="7D4E569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1700,11</w:t>
            </w:r>
          </w:p>
        </w:tc>
        <w:tc>
          <w:tcPr>
            <w:tcW w:w="1278" w:type="dxa"/>
            <w:tcBorders>
              <w:top w:val="nil"/>
              <w:left w:val="nil"/>
              <w:bottom w:val="single" w:sz="4" w:space="0" w:color="000000"/>
              <w:right w:val="single" w:sz="4" w:space="0" w:color="000000"/>
            </w:tcBorders>
            <w:shd w:val="clear" w:color="000000" w:fill="FFFFFF"/>
            <w:vAlign w:val="bottom"/>
            <w:hideMark/>
          </w:tcPr>
          <w:p w14:paraId="415DB41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1373,15</w:t>
            </w:r>
          </w:p>
        </w:tc>
      </w:tr>
      <w:tr w:rsidR="00BC793F" w:rsidRPr="00BC793F" w14:paraId="03E59934" w14:textId="77777777" w:rsidTr="008D321F">
        <w:trPr>
          <w:trHeight w:val="540"/>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179E798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ТУ-7</w:t>
            </w:r>
          </w:p>
        </w:tc>
        <w:tc>
          <w:tcPr>
            <w:tcW w:w="1324" w:type="dxa"/>
            <w:tcBorders>
              <w:top w:val="nil"/>
              <w:left w:val="nil"/>
              <w:bottom w:val="single" w:sz="4" w:space="0" w:color="000000"/>
              <w:right w:val="single" w:sz="4" w:space="0" w:color="000000"/>
            </w:tcBorders>
            <w:shd w:val="clear" w:color="000000" w:fill="FFFFFF"/>
            <w:vAlign w:val="bottom"/>
            <w:hideMark/>
          </w:tcPr>
          <w:p w14:paraId="35A9D32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Школа</w:t>
            </w:r>
          </w:p>
        </w:tc>
        <w:tc>
          <w:tcPr>
            <w:tcW w:w="850" w:type="dxa"/>
            <w:tcBorders>
              <w:top w:val="nil"/>
              <w:left w:val="nil"/>
              <w:bottom w:val="single" w:sz="4" w:space="0" w:color="000000"/>
              <w:right w:val="single" w:sz="4" w:space="0" w:color="000000"/>
            </w:tcBorders>
            <w:shd w:val="clear" w:color="000000" w:fill="FFFFFF"/>
            <w:vAlign w:val="bottom"/>
            <w:hideMark/>
          </w:tcPr>
          <w:p w14:paraId="4F15D96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42,18</w:t>
            </w:r>
          </w:p>
        </w:tc>
        <w:tc>
          <w:tcPr>
            <w:tcW w:w="1288" w:type="dxa"/>
            <w:tcBorders>
              <w:top w:val="nil"/>
              <w:left w:val="nil"/>
              <w:bottom w:val="single" w:sz="4" w:space="0" w:color="000000"/>
              <w:right w:val="single" w:sz="4" w:space="0" w:color="000000"/>
            </w:tcBorders>
            <w:shd w:val="clear" w:color="000000" w:fill="FFFFFF"/>
            <w:vAlign w:val="bottom"/>
            <w:hideMark/>
          </w:tcPr>
          <w:p w14:paraId="14422FA5"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0,069</w:t>
            </w:r>
          </w:p>
        </w:tc>
        <w:tc>
          <w:tcPr>
            <w:tcW w:w="1288" w:type="dxa"/>
            <w:tcBorders>
              <w:top w:val="nil"/>
              <w:left w:val="nil"/>
              <w:bottom w:val="single" w:sz="4" w:space="0" w:color="000000"/>
              <w:right w:val="single" w:sz="4" w:space="0" w:color="000000"/>
            </w:tcBorders>
            <w:shd w:val="clear" w:color="000000" w:fill="FFFFFF"/>
            <w:vAlign w:val="bottom"/>
            <w:hideMark/>
          </w:tcPr>
          <w:p w14:paraId="4A2A7DA5"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0,069</w:t>
            </w:r>
          </w:p>
        </w:tc>
        <w:tc>
          <w:tcPr>
            <w:tcW w:w="1297" w:type="dxa"/>
            <w:tcBorders>
              <w:top w:val="nil"/>
              <w:left w:val="nil"/>
              <w:bottom w:val="single" w:sz="4" w:space="0" w:color="000000"/>
              <w:right w:val="single" w:sz="4" w:space="0" w:color="000000"/>
            </w:tcBorders>
            <w:shd w:val="clear" w:color="000000" w:fill="FFFFFF"/>
            <w:vAlign w:val="bottom"/>
            <w:hideMark/>
          </w:tcPr>
          <w:p w14:paraId="5B22FF5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68AA11E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4,4403</w:t>
            </w:r>
          </w:p>
        </w:tc>
        <w:tc>
          <w:tcPr>
            <w:tcW w:w="1278" w:type="dxa"/>
            <w:tcBorders>
              <w:top w:val="nil"/>
              <w:left w:val="nil"/>
              <w:bottom w:val="single" w:sz="4" w:space="0" w:color="000000"/>
              <w:right w:val="single" w:sz="4" w:space="0" w:color="000000"/>
            </w:tcBorders>
            <w:shd w:val="clear" w:color="000000" w:fill="FFFFFF"/>
            <w:vAlign w:val="bottom"/>
            <w:hideMark/>
          </w:tcPr>
          <w:p w14:paraId="5F7EBE30"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0,288</w:t>
            </w:r>
          </w:p>
        </w:tc>
        <w:tc>
          <w:tcPr>
            <w:tcW w:w="1278" w:type="dxa"/>
            <w:tcBorders>
              <w:top w:val="nil"/>
              <w:left w:val="nil"/>
              <w:bottom w:val="single" w:sz="4" w:space="0" w:color="000000"/>
              <w:right w:val="single" w:sz="4" w:space="0" w:color="000000"/>
            </w:tcBorders>
            <w:shd w:val="clear" w:color="000000" w:fill="FFFFFF"/>
            <w:vAlign w:val="bottom"/>
            <w:hideMark/>
          </w:tcPr>
          <w:p w14:paraId="1C53126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0,287</w:t>
            </w:r>
          </w:p>
        </w:tc>
        <w:tc>
          <w:tcPr>
            <w:tcW w:w="958" w:type="dxa"/>
            <w:tcBorders>
              <w:top w:val="nil"/>
              <w:left w:val="nil"/>
              <w:bottom w:val="single" w:sz="4" w:space="0" w:color="000000"/>
              <w:right w:val="single" w:sz="4" w:space="0" w:color="000000"/>
            </w:tcBorders>
            <w:shd w:val="clear" w:color="000000" w:fill="FFFFFF"/>
            <w:vAlign w:val="bottom"/>
            <w:hideMark/>
          </w:tcPr>
          <w:p w14:paraId="39F5C08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0,373</w:t>
            </w:r>
          </w:p>
        </w:tc>
        <w:tc>
          <w:tcPr>
            <w:tcW w:w="1278" w:type="dxa"/>
            <w:tcBorders>
              <w:top w:val="nil"/>
              <w:left w:val="nil"/>
              <w:bottom w:val="single" w:sz="4" w:space="0" w:color="000000"/>
              <w:right w:val="single" w:sz="4" w:space="0" w:color="000000"/>
            </w:tcBorders>
            <w:shd w:val="clear" w:color="000000" w:fill="FFFFFF"/>
            <w:vAlign w:val="bottom"/>
            <w:hideMark/>
          </w:tcPr>
          <w:p w14:paraId="23E7BCF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1447,13</w:t>
            </w:r>
          </w:p>
        </w:tc>
        <w:tc>
          <w:tcPr>
            <w:tcW w:w="1278" w:type="dxa"/>
            <w:tcBorders>
              <w:top w:val="nil"/>
              <w:left w:val="nil"/>
              <w:bottom w:val="single" w:sz="4" w:space="0" w:color="000000"/>
              <w:right w:val="single" w:sz="4" w:space="0" w:color="000000"/>
            </w:tcBorders>
            <w:shd w:val="clear" w:color="000000" w:fill="FFFFFF"/>
            <w:vAlign w:val="bottom"/>
            <w:hideMark/>
          </w:tcPr>
          <w:p w14:paraId="0C49BD08"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1186,08</w:t>
            </w:r>
          </w:p>
        </w:tc>
      </w:tr>
      <w:tr w:rsidR="00BC793F" w:rsidRPr="00BC793F" w14:paraId="7814AE4C" w14:textId="77777777" w:rsidTr="008D321F">
        <w:trPr>
          <w:trHeight w:val="1068"/>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1A330356"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ТУ-2</w:t>
            </w:r>
          </w:p>
        </w:tc>
        <w:tc>
          <w:tcPr>
            <w:tcW w:w="1324" w:type="dxa"/>
            <w:tcBorders>
              <w:top w:val="nil"/>
              <w:left w:val="nil"/>
              <w:bottom w:val="single" w:sz="4" w:space="0" w:color="000000"/>
              <w:right w:val="single" w:sz="4" w:space="0" w:color="000000"/>
            </w:tcBorders>
            <w:shd w:val="clear" w:color="000000" w:fill="FFFFFF"/>
            <w:vAlign w:val="bottom"/>
            <w:hideMark/>
          </w:tcPr>
          <w:p w14:paraId="3213AA7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 xml:space="preserve">МБУК "КД Центр </w:t>
            </w:r>
            <w:proofErr w:type="spellStart"/>
            <w:r w:rsidRPr="00BC793F">
              <w:rPr>
                <w:rFonts w:ascii="Times New Roman" w:eastAsia="Times New Roman" w:hAnsi="Times New Roman" w:cs="Times New Roman"/>
                <w:color w:val="000000"/>
                <w:sz w:val="20"/>
                <w:szCs w:val="20"/>
                <w:lang w:eastAsia="ru-RU"/>
              </w:rPr>
              <w:t>Апракс</w:t>
            </w:r>
            <w:proofErr w:type="spellEnd"/>
            <w:r w:rsidRPr="00BC793F">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000000"/>
              <w:right w:val="single" w:sz="4" w:space="0" w:color="000000"/>
            </w:tcBorders>
            <w:shd w:val="clear" w:color="000000" w:fill="FFFFFF"/>
            <w:vAlign w:val="bottom"/>
            <w:hideMark/>
          </w:tcPr>
          <w:p w14:paraId="3780A31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26,82</w:t>
            </w:r>
          </w:p>
        </w:tc>
        <w:tc>
          <w:tcPr>
            <w:tcW w:w="1288" w:type="dxa"/>
            <w:tcBorders>
              <w:top w:val="nil"/>
              <w:left w:val="nil"/>
              <w:bottom w:val="single" w:sz="4" w:space="0" w:color="000000"/>
              <w:right w:val="single" w:sz="4" w:space="0" w:color="000000"/>
            </w:tcBorders>
            <w:shd w:val="clear" w:color="000000" w:fill="FFFFFF"/>
            <w:vAlign w:val="bottom"/>
            <w:hideMark/>
          </w:tcPr>
          <w:p w14:paraId="5CFD010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0,05</w:t>
            </w:r>
          </w:p>
        </w:tc>
        <w:tc>
          <w:tcPr>
            <w:tcW w:w="1288" w:type="dxa"/>
            <w:tcBorders>
              <w:top w:val="nil"/>
              <w:left w:val="nil"/>
              <w:bottom w:val="single" w:sz="4" w:space="0" w:color="000000"/>
              <w:right w:val="single" w:sz="4" w:space="0" w:color="000000"/>
            </w:tcBorders>
            <w:shd w:val="clear" w:color="000000" w:fill="FFFFFF"/>
            <w:vAlign w:val="bottom"/>
            <w:hideMark/>
          </w:tcPr>
          <w:p w14:paraId="711DE779"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0,05</w:t>
            </w:r>
          </w:p>
        </w:tc>
        <w:tc>
          <w:tcPr>
            <w:tcW w:w="1297" w:type="dxa"/>
            <w:tcBorders>
              <w:top w:val="nil"/>
              <w:left w:val="nil"/>
              <w:bottom w:val="single" w:sz="4" w:space="0" w:color="000000"/>
              <w:right w:val="single" w:sz="4" w:space="0" w:color="000000"/>
            </w:tcBorders>
            <w:shd w:val="clear" w:color="000000" w:fill="FFFFFF"/>
            <w:vAlign w:val="bottom"/>
            <w:hideMark/>
          </w:tcPr>
          <w:p w14:paraId="2345FD0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4F09AB5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1,4401</w:t>
            </w:r>
          </w:p>
        </w:tc>
        <w:tc>
          <w:tcPr>
            <w:tcW w:w="1278" w:type="dxa"/>
            <w:tcBorders>
              <w:top w:val="nil"/>
              <w:left w:val="nil"/>
              <w:bottom w:val="single" w:sz="4" w:space="0" w:color="000000"/>
              <w:right w:val="single" w:sz="4" w:space="0" w:color="000000"/>
            </w:tcBorders>
            <w:shd w:val="clear" w:color="000000" w:fill="FFFFFF"/>
            <w:vAlign w:val="bottom"/>
            <w:hideMark/>
          </w:tcPr>
          <w:p w14:paraId="41003893"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0,118</w:t>
            </w:r>
          </w:p>
        </w:tc>
        <w:tc>
          <w:tcPr>
            <w:tcW w:w="1278" w:type="dxa"/>
            <w:tcBorders>
              <w:top w:val="nil"/>
              <w:left w:val="nil"/>
              <w:bottom w:val="single" w:sz="4" w:space="0" w:color="000000"/>
              <w:right w:val="single" w:sz="4" w:space="0" w:color="000000"/>
            </w:tcBorders>
            <w:shd w:val="clear" w:color="000000" w:fill="FFFFFF"/>
            <w:vAlign w:val="bottom"/>
            <w:hideMark/>
          </w:tcPr>
          <w:p w14:paraId="408729C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0,118</w:t>
            </w:r>
          </w:p>
        </w:tc>
        <w:tc>
          <w:tcPr>
            <w:tcW w:w="958" w:type="dxa"/>
            <w:tcBorders>
              <w:top w:val="nil"/>
              <w:left w:val="nil"/>
              <w:bottom w:val="single" w:sz="4" w:space="0" w:color="000000"/>
              <w:right w:val="single" w:sz="4" w:space="0" w:color="000000"/>
            </w:tcBorders>
            <w:shd w:val="clear" w:color="000000" w:fill="FFFFFF"/>
            <w:vAlign w:val="bottom"/>
            <w:hideMark/>
          </w:tcPr>
          <w:p w14:paraId="1C5BABD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0,241</w:t>
            </w:r>
          </w:p>
        </w:tc>
        <w:tc>
          <w:tcPr>
            <w:tcW w:w="1278" w:type="dxa"/>
            <w:tcBorders>
              <w:top w:val="nil"/>
              <w:left w:val="nil"/>
              <w:bottom w:val="single" w:sz="4" w:space="0" w:color="000000"/>
              <w:right w:val="single" w:sz="4" w:space="0" w:color="000000"/>
            </w:tcBorders>
            <w:shd w:val="clear" w:color="000000" w:fill="FFFFFF"/>
            <w:vAlign w:val="bottom"/>
            <w:hideMark/>
          </w:tcPr>
          <w:p w14:paraId="03DC0F15"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793,1</w:t>
            </w:r>
          </w:p>
        </w:tc>
        <w:tc>
          <w:tcPr>
            <w:tcW w:w="1278" w:type="dxa"/>
            <w:tcBorders>
              <w:top w:val="nil"/>
              <w:left w:val="nil"/>
              <w:bottom w:val="single" w:sz="4" w:space="0" w:color="000000"/>
              <w:right w:val="single" w:sz="4" w:space="0" w:color="000000"/>
            </w:tcBorders>
            <w:shd w:val="clear" w:color="000000" w:fill="FFFFFF"/>
            <w:vAlign w:val="bottom"/>
            <w:hideMark/>
          </w:tcPr>
          <w:p w14:paraId="2C3B400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650,3</w:t>
            </w:r>
          </w:p>
        </w:tc>
      </w:tr>
      <w:tr w:rsidR="00BC793F" w:rsidRPr="00BC793F" w14:paraId="50F4EC1E" w14:textId="77777777" w:rsidTr="008D321F">
        <w:trPr>
          <w:trHeight w:val="1068"/>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4C6FA4A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ТУ-4</w:t>
            </w:r>
          </w:p>
        </w:tc>
        <w:tc>
          <w:tcPr>
            <w:tcW w:w="1324" w:type="dxa"/>
            <w:tcBorders>
              <w:top w:val="nil"/>
              <w:left w:val="nil"/>
              <w:bottom w:val="single" w:sz="4" w:space="0" w:color="000000"/>
              <w:right w:val="single" w:sz="4" w:space="0" w:color="000000"/>
            </w:tcBorders>
            <w:shd w:val="clear" w:color="000000" w:fill="FFFFFF"/>
            <w:vAlign w:val="bottom"/>
            <w:hideMark/>
          </w:tcPr>
          <w:p w14:paraId="720D5F7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 xml:space="preserve">МБДОУ  Д/с "Аленушка" </w:t>
            </w:r>
          </w:p>
        </w:tc>
        <w:tc>
          <w:tcPr>
            <w:tcW w:w="850" w:type="dxa"/>
            <w:tcBorders>
              <w:top w:val="nil"/>
              <w:left w:val="nil"/>
              <w:bottom w:val="single" w:sz="4" w:space="0" w:color="000000"/>
              <w:right w:val="single" w:sz="4" w:space="0" w:color="000000"/>
            </w:tcBorders>
            <w:shd w:val="clear" w:color="000000" w:fill="FFFFFF"/>
            <w:vAlign w:val="bottom"/>
            <w:hideMark/>
          </w:tcPr>
          <w:p w14:paraId="0614DB56"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51,68</w:t>
            </w:r>
          </w:p>
        </w:tc>
        <w:tc>
          <w:tcPr>
            <w:tcW w:w="1288" w:type="dxa"/>
            <w:tcBorders>
              <w:top w:val="nil"/>
              <w:left w:val="nil"/>
              <w:bottom w:val="single" w:sz="4" w:space="0" w:color="000000"/>
              <w:right w:val="single" w:sz="4" w:space="0" w:color="000000"/>
            </w:tcBorders>
            <w:shd w:val="clear" w:color="000000" w:fill="FFFFFF"/>
            <w:vAlign w:val="bottom"/>
            <w:hideMark/>
          </w:tcPr>
          <w:p w14:paraId="692F2A36"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0,04</w:t>
            </w:r>
          </w:p>
        </w:tc>
        <w:tc>
          <w:tcPr>
            <w:tcW w:w="1288" w:type="dxa"/>
            <w:tcBorders>
              <w:top w:val="nil"/>
              <w:left w:val="nil"/>
              <w:bottom w:val="single" w:sz="4" w:space="0" w:color="000000"/>
              <w:right w:val="single" w:sz="4" w:space="0" w:color="000000"/>
            </w:tcBorders>
            <w:shd w:val="clear" w:color="000000" w:fill="FFFFFF"/>
            <w:vAlign w:val="bottom"/>
            <w:hideMark/>
          </w:tcPr>
          <w:p w14:paraId="51734DC1"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0,04</w:t>
            </w:r>
          </w:p>
        </w:tc>
        <w:tc>
          <w:tcPr>
            <w:tcW w:w="1297" w:type="dxa"/>
            <w:tcBorders>
              <w:top w:val="nil"/>
              <w:left w:val="nil"/>
              <w:bottom w:val="single" w:sz="4" w:space="0" w:color="000000"/>
              <w:right w:val="single" w:sz="4" w:space="0" w:color="000000"/>
            </w:tcBorders>
            <w:shd w:val="clear" w:color="000000" w:fill="FFFFFF"/>
            <w:vAlign w:val="bottom"/>
            <w:hideMark/>
          </w:tcPr>
          <w:p w14:paraId="4F7AD3C8"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361B845C"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2,0801</w:t>
            </w:r>
          </w:p>
        </w:tc>
        <w:tc>
          <w:tcPr>
            <w:tcW w:w="1278" w:type="dxa"/>
            <w:tcBorders>
              <w:top w:val="nil"/>
              <w:left w:val="nil"/>
              <w:bottom w:val="single" w:sz="4" w:space="0" w:color="000000"/>
              <w:right w:val="single" w:sz="4" w:space="0" w:color="000000"/>
            </w:tcBorders>
            <w:shd w:val="clear" w:color="000000" w:fill="FFFFFF"/>
            <w:vAlign w:val="bottom"/>
            <w:hideMark/>
          </w:tcPr>
          <w:p w14:paraId="58B19C0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1,692</w:t>
            </w:r>
          </w:p>
        </w:tc>
        <w:tc>
          <w:tcPr>
            <w:tcW w:w="1278" w:type="dxa"/>
            <w:tcBorders>
              <w:top w:val="nil"/>
              <w:left w:val="nil"/>
              <w:bottom w:val="single" w:sz="4" w:space="0" w:color="000000"/>
              <w:right w:val="single" w:sz="4" w:space="0" w:color="000000"/>
            </w:tcBorders>
            <w:shd w:val="clear" w:color="000000" w:fill="FFFFFF"/>
            <w:vAlign w:val="bottom"/>
            <w:hideMark/>
          </w:tcPr>
          <w:p w14:paraId="30BCAEBC"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1,685</w:t>
            </w:r>
          </w:p>
        </w:tc>
        <w:tc>
          <w:tcPr>
            <w:tcW w:w="958" w:type="dxa"/>
            <w:tcBorders>
              <w:top w:val="nil"/>
              <w:left w:val="nil"/>
              <w:bottom w:val="single" w:sz="4" w:space="0" w:color="000000"/>
              <w:right w:val="single" w:sz="4" w:space="0" w:color="000000"/>
            </w:tcBorders>
            <w:shd w:val="clear" w:color="000000" w:fill="FFFFFF"/>
            <w:vAlign w:val="bottom"/>
            <w:hideMark/>
          </w:tcPr>
          <w:p w14:paraId="5188407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0,566</w:t>
            </w:r>
          </w:p>
        </w:tc>
        <w:tc>
          <w:tcPr>
            <w:tcW w:w="1278" w:type="dxa"/>
            <w:tcBorders>
              <w:top w:val="nil"/>
              <w:left w:val="nil"/>
              <w:bottom w:val="single" w:sz="4" w:space="0" w:color="000000"/>
              <w:right w:val="single" w:sz="4" w:space="0" w:color="000000"/>
            </w:tcBorders>
            <w:shd w:val="clear" w:color="000000" w:fill="FFFFFF"/>
            <w:vAlign w:val="bottom"/>
            <w:hideMark/>
          </w:tcPr>
          <w:p w14:paraId="731E94E2"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1429,1</w:t>
            </w:r>
          </w:p>
        </w:tc>
        <w:tc>
          <w:tcPr>
            <w:tcW w:w="1278" w:type="dxa"/>
            <w:tcBorders>
              <w:top w:val="nil"/>
              <w:left w:val="nil"/>
              <w:bottom w:val="single" w:sz="4" w:space="0" w:color="000000"/>
              <w:right w:val="single" w:sz="4" w:space="0" w:color="000000"/>
            </w:tcBorders>
            <w:shd w:val="clear" w:color="000000" w:fill="FFFFFF"/>
            <w:vAlign w:val="bottom"/>
            <w:hideMark/>
          </w:tcPr>
          <w:p w14:paraId="77429902"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1153,32</w:t>
            </w:r>
          </w:p>
        </w:tc>
      </w:tr>
      <w:tr w:rsidR="00BC793F" w:rsidRPr="00BC793F" w14:paraId="342603B3" w14:textId="77777777" w:rsidTr="008D321F">
        <w:trPr>
          <w:trHeight w:val="540"/>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5F13279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ТУ-5</w:t>
            </w:r>
          </w:p>
        </w:tc>
        <w:tc>
          <w:tcPr>
            <w:tcW w:w="1324" w:type="dxa"/>
            <w:tcBorders>
              <w:top w:val="nil"/>
              <w:left w:val="nil"/>
              <w:bottom w:val="single" w:sz="4" w:space="0" w:color="000000"/>
              <w:right w:val="single" w:sz="4" w:space="0" w:color="000000"/>
            </w:tcBorders>
            <w:shd w:val="clear" w:color="000000" w:fill="FFFFFF"/>
            <w:vAlign w:val="bottom"/>
            <w:hideMark/>
          </w:tcPr>
          <w:p w14:paraId="7CE3C7B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ТУ-7</w:t>
            </w:r>
          </w:p>
        </w:tc>
        <w:tc>
          <w:tcPr>
            <w:tcW w:w="850" w:type="dxa"/>
            <w:tcBorders>
              <w:top w:val="nil"/>
              <w:left w:val="nil"/>
              <w:bottom w:val="single" w:sz="4" w:space="0" w:color="000000"/>
              <w:right w:val="single" w:sz="4" w:space="0" w:color="000000"/>
            </w:tcBorders>
            <w:shd w:val="clear" w:color="000000" w:fill="FFFFFF"/>
            <w:vAlign w:val="bottom"/>
            <w:hideMark/>
          </w:tcPr>
          <w:p w14:paraId="49729AB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72,15</w:t>
            </w:r>
          </w:p>
        </w:tc>
        <w:tc>
          <w:tcPr>
            <w:tcW w:w="1288" w:type="dxa"/>
            <w:tcBorders>
              <w:top w:val="nil"/>
              <w:left w:val="nil"/>
              <w:bottom w:val="single" w:sz="4" w:space="0" w:color="000000"/>
              <w:right w:val="single" w:sz="4" w:space="0" w:color="000000"/>
            </w:tcBorders>
            <w:shd w:val="clear" w:color="000000" w:fill="FFFFFF"/>
            <w:vAlign w:val="bottom"/>
            <w:hideMark/>
          </w:tcPr>
          <w:p w14:paraId="4CA63E7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88" w:type="dxa"/>
            <w:tcBorders>
              <w:top w:val="nil"/>
              <w:left w:val="nil"/>
              <w:bottom w:val="single" w:sz="4" w:space="0" w:color="000000"/>
              <w:right w:val="single" w:sz="4" w:space="0" w:color="000000"/>
            </w:tcBorders>
            <w:shd w:val="clear" w:color="000000" w:fill="FFFFFF"/>
            <w:vAlign w:val="bottom"/>
            <w:hideMark/>
          </w:tcPr>
          <w:p w14:paraId="20B728DC"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97" w:type="dxa"/>
            <w:tcBorders>
              <w:top w:val="nil"/>
              <w:left w:val="nil"/>
              <w:bottom w:val="single" w:sz="4" w:space="0" w:color="000000"/>
              <w:right w:val="single" w:sz="4" w:space="0" w:color="000000"/>
            </w:tcBorders>
            <w:shd w:val="clear" w:color="000000" w:fill="FFFFFF"/>
            <w:vAlign w:val="bottom"/>
            <w:hideMark/>
          </w:tcPr>
          <w:p w14:paraId="2DA73A4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037415D5"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-3,5225</w:t>
            </w:r>
          </w:p>
        </w:tc>
        <w:tc>
          <w:tcPr>
            <w:tcW w:w="1278" w:type="dxa"/>
            <w:tcBorders>
              <w:top w:val="nil"/>
              <w:left w:val="nil"/>
              <w:bottom w:val="single" w:sz="4" w:space="0" w:color="000000"/>
              <w:right w:val="single" w:sz="4" w:space="0" w:color="000000"/>
            </w:tcBorders>
            <w:shd w:val="clear" w:color="000000" w:fill="FFFFFF"/>
            <w:vAlign w:val="bottom"/>
            <w:hideMark/>
          </w:tcPr>
          <w:p w14:paraId="177643E7"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0,041</w:t>
            </w:r>
          </w:p>
        </w:tc>
        <w:tc>
          <w:tcPr>
            <w:tcW w:w="1278" w:type="dxa"/>
            <w:tcBorders>
              <w:top w:val="nil"/>
              <w:left w:val="nil"/>
              <w:bottom w:val="single" w:sz="4" w:space="0" w:color="000000"/>
              <w:right w:val="single" w:sz="4" w:space="0" w:color="000000"/>
            </w:tcBorders>
            <w:shd w:val="clear" w:color="000000" w:fill="FFFFFF"/>
            <w:vAlign w:val="bottom"/>
            <w:hideMark/>
          </w:tcPr>
          <w:p w14:paraId="2F17BF40"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0,041</w:t>
            </w:r>
          </w:p>
        </w:tc>
        <w:tc>
          <w:tcPr>
            <w:tcW w:w="958" w:type="dxa"/>
            <w:tcBorders>
              <w:top w:val="nil"/>
              <w:left w:val="nil"/>
              <w:bottom w:val="single" w:sz="4" w:space="0" w:color="000000"/>
              <w:right w:val="single" w:sz="4" w:space="0" w:color="000000"/>
            </w:tcBorders>
            <w:shd w:val="clear" w:color="000000" w:fill="FFFFFF"/>
            <w:vAlign w:val="bottom"/>
            <w:hideMark/>
          </w:tcPr>
          <w:p w14:paraId="3D10B4E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-0,136</w:t>
            </w:r>
          </w:p>
        </w:tc>
        <w:tc>
          <w:tcPr>
            <w:tcW w:w="1278" w:type="dxa"/>
            <w:tcBorders>
              <w:top w:val="nil"/>
              <w:left w:val="nil"/>
              <w:bottom w:val="single" w:sz="4" w:space="0" w:color="000000"/>
              <w:right w:val="single" w:sz="4" w:space="0" w:color="000000"/>
            </w:tcBorders>
            <w:shd w:val="clear" w:color="000000" w:fill="FFFFFF"/>
            <w:vAlign w:val="bottom"/>
            <w:hideMark/>
          </w:tcPr>
          <w:p w14:paraId="44F97DD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2986</w:t>
            </w:r>
          </w:p>
        </w:tc>
        <w:tc>
          <w:tcPr>
            <w:tcW w:w="1278" w:type="dxa"/>
            <w:tcBorders>
              <w:top w:val="nil"/>
              <w:left w:val="nil"/>
              <w:bottom w:val="single" w:sz="4" w:space="0" w:color="000000"/>
              <w:right w:val="single" w:sz="4" w:space="0" w:color="000000"/>
            </w:tcBorders>
            <w:shd w:val="clear" w:color="000000" w:fill="FFFFFF"/>
            <w:vAlign w:val="bottom"/>
            <w:hideMark/>
          </w:tcPr>
          <w:p w14:paraId="325CFB6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2385,66</w:t>
            </w:r>
          </w:p>
        </w:tc>
      </w:tr>
      <w:tr w:rsidR="00BC793F" w:rsidRPr="00BC793F" w14:paraId="5F2F7404" w14:textId="77777777" w:rsidTr="008D321F">
        <w:trPr>
          <w:trHeight w:val="540"/>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3168BCF9"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ТУ-2</w:t>
            </w:r>
          </w:p>
        </w:tc>
        <w:tc>
          <w:tcPr>
            <w:tcW w:w="1324" w:type="dxa"/>
            <w:tcBorders>
              <w:top w:val="nil"/>
              <w:left w:val="nil"/>
              <w:bottom w:val="single" w:sz="4" w:space="0" w:color="000000"/>
              <w:right w:val="single" w:sz="4" w:space="0" w:color="000000"/>
            </w:tcBorders>
            <w:shd w:val="clear" w:color="000000" w:fill="FFFFFF"/>
            <w:vAlign w:val="bottom"/>
            <w:hideMark/>
          </w:tcPr>
          <w:p w14:paraId="1A267939"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ТУ-3</w:t>
            </w:r>
          </w:p>
        </w:tc>
        <w:tc>
          <w:tcPr>
            <w:tcW w:w="850" w:type="dxa"/>
            <w:tcBorders>
              <w:top w:val="nil"/>
              <w:left w:val="nil"/>
              <w:bottom w:val="single" w:sz="4" w:space="0" w:color="000000"/>
              <w:right w:val="single" w:sz="4" w:space="0" w:color="000000"/>
            </w:tcBorders>
            <w:shd w:val="clear" w:color="000000" w:fill="FFFFFF"/>
            <w:vAlign w:val="bottom"/>
            <w:hideMark/>
          </w:tcPr>
          <w:p w14:paraId="51052E3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52,37</w:t>
            </w:r>
          </w:p>
        </w:tc>
        <w:tc>
          <w:tcPr>
            <w:tcW w:w="1288" w:type="dxa"/>
            <w:tcBorders>
              <w:top w:val="nil"/>
              <w:left w:val="nil"/>
              <w:bottom w:val="single" w:sz="4" w:space="0" w:color="000000"/>
              <w:right w:val="single" w:sz="4" w:space="0" w:color="000000"/>
            </w:tcBorders>
            <w:shd w:val="clear" w:color="000000" w:fill="FFFFFF"/>
            <w:vAlign w:val="bottom"/>
            <w:hideMark/>
          </w:tcPr>
          <w:p w14:paraId="4ECBAC48"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88" w:type="dxa"/>
            <w:tcBorders>
              <w:top w:val="nil"/>
              <w:left w:val="nil"/>
              <w:bottom w:val="single" w:sz="4" w:space="0" w:color="000000"/>
              <w:right w:val="single" w:sz="4" w:space="0" w:color="000000"/>
            </w:tcBorders>
            <w:shd w:val="clear" w:color="000000" w:fill="FFFFFF"/>
            <w:vAlign w:val="bottom"/>
            <w:hideMark/>
          </w:tcPr>
          <w:p w14:paraId="769D22F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97" w:type="dxa"/>
            <w:tcBorders>
              <w:top w:val="nil"/>
              <w:left w:val="nil"/>
              <w:bottom w:val="single" w:sz="4" w:space="0" w:color="000000"/>
              <w:right w:val="single" w:sz="4" w:space="0" w:color="000000"/>
            </w:tcBorders>
            <w:shd w:val="clear" w:color="000000" w:fill="FFFFFF"/>
            <w:vAlign w:val="bottom"/>
            <w:hideMark/>
          </w:tcPr>
          <w:p w14:paraId="05544624"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0D137AD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-1,4401</w:t>
            </w:r>
          </w:p>
        </w:tc>
        <w:tc>
          <w:tcPr>
            <w:tcW w:w="1278" w:type="dxa"/>
            <w:tcBorders>
              <w:top w:val="nil"/>
              <w:left w:val="nil"/>
              <w:bottom w:val="single" w:sz="4" w:space="0" w:color="000000"/>
              <w:right w:val="single" w:sz="4" w:space="0" w:color="000000"/>
            </w:tcBorders>
            <w:shd w:val="clear" w:color="000000" w:fill="FFFFFF"/>
            <w:vAlign w:val="bottom"/>
            <w:hideMark/>
          </w:tcPr>
          <w:p w14:paraId="3F5D5B6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0,005</w:t>
            </w:r>
          </w:p>
        </w:tc>
        <w:tc>
          <w:tcPr>
            <w:tcW w:w="1278" w:type="dxa"/>
            <w:tcBorders>
              <w:top w:val="nil"/>
              <w:left w:val="nil"/>
              <w:bottom w:val="single" w:sz="4" w:space="0" w:color="000000"/>
              <w:right w:val="single" w:sz="4" w:space="0" w:color="000000"/>
            </w:tcBorders>
            <w:shd w:val="clear" w:color="000000" w:fill="FFFFFF"/>
            <w:vAlign w:val="bottom"/>
            <w:hideMark/>
          </w:tcPr>
          <w:p w14:paraId="7B89816B"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0,005</w:t>
            </w:r>
          </w:p>
        </w:tc>
        <w:tc>
          <w:tcPr>
            <w:tcW w:w="958" w:type="dxa"/>
            <w:tcBorders>
              <w:top w:val="nil"/>
              <w:left w:val="nil"/>
              <w:bottom w:val="single" w:sz="4" w:space="0" w:color="000000"/>
              <w:right w:val="single" w:sz="4" w:space="0" w:color="000000"/>
            </w:tcBorders>
            <w:shd w:val="clear" w:color="000000" w:fill="FFFFFF"/>
            <w:vAlign w:val="bottom"/>
            <w:hideMark/>
          </w:tcPr>
          <w:p w14:paraId="6536ECB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-0,056</w:t>
            </w:r>
          </w:p>
        </w:tc>
        <w:tc>
          <w:tcPr>
            <w:tcW w:w="1278" w:type="dxa"/>
            <w:tcBorders>
              <w:top w:val="nil"/>
              <w:left w:val="nil"/>
              <w:bottom w:val="single" w:sz="4" w:space="0" w:color="000000"/>
              <w:right w:val="single" w:sz="4" w:space="0" w:color="000000"/>
            </w:tcBorders>
            <w:shd w:val="clear" w:color="000000" w:fill="FFFFFF"/>
            <w:vAlign w:val="bottom"/>
            <w:hideMark/>
          </w:tcPr>
          <w:p w14:paraId="07250D11"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2129,1</w:t>
            </w:r>
          </w:p>
        </w:tc>
        <w:tc>
          <w:tcPr>
            <w:tcW w:w="1278" w:type="dxa"/>
            <w:tcBorders>
              <w:top w:val="nil"/>
              <w:left w:val="nil"/>
              <w:bottom w:val="single" w:sz="4" w:space="0" w:color="000000"/>
              <w:right w:val="single" w:sz="4" w:space="0" w:color="000000"/>
            </w:tcBorders>
            <w:shd w:val="clear" w:color="000000" w:fill="FFFFFF"/>
            <w:vAlign w:val="bottom"/>
            <w:hideMark/>
          </w:tcPr>
          <w:p w14:paraId="33730910"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1735,53</w:t>
            </w:r>
          </w:p>
        </w:tc>
      </w:tr>
      <w:tr w:rsidR="00BC793F" w:rsidRPr="00BC793F" w14:paraId="2D0EFE84" w14:textId="77777777" w:rsidTr="008D321F">
        <w:trPr>
          <w:trHeight w:val="804"/>
        </w:trPr>
        <w:tc>
          <w:tcPr>
            <w:tcW w:w="1324" w:type="dxa"/>
            <w:tcBorders>
              <w:top w:val="nil"/>
              <w:left w:val="single" w:sz="4" w:space="0" w:color="000000"/>
              <w:bottom w:val="single" w:sz="4" w:space="0" w:color="000000"/>
              <w:right w:val="single" w:sz="4" w:space="0" w:color="000000"/>
            </w:tcBorders>
            <w:shd w:val="clear" w:color="000000" w:fill="FFFFFF"/>
            <w:vAlign w:val="bottom"/>
            <w:hideMark/>
          </w:tcPr>
          <w:p w14:paraId="3A82A90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Новая БМК 300 КВт</w:t>
            </w:r>
          </w:p>
        </w:tc>
        <w:tc>
          <w:tcPr>
            <w:tcW w:w="1324" w:type="dxa"/>
            <w:tcBorders>
              <w:top w:val="nil"/>
              <w:left w:val="nil"/>
              <w:bottom w:val="single" w:sz="4" w:space="0" w:color="000000"/>
              <w:right w:val="single" w:sz="4" w:space="0" w:color="000000"/>
            </w:tcBorders>
            <w:shd w:val="clear" w:color="000000" w:fill="FFFFFF"/>
            <w:vAlign w:val="bottom"/>
            <w:hideMark/>
          </w:tcPr>
          <w:p w14:paraId="419C2B45"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ТУ-7</w:t>
            </w:r>
          </w:p>
        </w:tc>
        <w:tc>
          <w:tcPr>
            <w:tcW w:w="850" w:type="dxa"/>
            <w:tcBorders>
              <w:top w:val="nil"/>
              <w:left w:val="nil"/>
              <w:bottom w:val="single" w:sz="4" w:space="0" w:color="000000"/>
              <w:right w:val="single" w:sz="4" w:space="0" w:color="000000"/>
            </w:tcBorders>
            <w:shd w:val="clear" w:color="000000" w:fill="FFFFFF"/>
            <w:vAlign w:val="bottom"/>
            <w:hideMark/>
          </w:tcPr>
          <w:p w14:paraId="1F34BDDA" w14:textId="0421379C" w:rsidR="00BC793F" w:rsidRPr="00BC793F" w:rsidRDefault="00484795" w:rsidP="00BC79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1288" w:type="dxa"/>
            <w:tcBorders>
              <w:top w:val="nil"/>
              <w:left w:val="nil"/>
              <w:bottom w:val="single" w:sz="4" w:space="0" w:color="000000"/>
              <w:right w:val="single" w:sz="4" w:space="0" w:color="000000"/>
            </w:tcBorders>
            <w:shd w:val="clear" w:color="000000" w:fill="FFFFFF"/>
            <w:vAlign w:val="bottom"/>
            <w:hideMark/>
          </w:tcPr>
          <w:p w14:paraId="4564081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88" w:type="dxa"/>
            <w:tcBorders>
              <w:top w:val="nil"/>
              <w:left w:val="nil"/>
              <w:bottom w:val="single" w:sz="4" w:space="0" w:color="000000"/>
              <w:right w:val="single" w:sz="4" w:space="0" w:color="000000"/>
            </w:tcBorders>
            <w:shd w:val="clear" w:color="000000" w:fill="FFFFFF"/>
            <w:vAlign w:val="bottom"/>
            <w:hideMark/>
          </w:tcPr>
          <w:p w14:paraId="29986262"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0,1</w:t>
            </w:r>
          </w:p>
        </w:tc>
        <w:tc>
          <w:tcPr>
            <w:tcW w:w="1297" w:type="dxa"/>
            <w:tcBorders>
              <w:top w:val="nil"/>
              <w:left w:val="nil"/>
              <w:bottom w:val="single" w:sz="4" w:space="0" w:color="000000"/>
              <w:right w:val="single" w:sz="4" w:space="0" w:color="000000"/>
            </w:tcBorders>
            <w:shd w:val="clear" w:color="000000" w:fill="FFFFFF"/>
            <w:vAlign w:val="bottom"/>
            <w:hideMark/>
          </w:tcPr>
          <w:p w14:paraId="56030A43"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Надземная</w:t>
            </w:r>
          </w:p>
        </w:tc>
        <w:tc>
          <w:tcPr>
            <w:tcW w:w="1013" w:type="dxa"/>
            <w:tcBorders>
              <w:top w:val="nil"/>
              <w:left w:val="nil"/>
              <w:bottom w:val="single" w:sz="4" w:space="0" w:color="000000"/>
              <w:right w:val="single" w:sz="4" w:space="0" w:color="000000"/>
            </w:tcBorders>
            <w:shd w:val="clear" w:color="000000" w:fill="FFFFFF"/>
            <w:vAlign w:val="bottom"/>
            <w:hideMark/>
          </w:tcPr>
          <w:p w14:paraId="4DADA32D"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7,9644</w:t>
            </w:r>
          </w:p>
        </w:tc>
        <w:tc>
          <w:tcPr>
            <w:tcW w:w="1278" w:type="dxa"/>
            <w:tcBorders>
              <w:top w:val="nil"/>
              <w:left w:val="nil"/>
              <w:bottom w:val="single" w:sz="4" w:space="0" w:color="000000"/>
              <w:right w:val="single" w:sz="4" w:space="0" w:color="000000"/>
            </w:tcBorders>
            <w:shd w:val="clear" w:color="000000" w:fill="FFFFFF"/>
            <w:vAlign w:val="bottom"/>
            <w:hideMark/>
          </w:tcPr>
          <w:p w14:paraId="1959D256"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0,021</w:t>
            </w:r>
          </w:p>
        </w:tc>
        <w:tc>
          <w:tcPr>
            <w:tcW w:w="1278" w:type="dxa"/>
            <w:tcBorders>
              <w:top w:val="nil"/>
              <w:left w:val="nil"/>
              <w:bottom w:val="single" w:sz="4" w:space="0" w:color="000000"/>
              <w:right w:val="single" w:sz="4" w:space="0" w:color="000000"/>
            </w:tcBorders>
            <w:shd w:val="clear" w:color="000000" w:fill="FFFFFF"/>
            <w:vAlign w:val="bottom"/>
            <w:hideMark/>
          </w:tcPr>
          <w:p w14:paraId="25E6F0AE"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0,021</w:t>
            </w:r>
          </w:p>
        </w:tc>
        <w:tc>
          <w:tcPr>
            <w:tcW w:w="958" w:type="dxa"/>
            <w:tcBorders>
              <w:top w:val="nil"/>
              <w:left w:val="nil"/>
              <w:bottom w:val="single" w:sz="4" w:space="0" w:color="000000"/>
              <w:right w:val="single" w:sz="4" w:space="0" w:color="000000"/>
            </w:tcBorders>
            <w:shd w:val="clear" w:color="000000" w:fill="FFFFFF"/>
            <w:vAlign w:val="bottom"/>
            <w:hideMark/>
          </w:tcPr>
          <w:p w14:paraId="27AC08F9"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0,297</w:t>
            </w:r>
          </w:p>
        </w:tc>
        <w:tc>
          <w:tcPr>
            <w:tcW w:w="1278" w:type="dxa"/>
            <w:tcBorders>
              <w:top w:val="nil"/>
              <w:left w:val="nil"/>
              <w:bottom w:val="single" w:sz="4" w:space="0" w:color="000000"/>
              <w:right w:val="single" w:sz="4" w:space="0" w:color="000000"/>
            </w:tcBorders>
            <w:shd w:val="clear" w:color="000000" w:fill="FFFFFF"/>
            <w:vAlign w:val="bottom"/>
            <w:hideMark/>
          </w:tcPr>
          <w:p w14:paraId="0DE0F00F"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336,6</w:t>
            </w:r>
          </w:p>
        </w:tc>
        <w:tc>
          <w:tcPr>
            <w:tcW w:w="1278" w:type="dxa"/>
            <w:tcBorders>
              <w:top w:val="nil"/>
              <w:left w:val="nil"/>
              <w:bottom w:val="single" w:sz="4" w:space="0" w:color="000000"/>
              <w:right w:val="single" w:sz="4" w:space="0" w:color="000000"/>
            </w:tcBorders>
            <w:shd w:val="clear" w:color="000000" w:fill="FFFFFF"/>
            <w:vAlign w:val="bottom"/>
            <w:hideMark/>
          </w:tcPr>
          <w:p w14:paraId="09661A63" w14:textId="77777777" w:rsidR="00BC793F" w:rsidRPr="00BC793F" w:rsidRDefault="00BC793F" w:rsidP="00BC793F">
            <w:pPr>
              <w:spacing w:after="0" w:line="240" w:lineRule="auto"/>
              <w:jc w:val="center"/>
              <w:rPr>
                <w:rFonts w:ascii="Times New Roman" w:eastAsia="Times New Roman" w:hAnsi="Times New Roman" w:cs="Times New Roman"/>
                <w:color w:val="000000"/>
                <w:sz w:val="20"/>
                <w:szCs w:val="20"/>
                <w:lang w:eastAsia="ru-RU"/>
              </w:rPr>
            </w:pPr>
            <w:r w:rsidRPr="00BC793F">
              <w:rPr>
                <w:rFonts w:ascii="Times New Roman" w:eastAsia="Times New Roman" w:hAnsi="Times New Roman" w:cs="Times New Roman"/>
                <w:color w:val="000000"/>
                <w:sz w:val="20"/>
                <w:szCs w:val="20"/>
                <w:lang w:eastAsia="ru-RU"/>
              </w:rPr>
              <w:t>267,11</w:t>
            </w:r>
          </w:p>
        </w:tc>
      </w:tr>
    </w:tbl>
    <w:p w14:paraId="3346CA6C" w14:textId="77777777" w:rsidR="005C2FA0" w:rsidRDefault="005C2FA0" w:rsidP="005C2FA0">
      <w:pPr>
        <w:rPr>
          <w:rFonts w:ascii="Times New Roman" w:hAnsi="Times New Roman" w:cs="Times New Roman"/>
        </w:rPr>
      </w:pPr>
    </w:p>
    <w:p w14:paraId="3DD05B1D" w14:textId="77777777" w:rsidR="005C2FA0" w:rsidRDefault="005C2FA0" w:rsidP="005C2FA0">
      <w:pPr>
        <w:rPr>
          <w:rFonts w:ascii="Times New Roman" w:hAnsi="Times New Roman" w:cs="Times New Roman"/>
        </w:rPr>
      </w:pPr>
    </w:p>
    <w:p w14:paraId="7D44451E" w14:textId="77777777" w:rsidR="005C2FA0" w:rsidRPr="005C2FA0" w:rsidRDefault="005C2FA0" w:rsidP="005C2FA0">
      <w:pPr>
        <w:rPr>
          <w:rFonts w:ascii="Times New Roman" w:hAnsi="Times New Roman" w:cs="Times New Roman"/>
        </w:rPr>
        <w:sectPr w:rsidR="005C2FA0" w:rsidRPr="005C2FA0" w:rsidSect="00033853">
          <w:pgSz w:w="16840" w:h="11907" w:orient="landscape" w:code="9"/>
          <w:pgMar w:top="680" w:right="1247" w:bottom="1588" w:left="1134" w:header="567" w:footer="567" w:gutter="0"/>
          <w:cols w:space="720"/>
          <w:docGrid w:linePitch="299"/>
        </w:sectPr>
      </w:pPr>
    </w:p>
    <w:p w14:paraId="3F1C8B15" w14:textId="77777777" w:rsidR="00033853" w:rsidRPr="008F78EB" w:rsidRDefault="00FB7732" w:rsidP="008D321F">
      <w:pPr>
        <w:spacing w:line="360" w:lineRule="auto"/>
        <w:ind w:left="-567" w:right="46" w:hanging="28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w:drawing>
          <wp:inline distT="0" distB="0" distL="0" distR="0" wp14:anchorId="1FE8D29B" wp14:editId="41E43DC7">
            <wp:extent cx="9181465" cy="509206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к.bmp"/>
                    <pic:cNvPicPr/>
                  </pic:nvPicPr>
                  <pic:blipFill>
                    <a:blip r:embed="rId13">
                      <a:extLst>
                        <a:ext uri="{28A0092B-C50C-407E-A947-70E740481C1C}">
                          <a14:useLocalDpi xmlns:a14="http://schemas.microsoft.com/office/drawing/2010/main" val="0"/>
                        </a:ext>
                      </a:extLst>
                    </a:blip>
                    <a:stretch>
                      <a:fillRect/>
                    </a:stretch>
                  </pic:blipFill>
                  <pic:spPr>
                    <a:xfrm>
                      <a:off x="0" y="0"/>
                      <a:ext cx="9181465" cy="5092065"/>
                    </a:xfrm>
                    <a:prstGeom prst="rect">
                      <a:avLst/>
                    </a:prstGeom>
                  </pic:spPr>
                </pic:pic>
              </a:graphicData>
            </a:graphic>
          </wp:inline>
        </w:drawing>
      </w:r>
    </w:p>
    <w:p w14:paraId="45106FC8" w14:textId="77777777" w:rsidR="005750A6" w:rsidRPr="008F78EB" w:rsidRDefault="005750A6" w:rsidP="00534266">
      <w:pPr>
        <w:pStyle w:val="aa"/>
        <w:jc w:val="center"/>
        <w:rPr>
          <w:rFonts w:ascii="Times New Roman" w:hAnsi="Times New Roman" w:cs="Times New Roman"/>
        </w:rPr>
      </w:pPr>
      <w:r w:rsidRPr="008F78EB">
        <w:rPr>
          <w:rFonts w:ascii="Times New Roman" w:hAnsi="Times New Roman" w:cs="Times New Roman"/>
          <w:b/>
          <w:i w:val="0"/>
          <w:color w:val="auto"/>
          <w:sz w:val="24"/>
          <w:szCs w:val="24"/>
        </w:rPr>
        <w:t xml:space="preserve">Рисунок </w:t>
      </w:r>
      <w:r w:rsidR="006E2DD7">
        <w:rPr>
          <w:rFonts w:ascii="Times New Roman" w:hAnsi="Times New Roman" w:cs="Times New Roman"/>
          <w:b/>
          <w:i w:val="0"/>
          <w:color w:val="auto"/>
          <w:sz w:val="24"/>
          <w:szCs w:val="24"/>
        </w:rPr>
        <w:t>5</w:t>
      </w:r>
      <w:r w:rsidRPr="008F78EB">
        <w:rPr>
          <w:rFonts w:ascii="Times New Roman" w:eastAsia="Times New Roman" w:hAnsi="Times New Roman" w:cs="Times New Roman"/>
          <w:i w:val="0"/>
          <w:color w:val="auto"/>
          <w:sz w:val="24"/>
          <w:szCs w:val="24"/>
        </w:rPr>
        <w:t xml:space="preserve"> – Пьезометрический график тепловых сетей </w:t>
      </w:r>
      <w:r w:rsidR="00033853" w:rsidRPr="008F78EB">
        <w:rPr>
          <w:rFonts w:ascii="Times New Roman" w:eastAsia="Times New Roman" w:hAnsi="Times New Roman" w:cs="Times New Roman"/>
          <w:i w:val="0"/>
          <w:color w:val="auto"/>
          <w:sz w:val="24"/>
          <w:szCs w:val="24"/>
        </w:rPr>
        <w:t xml:space="preserve">от </w:t>
      </w:r>
      <w:r w:rsidRPr="008F78EB">
        <w:rPr>
          <w:rFonts w:ascii="Times New Roman" w:eastAsia="Times New Roman" w:hAnsi="Times New Roman" w:cs="Times New Roman"/>
          <w:i w:val="0"/>
          <w:color w:val="auto"/>
          <w:sz w:val="24"/>
          <w:szCs w:val="24"/>
        </w:rPr>
        <w:t xml:space="preserve">котельной </w:t>
      </w:r>
      <w:r w:rsidR="00575CAD">
        <w:rPr>
          <w:rFonts w:ascii="Times New Roman" w:eastAsia="Times New Roman" w:hAnsi="Times New Roman" w:cs="Times New Roman"/>
          <w:i w:val="0"/>
          <w:color w:val="auto"/>
          <w:sz w:val="24"/>
          <w:szCs w:val="24"/>
        </w:rPr>
        <w:t>с. Апраксино</w:t>
      </w:r>
      <w:r w:rsidR="00033853" w:rsidRPr="008F78EB">
        <w:rPr>
          <w:rFonts w:ascii="Times New Roman" w:eastAsia="Times New Roman" w:hAnsi="Times New Roman" w:cs="Times New Roman"/>
          <w:i w:val="0"/>
          <w:color w:val="auto"/>
          <w:sz w:val="24"/>
          <w:szCs w:val="24"/>
        </w:rPr>
        <w:t xml:space="preserve"> до потребителя </w:t>
      </w:r>
      <w:r w:rsidR="00FB7732" w:rsidRPr="00FB7732">
        <w:rPr>
          <w:rFonts w:ascii="Times New Roman" w:eastAsia="Times New Roman" w:hAnsi="Times New Roman" w:cs="Times New Roman"/>
          <w:i w:val="0"/>
          <w:color w:val="auto"/>
          <w:sz w:val="24"/>
          <w:szCs w:val="24"/>
        </w:rPr>
        <w:t xml:space="preserve">МБУК "КД Центр </w:t>
      </w:r>
      <w:proofErr w:type="spellStart"/>
      <w:r w:rsidR="00FB7732" w:rsidRPr="00FB7732">
        <w:rPr>
          <w:rFonts w:ascii="Times New Roman" w:eastAsia="Times New Roman" w:hAnsi="Times New Roman" w:cs="Times New Roman"/>
          <w:i w:val="0"/>
          <w:color w:val="auto"/>
          <w:sz w:val="24"/>
          <w:szCs w:val="24"/>
        </w:rPr>
        <w:t>Апракс</w:t>
      </w:r>
      <w:proofErr w:type="spellEnd"/>
      <w:r w:rsidR="00FB7732" w:rsidRPr="00FB7732">
        <w:rPr>
          <w:rFonts w:ascii="Times New Roman" w:eastAsia="Times New Roman" w:hAnsi="Times New Roman" w:cs="Times New Roman"/>
          <w:i w:val="0"/>
          <w:color w:val="auto"/>
          <w:sz w:val="24"/>
          <w:szCs w:val="24"/>
        </w:rPr>
        <w:t>."</w:t>
      </w:r>
    </w:p>
    <w:p w14:paraId="229D2C9E" w14:textId="77777777" w:rsidR="001906A5" w:rsidRDefault="001906A5" w:rsidP="00033853">
      <w:pPr>
        <w:tabs>
          <w:tab w:val="left" w:pos="3645"/>
        </w:tabs>
        <w:jc w:val="center"/>
        <w:rPr>
          <w:rFonts w:ascii="Times New Roman" w:hAnsi="Times New Roman" w:cs="Times New Roman"/>
        </w:rPr>
        <w:sectPr w:rsidR="001906A5" w:rsidSect="005750A6">
          <w:pgSz w:w="16840" w:h="11907" w:orient="landscape" w:code="9"/>
          <w:pgMar w:top="1588" w:right="1134" w:bottom="680" w:left="1247" w:header="567" w:footer="567" w:gutter="0"/>
          <w:cols w:space="720"/>
          <w:docGrid w:linePitch="299"/>
        </w:sectPr>
      </w:pPr>
    </w:p>
    <w:p w14:paraId="02C55E87" w14:textId="77777777" w:rsidR="006C596F" w:rsidRPr="00723955" w:rsidRDefault="006C596F" w:rsidP="00557226">
      <w:pPr>
        <w:pStyle w:val="3"/>
        <w:spacing w:line="360" w:lineRule="auto"/>
        <w:rPr>
          <w:rFonts w:cs="Times New Roman"/>
          <w:b/>
          <w:color w:val="auto"/>
        </w:rPr>
      </w:pPr>
      <w:bookmarkStart w:id="70" w:name="_Toc535409498"/>
      <w:bookmarkStart w:id="71" w:name="_Toc142403816"/>
      <w:bookmarkStart w:id="72" w:name="sub_1319"/>
      <w:bookmarkEnd w:id="69"/>
      <w:r w:rsidRPr="00723955">
        <w:rPr>
          <w:rFonts w:cs="Times New Roman"/>
          <w:b/>
          <w:color w:val="auto"/>
        </w:rPr>
        <w:lastRenderedPageBreak/>
        <w:t>1.3.9 Статистик</w:t>
      </w:r>
      <w:r w:rsidR="008666F4" w:rsidRPr="00723955">
        <w:rPr>
          <w:rFonts w:cs="Times New Roman"/>
          <w:b/>
          <w:color w:val="auto"/>
        </w:rPr>
        <w:t>а</w:t>
      </w:r>
      <w:r w:rsidRPr="00723955">
        <w:rPr>
          <w:rFonts w:cs="Times New Roman"/>
          <w:b/>
          <w:color w:val="auto"/>
        </w:rPr>
        <w:t xml:space="preserve"> отказов тепловых сетей (аварийных ситуаций) за последние 5 лет</w:t>
      </w:r>
      <w:bookmarkEnd w:id="70"/>
      <w:bookmarkEnd w:id="71"/>
    </w:p>
    <w:p w14:paraId="68C80C33" w14:textId="77777777" w:rsidR="00EB7367" w:rsidRPr="008F78EB" w:rsidRDefault="00EB7367" w:rsidP="00EB7367">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Отказов и аварий на тепловых сетях не происходило.</w:t>
      </w:r>
    </w:p>
    <w:p w14:paraId="5D88F258" w14:textId="77777777" w:rsidR="006C596F" w:rsidRPr="00723955" w:rsidRDefault="006C596F" w:rsidP="00557226">
      <w:pPr>
        <w:pStyle w:val="3"/>
        <w:spacing w:line="360" w:lineRule="auto"/>
        <w:rPr>
          <w:rFonts w:cs="Times New Roman"/>
          <w:b/>
          <w:color w:val="auto"/>
        </w:rPr>
      </w:pPr>
      <w:bookmarkStart w:id="73" w:name="_Toc535409499"/>
      <w:bookmarkStart w:id="74" w:name="_Toc142403817"/>
      <w:bookmarkStart w:id="75" w:name="sub_13110"/>
      <w:bookmarkEnd w:id="72"/>
      <w:r w:rsidRPr="00723955">
        <w:rPr>
          <w:rFonts w:cs="Times New Roman"/>
          <w:b/>
          <w:color w:val="auto"/>
        </w:rPr>
        <w:t>1.3.10 Статистик</w:t>
      </w:r>
      <w:r w:rsidR="00EB7367" w:rsidRPr="00723955">
        <w:rPr>
          <w:rFonts w:cs="Times New Roman"/>
          <w:b/>
          <w:color w:val="auto"/>
        </w:rPr>
        <w:t>а</w:t>
      </w:r>
      <w:r w:rsidRPr="00723955">
        <w:rPr>
          <w:rFonts w:cs="Times New Roman"/>
          <w:b/>
          <w:color w:val="auto"/>
        </w:rPr>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73"/>
      <w:bookmarkEnd w:id="74"/>
    </w:p>
    <w:p w14:paraId="69C60770" w14:textId="77777777" w:rsidR="00EB7367" w:rsidRPr="008F78EB" w:rsidRDefault="00EB7367" w:rsidP="00EB7367">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Отказов и аварий на тепловых сетях не происходило.</w:t>
      </w:r>
    </w:p>
    <w:p w14:paraId="6D183BFC" w14:textId="77777777" w:rsidR="006C596F" w:rsidRPr="00723955" w:rsidRDefault="006C596F" w:rsidP="00557226">
      <w:pPr>
        <w:pStyle w:val="3"/>
        <w:spacing w:line="360" w:lineRule="auto"/>
        <w:rPr>
          <w:rFonts w:cs="Times New Roman"/>
          <w:b/>
          <w:color w:val="auto"/>
        </w:rPr>
      </w:pPr>
      <w:bookmarkStart w:id="76" w:name="_Toc535409500"/>
      <w:bookmarkStart w:id="77" w:name="_Toc142403818"/>
      <w:bookmarkStart w:id="78" w:name="sub_13111"/>
      <w:bookmarkEnd w:id="75"/>
      <w:r w:rsidRPr="00723955">
        <w:rPr>
          <w:rFonts w:cs="Times New Roman"/>
          <w:b/>
          <w:color w:val="auto"/>
        </w:rPr>
        <w:t>1.3.11 Описание процедур диагностики состояния тепловых сетей и планирования</w:t>
      </w:r>
      <w:r w:rsidR="00ED2B24" w:rsidRPr="00723955">
        <w:rPr>
          <w:rFonts w:cs="Times New Roman"/>
          <w:b/>
          <w:color w:val="auto"/>
        </w:rPr>
        <w:t xml:space="preserve"> капитальных (текущих) ремонтов</w:t>
      </w:r>
      <w:bookmarkEnd w:id="76"/>
      <w:bookmarkEnd w:id="77"/>
    </w:p>
    <w:p w14:paraId="55C22CC1" w14:textId="77777777" w:rsidR="00FE7178" w:rsidRPr="008F78EB" w:rsidRDefault="00FE7178" w:rsidP="00FE7178">
      <w:pPr>
        <w:widowControl w:val="0"/>
        <w:spacing w:after="0" w:line="360" w:lineRule="auto"/>
        <w:ind w:right="55"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Для выявления мест утечек теплоносителя из трубопроводов, теплоснабжающие организации применяют следующие методы:</w:t>
      </w:r>
    </w:p>
    <w:p w14:paraId="153BCBD9" w14:textId="77777777" w:rsidR="00FE7178" w:rsidRPr="008F78EB" w:rsidRDefault="00FE7178" w:rsidP="00FE7178">
      <w:pPr>
        <w:widowControl w:val="0"/>
        <w:spacing w:after="0" w:line="360" w:lineRule="auto"/>
        <w:ind w:right="43" w:firstLine="709"/>
        <w:jc w:val="both"/>
        <w:rPr>
          <w:rFonts w:ascii="Times New Roman" w:eastAsia="Times New Roman" w:hAnsi="Times New Roman" w:cs="Times New Roman"/>
          <w:sz w:val="24"/>
          <w:szCs w:val="24"/>
        </w:rPr>
      </w:pPr>
      <w:proofErr w:type="spellStart"/>
      <w:r w:rsidRPr="008F78EB">
        <w:rPr>
          <w:rFonts w:ascii="Times New Roman" w:eastAsia="Times New Roman" w:hAnsi="Times New Roman" w:cs="Times New Roman"/>
          <w:b/>
          <w:bCs/>
          <w:sz w:val="24"/>
          <w:szCs w:val="24"/>
        </w:rPr>
        <w:t>Опрес</w:t>
      </w:r>
      <w:proofErr w:type="spellEnd"/>
      <w:r w:rsidRPr="008F78EB">
        <w:rPr>
          <w:rFonts w:ascii="Times New Roman" w:eastAsia="Times New Roman" w:hAnsi="Times New Roman" w:cs="Times New Roman"/>
          <w:b/>
          <w:bCs/>
          <w:sz w:val="24"/>
          <w:szCs w:val="24"/>
          <w:lang w:val="en-US"/>
        </w:rPr>
        <w:t>c</w:t>
      </w:r>
      <w:proofErr w:type="spellStart"/>
      <w:r w:rsidRPr="008F78EB">
        <w:rPr>
          <w:rFonts w:ascii="Times New Roman" w:eastAsia="Times New Roman" w:hAnsi="Times New Roman" w:cs="Times New Roman"/>
          <w:b/>
          <w:bCs/>
          <w:sz w:val="24"/>
          <w:szCs w:val="24"/>
        </w:rPr>
        <w:t>овка</w:t>
      </w:r>
      <w:proofErr w:type="spellEnd"/>
      <w:r w:rsidRPr="008F78EB">
        <w:rPr>
          <w:rFonts w:ascii="Times New Roman" w:eastAsia="Times New Roman" w:hAnsi="Times New Roman" w:cs="Times New Roman"/>
          <w:b/>
          <w:bCs/>
          <w:sz w:val="24"/>
          <w:szCs w:val="24"/>
        </w:rPr>
        <w:t xml:space="preserve"> на прочность повышенным давлением. </w:t>
      </w:r>
      <w:r w:rsidRPr="008F78EB">
        <w:rPr>
          <w:rFonts w:ascii="Times New Roman" w:eastAsia="Times New Roman" w:hAnsi="Times New Roman" w:cs="Times New Roman"/>
          <w:sz w:val="24"/>
          <w:szCs w:val="24"/>
        </w:rPr>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roofErr w:type="gramStart"/>
      <w:r w:rsidRPr="008F78EB">
        <w:rPr>
          <w:rFonts w:ascii="Times New Roman" w:eastAsia="Times New Roman" w:hAnsi="Times New Roman" w:cs="Times New Roman"/>
          <w:sz w:val="24"/>
          <w:szCs w:val="24"/>
        </w:rPr>
        <w:t>% .</w:t>
      </w:r>
      <w:proofErr w:type="gramEnd"/>
      <w:r w:rsidRPr="008F78EB">
        <w:rPr>
          <w:rFonts w:ascii="Times New Roman" w:eastAsia="Times New Roman" w:hAnsi="Times New Roman" w:cs="Times New Roman"/>
          <w:sz w:val="24"/>
          <w:szCs w:val="24"/>
        </w:rPr>
        <w:t xml:space="preserve">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3207EE3E" w14:textId="77777777" w:rsidR="00FE7178" w:rsidRPr="008F78EB" w:rsidRDefault="00FE7178" w:rsidP="00FE7178">
      <w:pPr>
        <w:widowControl w:val="0"/>
        <w:spacing w:after="0" w:line="360" w:lineRule="auto"/>
        <w:ind w:right="44"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b/>
          <w:bCs/>
          <w:sz w:val="24"/>
          <w:szCs w:val="24"/>
        </w:rPr>
        <w:t xml:space="preserve">Тепловая аэросъемка в ИК-диапазоне. </w:t>
      </w:r>
      <w:r w:rsidRPr="008F78EB">
        <w:rPr>
          <w:rFonts w:ascii="Times New Roman" w:eastAsia="Times New Roman" w:hAnsi="Times New Roman" w:cs="Times New Roman"/>
          <w:sz w:val="24"/>
          <w:szCs w:val="24"/>
        </w:rPr>
        <w:t>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высокая стоимость проведения обследования.</w:t>
      </w:r>
    </w:p>
    <w:p w14:paraId="754B9304" w14:textId="77777777" w:rsidR="00FE7178" w:rsidRPr="008F78EB" w:rsidRDefault="00FE7178" w:rsidP="00FE7178">
      <w:pPr>
        <w:widowControl w:val="0"/>
        <w:spacing w:after="0" w:line="360" w:lineRule="auto"/>
        <w:ind w:right="43"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b/>
          <w:bCs/>
          <w:sz w:val="24"/>
          <w:szCs w:val="24"/>
        </w:rPr>
        <w:t xml:space="preserve">Метод наземного </w:t>
      </w:r>
      <w:proofErr w:type="spellStart"/>
      <w:r w:rsidRPr="008F78EB">
        <w:rPr>
          <w:rFonts w:ascii="Times New Roman" w:eastAsia="Times New Roman" w:hAnsi="Times New Roman" w:cs="Times New Roman"/>
          <w:b/>
          <w:bCs/>
          <w:sz w:val="24"/>
          <w:szCs w:val="24"/>
        </w:rPr>
        <w:t>тепловизионного</w:t>
      </w:r>
      <w:proofErr w:type="spellEnd"/>
      <w:r w:rsidRPr="008F78EB">
        <w:rPr>
          <w:rFonts w:ascii="Times New Roman" w:eastAsia="Times New Roman" w:hAnsi="Times New Roman" w:cs="Times New Roman"/>
          <w:b/>
          <w:bCs/>
          <w:sz w:val="24"/>
          <w:szCs w:val="24"/>
        </w:rPr>
        <w:t xml:space="preserve"> обследования с помощью </w:t>
      </w:r>
      <w:proofErr w:type="spellStart"/>
      <w:r w:rsidRPr="008F78EB">
        <w:rPr>
          <w:rFonts w:ascii="Times New Roman" w:eastAsia="Times New Roman" w:hAnsi="Times New Roman" w:cs="Times New Roman"/>
          <w:b/>
          <w:bCs/>
          <w:sz w:val="24"/>
          <w:szCs w:val="24"/>
        </w:rPr>
        <w:t>тепловизора</w:t>
      </w:r>
      <w:proofErr w:type="spellEnd"/>
      <w:r w:rsidRPr="008F78EB">
        <w:rPr>
          <w:rFonts w:ascii="Times New Roman" w:eastAsia="Times New Roman" w:hAnsi="Times New Roman" w:cs="Times New Roman"/>
          <w:b/>
          <w:bCs/>
          <w:sz w:val="24"/>
          <w:szCs w:val="24"/>
        </w:rPr>
        <w:t xml:space="preserve">. </w:t>
      </w:r>
      <w:r w:rsidRPr="008F78EB">
        <w:rPr>
          <w:rFonts w:ascii="Times New Roman" w:eastAsia="Times New Roman" w:hAnsi="Times New Roman" w:cs="Times New Roman"/>
          <w:sz w:val="24"/>
          <w:szCs w:val="24"/>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14:paraId="6F540021" w14:textId="77777777" w:rsidR="00FE7178" w:rsidRPr="008F78EB" w:rsidRDefault="00FE7178" w:rsidP="00FE7178">
      <w:pPr>
        <w:widowControl w:val="0"/>
        <w:spacing w:after="0" w:line="360" w:lineRule="auto"/>
        <w:ind w:right="44"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После ремонта в </w:t>
      </w:r>
      <w:proofErr w:type="spellStart"/>
      <w:r w:rsidRPr="008F78EB">
        <w:rPr>
          <w:rFonts w:ascii="Times New Roman" w:eastAsia="Times New Roman" w:hAnsi="Times New Roman" w:cs="Times New Roman"/>
          <w:sz w:val="24"/>
          <w:szCs w:val="24"/>
        </w:rPr>
        <w:t>межотопительный</w:t>
      </w:r>
      <w:proofErr w:type="spellEnd"/>
      <w:r w:rsidRPr="008F78EB">
        <w:rPr>
          <w:rFonts w:ascii="Times New Roman" w:eastAsia="Times New Roman" w:hAnsi="Times New Roman" w:cs="Times New Roman"/>
          <w:sz w:val="24"/>
          <w:szCs w:val="24"/>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14:paraId="0495DF9D" w14:textId="77777777" w:rsidR="00FE7178" w:rsidRPr="008F78EB" w:rsidRDefault="00FE7178" w:rsidP="00FE7178">
      <w:pPr>
        <w:widowControl w:val="0"/>
        <w:spacing w:after="0" w:line="360" w:lineRule="auto"/>
        <w:ind w:right="49" w:firstLine="687"/>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Согласно п. 6.82 МДК 4-02.2001 «Типовая инструкция по технической эксплуатации тепловых сетей систем коммунального теплоснабжения»:</w:t>
      </w:r>
    </w:p>
    <w:p w14:paraId="04B033A0" w14:textId="77777777" w:rsidR="00FE7178" w:rsidRPr="008F78EB" w:rsidRDefault="00FE7178" w:rsidP="00FE7178">
      <w:pPr>
        <w:widowControl w:val="0"/>
        <w:spacing w:after="0" w:line="360" w:lineRule="auto"/>
        <w:ind w:right="52" w:firstLine="687"/>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lastRenderedPageBreak/>
        <w:t>Тепловые сети, находящиеся в эксплуатации, должны подвергаться следующим испытаниям:</w:t>
      </w:r>
    </w:p>
    <w:p w14:paraId="76B92D54" w14:textId="77777777" w:rsidR="00FE7178" w:rsidRPr="008F78EB" w:rsidRDefault="00FE7178" w:rsidP="00FE7178">
      <w:pPr>
        <w:pStyle w:val="af0"/>
        <w:widowControl w:val="0"/>
        <w:numPr>
          <w:ilvl w:val="0"/>
          <w:numId w:val="13"/>
        </w:numPr>
        <w:spacing w:after="0" w:line="360" w:lineRule="auto"/>
        <w:ind w:right="46"/>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гидравлическим испытаниям с целью проверки прочности и плотности трубопроводов, их элементов и арматуры;</w:t>
      </w:r>
    </w:p>
    <w:p w14:paraId="390CF62A" w14:textId="77777777" w:rsidR="00FE7178" w:rsidRPr="008F78EB" w:rsidRDefault="00FE7178" w:rsidP="00FE7178">
      <w:pPr>
        <w:pStyle w:val="af0"/>
        <w:widowControl w:val="0"/>
        <w:numPr>
          <w:ilvl w:val="0"/>
          <w:numId w:val="13"/>
        </w:numPr>
        <w:spacing w:after="0" w:line="360" w:lineRule="auto"/>
        <w:ind w:right="50"/>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14:paraId="414C6C78" w14:textId="77777777" w:rsidR="00FE7178" w:rsidRPr="008F78EB" w:rsidRDefault="00FE7178" w:rsidP="00FE7178">
      <w:pPr>
        <w:pStyle w:val="af0"/>
        <w:widowControl w:val="0"/>
        <w:numPr>
          <w:ilvl w:val="0"/>
          <w:numId w:val="13"/>
        </w:numPr>
        <w:spacing w:after="0" w:line="360" w:lineRule="auto"/>
        <w:ind w:right="43"/>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2BEA0ED0" w14:textId="77777777" w:rsidR="00FE7178" w:rsidRPr="008F78EB" w:rsidRDefault="00FE7178" w:rsidP="00FE7178">
      <w:pPr>
        <w:pStyle w:val="af0"/>
        <w:widowControl w:val="0"/>
        <w:numPr>
          <w:ilvl w:val="0"/>
          <w:numId w:val="13"/>
        </w:numPr>
        <w:spacing w:after="0" w:line="360" w:lineRule="auto"/>
        <w:ind w:right="51"/>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испытаниям на гидравлические потери для получения гидравлических характеристик трубопроводов;</w:t>
      </w:r>
    </w:p>
    <w:p w14:paraId="4D470586" w14:textId="77777777" w:rsidR="00ED2B24" w:rsidRPr="008F78EB" w:rsidRDefault="00FE7178" w:rsidP="00FE7178">
      <w:pPr>
        <w:pStyle w:val="af0"/>
        <w:numPr>
          <w:ilvl w:val="0"/>
          <w:numId w:val="13"/>
        </w:numPr>
        <w:spacing w:line="360" w:lineRule="auto"/>
        <w:rPr>
          <w:rFonts w:ascii="Times New Roman" w:hAnsi="Times New Roman" w:cs="Times New Roman"/>
        </w:rPr>
      </w:pPr>
      <w:r w:rsidRPr="008F78EB">
        <w:rPr>
          <w:rFonts w:ascii="Times New Roman" w:eastAsia="Times New Roman" w:hAnsi="Times New Roman" w:cs="Times New Roman"/>
          <w:sz w:val="24"/>
          <w:szCs w:val="24"/>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38ABB5DB" w14:textId="77777777" w:rsidR="006C596F" w:rsidRPr="00723955" w:rsidRDefault="006C596F" w:rsidP="007423F6">
      <w:pPr>
        <w:pStyle w:val="3"/>
        <w:spacing w:line="360" w:lineRule="auto"/>
        <w:jc w:val="both"/>
        <w:rPr>
          <w:rFonts w:cs="Times New Roman"/>
          <w:b/>
          <w:color w:val="auto"/>
        </w:rPr>
      </w:pPr>
      <w:bookmarkStart w:id="79" w:name="_Toc535409501"/>
      <w:bookmarkStart w:id="80" w:name="_Toc142403819"/>
      <w:bookmarkStart w:id="81" w:name="sub_13112"/>
      <w:bookmarkEnd w:id="78"/>
      <w:r w:rsidRPr="00723955">
        <w:rPr>
          <w:rFonts w:cs="Times New Roman"/>
          <w:b/>
          <w:color w:val="auto"/>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79"/>
      <w:bookmarkEnd w:id="80"/>
    </w:p>
    <w:p w14:paraId="2E6C53AC" w14:textId="77777777" w:rsidR="006D0F10" w:rsidRPr="008F78EB" w:rsidRDefault="006D0F10" w:rsidP="006D0F10">
      <w:pPr>
        <w:suppressAutoHyphens/>
        <w:spacing w:after="0" w:line="360" w:lineRule="auto"/>
        <w:ind w:firstLine="708"/>
        <w:jc w:val="both"/>
        <w:rPr>
          <w:rFonts w:ascii="Times New Roman" w:eastAsia="Times New Roman" w:hAnsi="Times New Roman" w:cs="Times New Roman"/>
          <w:sz w:val="24"/>
          <w:szCs w:val="24"/>
          <w:lang w:eastAsia="ar-SA"/>
        </w:rPr>
      </w:pPr>
      <w:r w:rsidRPr="008F78EB">
        <w:rPr>
          <w:rFonts w:ascii="Times New Roman" w:eastAsia="Times New Roman" w:hAnsi="Times New Roman" w:cs="Times New Roman"/>
          <w:sz w:val="24"/>
          <w:szCs w:val="24"/>
          <w:lang w:eastAsia="ar-SA"/>
        </w:rPr>
        <w:t xml:space="preserve">Летние ремонты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14:paraId="0CD2C168" w14:textId="77777777" w:rsidR="006D0F10" w:rsidRPr="005C2FA0" w:rsidRDefault="006D0F10" w:rsidP="006D0F10">
      <w:pPr>
        <w:suppressAutoHyphens/>
        <w:spacing w:after="0" w:line="360" w:lineRule="auto"/>
        <w:ind w:firstLine="708"/>
        <w:jc w:val="both"/>
        <w:rPr>
          <w:rFonts w:ascii="Times New Roman" w:eastAsia="Times New Roman" w:hAnsi="Times New Roman" w:cs="Times New Roman"/>
          <w:sz w:val="24"/>
          <w:szCs w:val="24"/>
          <w:lang w:eastAsia="ar-SA"/>
        </w:rPr>
      </w:pPr>
      <w:r w:rsidRPr="005C2FA0">
        <w:rPr>
          <w:rFonts w:ascii="Times New Roman" w:eastAsia="Times New Roman" w:hAnsi="Times New Roman" w:cs="Times New Roman"/>
          <w:sz w:val="24"/>
          <w:szCs w:val="24"/>
          <w:lang w:eastAsia="ar-SA"/>
        </w:rPr>
        <w:t xml:space="preserve">К методам испытаний тепловых сетей относятся: </w:t>
      </w:r>
    </w:p>
    <w:p w14:paraId="0C52770B" w14:textId="77777777" w:rsidR="006D0F10" w:rsidRPr="005C2FA0" w:rsidRDefault="006D0F10" w:rsidP="006D0F10">
      <w:pPr>
        <w:pStyle w:val="af0"/>
        <w:numPr>
          <w:ilvl w:val="0"/>
          <w:numId w:val="15"/>
        </w:numPr>
        <w:suppressAutoHyphens/>
        <w:spacing w:after="0" w:line="360" w:lineRule="auto"/>
        <w:jc w:val="both"/>
        <w:rPr>
          <w:rFonts w:ascii="Times New Roman" w:eastAsia="Times New Roman" w:hAnsi="Times New Roman" w:cs="Times New Roman"/>
          <w:sz w:val="24"/>
          <w:szCs w:val="24"/>
          <w:lang w:eastAsia="ar-SA"/>
        </w:rPr>
      </w:pPr>
      <w:r w:rsidRPr="005C2FA0">
        <w:rPr>
          <w:rFonts w:ascii="Times New Roman" w:eastAsia="Times New Roman" w:hAnsi="Times New Roman" w:cs="Times New Roman"/>
          <w:sz w:val="24"/>
          <w:szCs w:val="24"/>
          <w:lang w:eastAsia="ar-SA"/>
        </w:rPr>
        <w:t>гидравлические испытания, которые должны производиться ежегодно до начала</w:t>
      </w:r>
      <w:r w:rsidRPr="008F78EB">
        <w:rPr>
          <w:rFonts w:ascii="Times New Roman" w:eastAsia="Times New Roman" w:hAnsi="Times New Roman" w:cs="Times New Roman"/>
          <w:sz w:val="24"/>
          <w:szCs w:val="24"/>
          <w:lang w:eastAsia="ar-SA"/>
        </w:rPr>
        <w:t xml:space="preserve"> отопительного сезона в целях проверки плотности и прочности трубопроводов и установленной запорной арматуры. </w:t>
      </w:r>
      <w:r w:rsidRPr="005C2FA0">
        <w:rPr>
          <w:rFonts w:ascii="Times New Roman" w:eastAsia="Times New Roman" w:hAnsi="Times New Roman" w:cs="Times New Roman"/>
          <w:sz w:val="24"/>
          <w:szCs w:val="24"/>
          <w:lang w:eastAsia="ar-SA"/>
        </w:rPr>
        <w:t>Минимальное значение пробного давления составляет 1,25 рабочего давления;</w:t>
      </w:r>
    </w:p>
    <w:p w14:paraId="52ADA6AE" w14:textId="77777777" w:rsidR="006D0F10" w:rsidRPr="008F78EB" w:rsidRDefault="00D43E45" w:rsidP="006D0F10">
      <w:pPr>
        <w:suppressAutoHyphens/>
        <w:spacing w:after="0" w:line="360" w:lineRule="auto"/>
        <w:ind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Обслуживающей организацией</w:t>
      </w:r>
      <w:r w:rsidR="006D0F10" w:rsidRPr="008F78EB">
        <w:rPr>
          <w:rFonts w:ascii="Times New Roman" w:eastAsia="Times New Roman" w:hAnsi="Times New Roman" w:cs="Times New Roman"/>
          <w:sz w:val="24"/>
          <w:szCs w:val="24"/>
          <w:lang w:eastAsia="ar-SA"/>
        </w:rPr>
        <w:t xml:space="preserve"> выполня</w:t>
      </w:r>
      <w:r w:rsidR="004552FE">
        <w:rPr>
          <w:rFonts w:ascii="Times New Roman" w:eastAsia="Times New Roman" w:hAnsi="Times New Roman" w:cs="Times New Roman"/>
          <w:sz w:val="24"/>
          <w:szCs w:val="24"/>
          <w:lang w:eastAsia="ar-SA"/>
        </w:rPr>
        <w:t>ется</w:t>
      </w:r>
      <w:r w:rsidR="006D0F10" w:rsidRPr="008F78EB">
        <w:rPr>
          <w:rFonts w:ascii="Times New Roman" w:eastAsia="Times New Roman" w:hAnsi="Times New Roman" w:cs="Times New Roman"/>
          <w:sz w:val="24"/>
          <w:szCs w:val="24"/>
          <w:lang w:eastAsia="ar-SA"/>
        </w:rPr>
        <w:t xml:space="preserve"> </w:t>
      </w:r>
      <w:proofErr w:type="spellStart"/>
      <w:r w:rsidR="006D0F10" w:rsidRPr="008F78EB">
        <w:rPr>
          <w:rFonts w:ascii="Times New Roman" w:eastAsia="Times New Roman" w:hAnsi="Times New Roman" w:cs="Times New Roman"/>
          <w:sz w:val="24"/>
          <w:szCs w:val="24"/>
          <w:lang w:eastAsia="ar-SA"/>
        </w:rPr>
        <w:t>опрессовк</w:t>
      </w:r>
      <w:r w:rsidR="004552FE">
        <w:rPr>
          <w:rFonts w:ascii="Times New Roman" w:eastAsia="Times New Roman" w:hAnsi="Times New Roman" w:cs="Times New Roman"/>
          <w:sz w:val="24"/>
          <w:szCs w:val="24"/>
          <w:lang w:eastAsia="ar-SA"/>
        </w:rPr>
        <w:t>а</w:t>
      </w:r>
      <w:proofErr w:type="spellEnd"/>
      <w:r w:rsidR="006D0F10" w:rsidRPr="008F78EB">
        <w:rPr>
          <w:rFonts w:ascii="Times New Roman" w:eastAsia="Times New Roman" w:hAnsi="Times New Roman" w:cs="Times New Roman"/>
          <w:sz w:val="24"/>
          <w:szCs w:val="24"/>
          <w:lang w:eastAsia="ar-SA"/>
        </w:rPr>
        <w:t xml:space="preserve"> тепловых сетей насосным оборудованием источника тепловой энергии. Для повышения качества </w:t>
      </w:r>
      <w:proofErr w:type="spellStart"/>
      <w:r w:rsidR="006D0F10" w:rsidRPr="008F78EB">
        <w:rPr>
          <w:rFonts w:ascii="Times New Roman" w:eastAsia="Times New Roman" w:hAnsi="Times New Roman" w:cs="Times New Roman"/>
          <w:sz w:val="24"/>
          <w:szCs w:val="24"/>
          <w:lang w:eastAsia="ar-SA"/>
        </w:rPr>
        <w:t>опрессовки</w:t>
      </w:r>
      <w:proofErr w:type="spellEnd"/>
      <w:r w:rsidR="006D0F10" w:rsidRPr="008F78EB">
        <w:rPr>
          <w:rFonts w:ascii="Times New Roman" w:eastAsia="Times New Roman" w:hAnsi="Times New Roman" w:cs="Times New Roman"/>
          <w:sz w:val="24"/>
          <w:szCs w:val="24"/>
          <w:lang w:eastAsia="ar-SA"/>
        </w:rPr>
        <w:t xml:space="preserve">, гидравлические испытания трубопроводов проводятся на участках секционирования стационарными насосами </w:t>
      </w:r>
      <w:proofErr w:type="spellStart"/>
      <w:r w:rsidR="006D0F10" w:rsidRPr="008F78EB">
        <w:rPr>
          <w:rFonts w:ascii="Times New Roman" w:eastAsia="Times New Roman" w:hAnsi="Times New Roman" w:cs="Times New Roman"/>
          <w:sz w:val="24"/>
          <w:szCs w:val="24"/>
          <w:lang w:eastAsia="ar-SA"/>
        </w:rPr>
        <w:t>опрессовочных</w:t>
      </w:r>
      <w:proofErr w:type="spellEnd"/>
      <w:r w:rsidR="006D0F10" w:rsidRPr="008F78EB">
        <w:rPr>
          <w:rFonts w:ascii="Times New Roman" w:eastAsia="Times New Roman" w:hAnsi="Times New Roman" w:cs="Times New Roman"/>
          <w:sz w:val="24"/>
          <w:szCs w:val="24"/>
          <w:lang w:eastAsia="ar-SA"/>
        </w:rPr>
        <w:t xml:space="preserve"> узлов или передвижными </w:t>
      </w:r>
      <w:proofErr w:type="spellStart"/>
      <w:r w:rsidR="006D0F10" w:rsidRPr="008F78EB">
        <w:rPr>
          <w:rFonts w:ascii="Times New Roman" w:eastAsia="Times New Roman" w:hAnsi="Times New Roman" w:cs="Times New Roman"/>
          <w:sz w:val="24"/>
          <w:szCs w:val="24"/>
          <w:lang w:eastAsia="ar-SA"/>
        </w:rPr>
        <w:t>опрессовочными</w:t>
      </w:r>
      <w:proofErr w:type="spellEnd"/>
      <w:r w:rsidR="006D0F10" w:rsidRPr="008F78EB">
        <w:rPr>
          <w:rFonts w:ascii="Times New Roman" w:eastAsia="Times New Roman" w:hAnsi="Times New Roman" w:cs="Times New Roman"/>
          <w:sz w:val="24"/>
          <w:szCs w:val="24"/>
          <w:lang w:eastAsia="ar-SA"/>
        </w:rPr>
        <w:t xml:space="preserve"> помпами. </w:t>
      </w:r>
    </w:p>
    <w:p w14:paraId="6AE03833" w14:textId="77777777" w:rsidR="006D0F10" w:rsidRPr="008F78EB" w:rsidRDefault="006D0F10" w:rsidP="006D0F10">
      <w:pPr>
        <w:suppressAutoHyphens/>
        <w:spacing w:after="0" w:line="360" w:lineRule="auto"/>
        <w:ind w:firstLine="708"/>
        <w:jc w:val="both"/>
        <w:rPr>
          <w:rFonts w:ascii="Times New Roman" w:eastAsia="Times New Roman" w:hAnsi="Times New Roman" w:cs="Times New Roman"/>
          <w:sz w:val="24"/>
          <w:szCs w:val="24"/>
          <w:lang w:eastAsia="ar-SA"/>
        </w:rPr>
      </w:pPr>
      <w:r w:rsidRPr="008F78EB">
        <w:rPr>
          <w:rFonts w:ascii="Times New Roman" w:eastAsia="Times New Roman" w:hAnsi="Times New Roman" w:cs="Times New Roman"/>
          <w:sz w:val="24"/>
          <w:szCs w:val="24"/>
          <w:lang w:eastAsia="ar-SA"/>
        </w:rPr>
        <w:lastRenderedPageBreak/>
        <w:t xml:space="preserve">Температурные испытания на тепловых сетях не проводятся. </w:t>
      </w:r>
    </w:p>
    <w:p w14:paraId="36D8F84F" w14:textId="77777777" w:rsidR="00FE7178" w:rsidRPr="008F78EB" w:rsidRDefault="006D0F10" w:rsidP="004552FE">
      <w:pPr>
        <w:spacing w:line="360" w:lineRule="auto"/>
        <w:ind w:firstLine="709"/>
        <w:jc w:val="both"/>
        <w:rPr>
          <w:rFonts w:ascii="Times New Roman" w:eastAsia="Times New Roman" w:hAnsi="Times New Roman" w:cs="Times New Roman"/>
          <w:sz w:val="24"/>
          <w:szCs w:val="24"/>
          <w:lang w:eastAsia="ar-SA"/>
        </w:rPr>
      </w:pPr>
      <w:r w:rsidRPr="008F78EB">
        <w:rPr>
          <w:rFonts w:ascii="Times New Roman" w:eastAsia="Times New Roman" w:hAnsi="Times New Roman" w:cs="Times New Roman"/>
          <w:sz w:val="24"/>
          <w:szCs w:val="24"/>
          <w:lang w:eastAsia="ar-SA"/>
        </w:rPr>
        <w:t>Ежегодный расчёт тепловых потерь осуществляется в соответствии с действующими методическими указаниями. Испытания тепловых сетей на тепловые потери не проводятся.</w:t>
      </w:r>
    </w:p>
    <w:p w14:paraId="3CBACB3C" w14:textId="77777777" w:rsidR="006C596F" w:rsidRPr="005C2FA0" w:rsidRDefault="006C596F" w:rsidP="007423F6">
      <w:pPr>
        <w:pStyle w:val="3"/>
        <w:spacing w:line="360" w:lineRule="auto"/>
        <w:jc w:val="both"/>
        <w:rPr>
          <w:rFonts w:cs="Times New Roman"/>
          <w:b/>
          <w:color w:val="auto"/>
        </w:rPr>
      </w:pPr>
      <w:bookmarkStart w:id="82" w:name="_Toc535409502"/>
      <w:bookmarkStart w:id="83" w:name="_Toc142403820"/>
      <w:bookmarkStart w:id="84" w:name="sub_13113"/>
      <w:bookmarkEnd w:id="81"/>
      <w:r w:rsidRPr="005C2FA0">
        <w:rPr>
          <w:rFonts w:cs="Times New Roman"/>
          <w:b/>
          <w:color w:val="auto"/>
        </w:rPr>
        <w:t>1.3.13 Описание нормативов технологических потерь при передаче тепловой энергии (мощности) и теплоносителя, включаемых в расчет отпущенных тепловой эне</w:t>
      </w:r>
      <w:r w:rsidR="003A4C2D" w:rsidRPr="005C2FA0">
        <w:rPr>
          <w:rFonts w:cs="Times New Roman"/>
          <w:b/>
          <w:color w:val="auto"/>
        </w:rPr>
        <w:t>ргии (мощности) и теплоносителя</w:t>
      </w:r>
      <w:bookmarkEnd w:id="82"/>
      <w:bookmarkEnd w:id="83"/>
    </w:p>
    <w:p w14:paraId="6513A326"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14:paraId="3D66C74A"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1) потери и затраты теплоносителя (м</w:t>
      </w:r>
      <w:r w:rsidRPr="008F78EB">
        <w:rPr>
          <w:rFonts w:ascii="Times New Roman" w:eastAsia="Times New Roman" w:hAnsi="Times New Roman" w:cs="Times New Roman"/>
          <w:sz w:val="24"/>
          <w:szCs w:val="24"/>
          <w:vertAlign w:val="superscript"/>
          <w:lang w:eastAsia="ru-RU"/>
        </w:rPr>
        <w:t>3</w:t>
      </w:r>
      <w:r w:rsidRPr="008F78EB">
        <w:rPr>
          <w:rFonts w:ascii="Times New Roman" w:eastAsia="Times New Roman" w:hAnsi="Times New Roman" w:cs="Times New Roman"/>
          <w:sz w:val="24"/>
          <w:szCs w:val="24"/>
          <w:lang w:eastAsia="ru-RU"/>
        </w:rPr>
        <w:t>) в пределах установленных норм;</w:t>
      </w:r>
    </w:p>
    <w:p w14:paraId="2AF83D99"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2) потери тепловой энергии теплопередачей через теплоизоляционные конструкции теплопроводов и с потерями и затратами теплоносителя (Гкал);</w:t>
      </w:r>
    </w:p>
    <w:p w14:paraId="105FD6A6"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 нормируемым технологическим затратам теплоносителя относятся:</w:t>
      </w:r>
    </w:p>
    <w:p w14:paraId="47BA5D65"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539DC348"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665987F5"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3) технически обоснованные затраты теплоносителя на плановые эксплуатационные испытания тепловых сетей и другие регламентные работы.</w:t>
      </w:r>
    </w:p>
    <w:p w14:paraId="13C1A3F0" w14:textId="77777777" w:rsidR="00750E9A" w:rsidRPr="008F78EB" w:rsidRDefault="00750E9A" w:rsidP="00750E9A">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rsidRPr="008F78EB">
        <w:rPr>
          <w:rFonts w:ascii="Times New Roman" w:eastAsia="Times New Roman" w:hAnsi="Times New Roman" w:cs="Times New Roman"/>
          <w:sz w:val="24"/>
          <w:szCs w:val="24"/>
          <w:lang w:eastAsia="ru-RU"/>
        </w:rPr>
        <w:t>неплотности</w:t>
      </w:r>
      <w:proofErr w:type="spellEnd"/>
      <w:r w:rsidRPr="008F78EB">
        <w:rPr>
          <w:rFonts w:ascii="Times New Roman" w:eastAsia="Times New Roman" w:hAnsi="Times New Roman" w:cs="Times New Roman"/>
          <w:sz w:val="24"/>
          <w:szCs w:val="24"/>
          <w:lang w:eastAsia="ru-RU"/>
        </w:rPr>
        <w:t xml:space="preserve"> в арматуре и трубопроводах тепловых сетей.</w:t>
      </w:r>
    </w:p>
    <w:p w14:paraId="06BAF12D" w14:textId="77777777" w:rsidR="003A4C2D" w:rsidRPr="008F78EB" w:rsidRDefault="00750E9A" w:rsidP="00750E9A">
      <w:pPr>
        <w:spacing w:line="360" w:lineRule="auto"/>
        <w:ind w:firstLine="709"/>
        <w:jc w:val="both"/>
        <w:rPr>
          <w:rFonts w:ascii="Times New Roman" w:hAnsi="Times New Roman" w:cs="Times New Roman"/>
        </w:rPr>
      </w:pPr>
      <w:r w:rsidRPr="008F78EB">
        <w:rPr>
          <w:rFonts w:ascii="Times New Roman" w:eastAsia="Times New Roman" w:hAnsi="Times New Roman" w:cs="Times New Roman"/>
          <w:sz w:val="24"/>
          <w:szCs w:val="24"/>
          <w:lang w:eastAsia="ru-RU"/>
        </w:rPr>
        <w:t xml:space="preserve">Нормативы технологических потерь при передаче </w:t>
      </w:r>
      <w:r w:rsidR="005C2FA0" w:rsidRPr="008F78EB">
        <w:rPr>
          <w:rFonts w:ascii="Times New Roman" w:eastAsia="Times New Roman" w:hAnsi="Times New Roman" w:cs="Times New Roman"/>
          <w:sz w:val="24"/>
          <w:szCs w:val="24"/>
          <w:lang w:eastAsia="ru-RU"/>
        </w:rPr>
        <w:t>тепловой энергии,</w:t>
      </w:r>
      <w:r w:rsidRPr="008F78EB">
        <w:rPr>
          <w:rFonts w:ascii="Times New Roman" w:eastAsia="Times New Roman" w:hAnsi="Times New Roman" w:cs="Times New Roman"/>
          <w:sz w:val="24"/>
          <w:szCs w:val="24"/>
          <w:lang w:eastAsia="ru-RU"/>
        </w:rPr>
        <w:t xml:space="preserve"> включаемые в </w:t>
      </w:r>
      <w:r w:rsidRPr="00BF443D">
        <w:rPr>
          <w:rFonts w:ascii="Times New Roman" w:eastAsia="Times New Roman" w:hAnsi="Times New Roman" w:cs="Times New Roman"/>
          <w:sz w:val="24"/>
          <w:szCs w:val="24"/>
          <w:lang w:eastAsia="ru-RU"/>
        </w:rPr>
        <w:t xml:space="preserve">расчет отпущенной тепловой энергии представлены в </w:t>
      </w:r>
      <w:r w:rsidRPr="005B4BF0">
        <w:rPr>
          <w:rFonts w:ascii="Times New Roman" w:eastAsia="Times New Roman" w:hAnsi="Times New Roman" w:cs="Times New Roman"/>
          <w:sz w:val="24"/>
          <w:szCs w:val="24"/>
          <w:lang w:eastAsia="ru-RU"/>
        </w:rPr>
        <w:t>таблиц</w:t>
      </w:r>
      <w:r w:rsidR="004552FE" w:rsidRPr="005B4BF0">
        <w:rPr>
          <w:rFonts w:ascii="Times New Roman" w:eastAsia="Times New Roman" w:hAnsi="Times New Roman" w:cs="Times New Roman"/>
          <w:sz w:val="24"/>
          <w:szCs w:val="24"/>
          <w:lang w:eastAsia="ru-RU"/>
        </w:rPr>
        <w:t>е</w:t>
      </w:r>
      <w:r w:rsidRPr="005B4BF0">
        <w:rPr>
          <w:rFonts w:ascii="Times New Roman" w:eastAsia="Times New Roman" w:hAnsi="Times New Roman" w:cs="Times New Roman"/>
          <w:sz w:val="24"/>
          <w:szCs w:val="24"/>
          <w:lang w:eastAsia="ru-RU"/>
        </w:rPr>
        <w:t xml:space="preserve"> </w:t>
      </w:r>
      <w:r w:rsidR="005B4BF0" w:rsidRPr="005B4BF0">
        <w:rPr>
          <w:rFonts w:ascii="Times New Roman" w:eastAsia="Times New Roman" w:hAnsi="Times New Roman" w:cs="Times New Roman"/>
          <w:sz w:val="24"/>
          <w:szCs w:val="24"/>
          <w:lang w:eastAsia="ru-RU"/>
        </w:rPr>
        <w:t>20</w:t>
      </w:r>
      <w:r w:rsidRPr="005B4BF0">
        <w:rPr>
          <w:rFonts w:ascii="Times New Roman" w:eastAsia="Times New Roman" w:hAnsi="Times New Roman" w:cs="Times New Roman"/>
          <w:sz w:val="24"/>
          <w:szCs w:val="24"/>
          <w:lang w:eastAsia="ru-RU"/>
        </w:rPr>
        <w:t>.</w:t>
      </w:r>
    </w:p>
    <w:p w14:paraId="4CC30DA9" w14:textId="77777777" w:rsidR="006C596F" w:rsidRPr="00D43E45" w:rsidRDefault="006C596F" w:rsidP="006E1970">
      <w:pPr>
        <w:pStyle w:val="3"/>
        <w:spacing w:line="360" w:lineRule="auto"/>
        <w:jc w:val="both"/>
        <w:rPr>
          <w:rFonts w:cs="Times New Roman"/>
          <w:b/>
          <w:color w:val="auto"/>
        </w:rPr>
      </w:pPr>
      <w:bookmarkStart w:id="85" w:name="_Toc535409503"/>
      <w:bookmarkStart w:id="86" w:name="_Toc142403821"/>
      <w:bookmarkStart w:id="87" w:name="sub_13114"/>
      <w:bookmarkEnd w:id="84"/>
      <w:r w:rsidRPr="00D43E45">
        <w:rPr>
          <w:rFonts w:cs="Times New Roman"/>
          <w:b/>
          <w:color w:val="auto"/>
        </w:rPr>
        <w:t>1.3.14 Оценк</w:t>
      </w:r>
      <w:r w:rsidR="00750E9A" w:rsidRPr="00D43E45">
        <w:rPr>
          <w:rFonts w:cs="Times New Roman"/>
          <w:b/>
          <w:color w:val="auto"/>
        </w:rPr>
        <w:t>а</w:t>
      </w:r>
      <w:r w:rsidRPr="00D43E45">
        <w:rPr>
          <w:rFonts w:cs="Times New Roman"/>
          <w:b/>
          <w:color w:val="auto"/>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85"/>
      <w:bookmarkEnd w:id="86"/>
    </w:p>
    <w:p w14:paraId="71EFDCB7" w14:textId="77777777" w:rsidR="00800D5A" w:rsidRDefault="00800D5A" w:rsidP="00800D5A">
      <w:pPr>
        <w:spacing w:after="0" w:line="360" w:lineRule="auto"/>
        <w:ind w:right="38"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Оценка тепловых потерь в тепловых сетях за последние 3 года представлена в таблице </w:t>
      </w:r>
      <w:r w:rsidR="00FD47A3">
        <w:rPr>
          <w:rFonts w:ascii="Times New Roman" w:eastAsia="Times New Roman" w:hAnsi="Times New Roman" w:cs="Times New Roman"/>
          <w:sz w:val="24"/>
          <w:szCs w:val="24"/>
          <w:lang w:eastAsia="ru-RU"/>
        </w:rPr>
        <w:t>10</w:t>
      </w:r>
      <w:r w:rsidRPr="008F78EB">
        <w:rPr>
          <w:rFonts w:ascii="Times New Roman" w:eastAsia="Times New Roman" w:hAnsi="Times New Roman" w:cs="Times New Roman"/>
          <w:sz w:val="24"/>
          <w:szCs w:val="24"/>
          <w:lang w:eastAsia="ru-RU"/>
        </w:rPr>
        <w:t>.</w:t>
      </w:r>
    </w:p>
    <w:p w14:paraId="19F34DE5" w14:textId="77777777" w:rsidR="00155FEC" w:rsidRPr="008F78EB" w:rsidRDefault="00155FEC" w:rsidP="00800D5A">
      <w:pPr>
        <w:spacing w:after="0" w:line="360" w:lineRule="auto"/>
        <w:ind w:right="38" w:firstLine="709"/>
        <w:jc w:val="both"/>
        <w:rPr>
          <w:rFonts w:ascii="Times New Roman" w:eastAsia="Times New Roman" w:hAnsi="Times New Roman" w:cs="Times New Roman"/>
          <w:sz w:val="24"/>
          <w:szCs w:val="24"/>
          <w:lang w:eastAsia="ru-RU"/>
        </w:rPr>
      </w:pPr>
    </w:p>
    <w:p w14:paraId="260015F2" w14:textId="77777777" w:rsidR="00534266" w:rsidRDefault="00534266" w:rsidP="00800D5A">
      <w:pPr>
        <w:spacing w:after="0" w:line="276" w:lineRule="auto"/>
        <w:ind w:firstLine="709"/>
        <w:rPr>
          <w:rFonts w:ascii="Times New Roman" w:eastAsia="Times New Roman" w:hAnsi="Times New Roman" w:cs="Times New Roman"/>
          <w:b/>
          <w:iCs/>
          <w:sz w:val="24"/>
          <w:szCs w:val="24"/>
          <w:lang w:eastAsia="ru-RU"/>
        </w:rPr>
      </w:pPr>
    </w:p>
    <w:p w14:paraId="6C56B0E4" w14:textId="77777777" w:rsidR="00534266" w:rsidRDefault="00534266" w:rsidP="00800D5A">
      <w:pPr>
        <w:spacing w:after="0" w:line="276" w:lineRule="auto"/>
        <w:ind w:firstLine="709"/>
        <w:rPr>
          <w:rFonts w:ascii="Times New Roman" w:eastAsia="Times New Roman" w:hAnsi="Times New Roman" w:cs="Times New Roman"/>
          <w:b/>
          <w:iCs/>
          <w:sz w:val="24"/>
          <w:szCs w:val="24"/>
          <w:lang w:eastAsia="ru-RU"/>
        </w:rPr>
      </w:pPr>
    </w:p>
    <w:p w14:paraId="54CCFBB6" w14:textId="77777777" w:rsidR="00534266" w:rsidRDefault="00534266" w:rsidP="00800D5A">
      <w:pPr>
        <w:spacing w:after="0" w:line="276" w:lineRule="auto"/>
        <w:ind w:firstLine="709"/>
        <w:rPr>
          <w:rFonts w:ascii="Times New Roman" w:eastAsia="Times New Roman" w:hAnsi="Times New Roman" w:cs="Times New Roman"/>
          <w:b/>
          <w:iCs/>
          <w:sz w:val="24"/>
          <w:szCs w:val="24"/>
          <w:lang w:eastAsia="ru-RU"/>
        </w:rPr>
      </w:pPr>
    </w:p>
    <w:p w14:paraId="56E149B6" w14:textId="77777777" w:rsidR="00800D5A" w:rsidRPr="008F78EB" w:rsidRDefault="00800D5A" w:rsidP="00800D5A">
      <w:pPr>
        <w:spacing w:after="0" w:line="276" w:lineRule="auto"/>
        <w:ind w:firstLine="709"/>
        <w:rPr>
          <w:rFonts w:ascii="Times New Roman" w:eastAsia="Times New Roman" w:hAnsi="Times New Roman" w:cs="Times New Roman"/>
          <w:iCs/>
          <w:sz w:val="24"/>
          <w:szCs w:val="24"/>
          <w:lang w:eastAsia="ru-RU"/>
        </w:rPr>
      </w:pPr>
      <w:r w:rsidRPr="008F78EB">
        <w:rPr>
          <w:rFonts w:ascii="Times New Roman" w:eastAsia="Times New Roman" w:hAnsi="Times New Roman" w:cs="Times New Roman"/>
          <w:b/>
          <w:iCs/>
          <w:sz w:val="24"/>
          <w:szCs w:val="24"/>
          <w:lang w:eastAsia="ru-RU"/>
        </w:rPr>
        <w:lastRenderedPageBreak/>
        <w:t xml:space="preserve">Таблица </w:t>
      </w:r>
      <w:r w:rsidR="00FD47A3">
        <w:rPr>
          <w:rFonts w:ascii="Times New Roman" w:eastAsia="Times New Roman" w:hAnsi="Times New Roman" w:cs="Times New Roman"/>
          <w:b/>
          <w:iCs/>
          <w:sz w:val="24"/>
          <w:szCs w:val="24"/>
          <w:lang w:eastAsia="ru-RU"/>
        </w:rPr>
        <w:t>10</w:t>
      </w:r>
      <w:r w:rsidRPr="008F78EB">
        <w:rPr>
          <w:rFonts w:ascii="Times New Roman" w:eastAsia="Times New Roman" w:hAnsi="Times New Roman" w:cs="Times New Roman"/>
          <w:iCs/>
          <w:sz w:val="24"/>
          <w:szCs w:val="24"/>
          <w:lang w:eastAsia="ru-RU"/>
        </w:rPr>
        <w:t xml:space="preserve"> – Оценка тепловых потерь в тепловых сетях по годам</w:t>
      </w:r>
    </w:p>
    <w:tbl>
      <w:tblPr>
        <w:tblW w:w="0" w:type="auto"/>
        <w:jc w:val="center"/>
        <w:tblCellMar>
          <w:left w:w="28" w:type="dxa"/>
          <w:right w:w="28" w:type="dxa"/>
        </w:tblCellMar>
        <w:tblLook w:val="04A0" w:firstRow="1" w:lastRow="0" w:firstColumn="1" w:lastColumn="0" w:noHBand="0" w:noVBand="1"/>
      </w:tblPr>
      <w:tblGrid>
        <w:gridCol w:w="1473"/>
        <w:gridCol w:w="2106"/>
        <w:gridCol w:w="1115"/>
        <w:gridCol w:w="715"/>
        <w:gridCol w:w="2106"/>
        <w:gridCol w:w="1115"/>
        <w:gridCol w:w="715"/>
      </w:tblGrid>
      <w:tr w:rsidR="00671352" w:rsidRPr="008F78EB" w14:paraId="55836E1C" w14:textId="77777777" w:rsidTr="006A570F">
        <w:trPr>
          <w:trHeight w:val="2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5A7BB"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E9077E3" w14:textId="35E80DEA" w:rsidR="00671352" w:rsidRPr="008F78EB" w:rsidRDefault="00671352" w:rsidP="00730709">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6E67C6">
              <w:rPr>
                <w:rFonts w:ascii="Times New Roman" w:eastAsia="Times New Roman" w:hAnsi="Times New Roman" w:cs="Times New Roman"/>
                <w:sz w:val="16"/>
                <w:szCs w:val="16"/>
                <w:lang w:eastAsia="ru-RU"/>
              </w:rPr>
              <w:t>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7544031" w14:textId="6CA45577" w:rsidR="00671352" w:rsidRPr="008F78EB" w:rsidRDefault="00671352" w:rsidP="00730709">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6E67C6">
              <w:rPr>
                <w:rFonts w:ascii="Times New Roman" w:eastAsia="Times New Roman" w:hAnsi="Times New Roman" w:cs="Times New Roman"/>
                <w:sz w:val="16"/>
                <w:szCs w:val="16"/>
                <w:lang w:eastAsia="ru-RU"/>
              </w:rPr>
              <w:t>3</w:t>
            </w:r>
          </w:p>
        </w:tc>
      </w:tr>
      <w:tr w:rsidR="00671352" w:rsidRPr="008F78EB" w14:paraId="6B47C0F7" w14:textId="77777777" w:rsidTr="006A570F">
        <w:trPr>
          <w:trHeight w:val="23"/>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41724"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989A4B"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Годовой отпуск тепла c коллекторов котельной, Гкал/год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63FD66"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Потери тепловой энергии в тепловых сетях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FCF6D7"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Годовой отпуск тепла c коллекторов котельной, Гкал/год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F966635"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Потери тепловой энергии в тепловых сетях</w:t>
            </w:r>
          </w:p>
        </w:tc>
      </w:tr>
      <w:tr w:rsidR="00671352" w:rsidRPr="008F78EB" w14:paraId="7FC33422" w14:textId="77777777" w:rsidTr="006A570F">
        <w:trPr>
          <w:trHeight w:val="23"/>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2B373"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6B1605"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38B673"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Гкал/год</w:t>
            </w:r>
          </w:p>
        </w:tc>
        <w:tc>
          <w:tcPr>
            <w:tcW w:w="0" w:type="auto"/>
            <w:tcBorders>
              <w:top w:val="nil"/>
              <w:left w:val="nil"/>
              <w:bottom w:val="single" w:sz="4" w:space="0" w:color="auto"/>
              <w:right w:val="single" w:sz="4" w:space="0" w:color="auto"/>
            </w:tcBorders>
            <w:shd w:val="clear" w:color="auto" w:fill="auto"/>
            <w:vAlign w:val="center"/>
            <w:hideMark/>
          </w:tcPr>
          <w:p w14:paraId="6FBC448C"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49EA8D8"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C03537"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Гкал/год</w:t>
            </w:r>
          </w:p>
        </w:tc>
        <w:tc>
          <w:tcPr>
            <w:tcW w:w="0" w:type="auto"/>
            <w:tcBorders>
              <w:top w:val="nil"/>
              <w:left w:val="nil"/>
              <w:bottom w:val="single" w:sz="4" w:space="0" w:color="auto"/>
              <w:right w:val="single" w:sz="4" w:space="0" w:color="auto"/>
            </w:tcBorders>
            <w:shd w:val="clear" w:color="auto" w:fill="auto"/>
            <w:vAlign w:val="center"/>
            <w:hideMark/>
          </w:tcPr>
          <w:p w14:paraId="69C67B82" w14:textId="77777777" w:rsidR="00671352" w:rsidRPr="008F78EB" w:rsidRDefault="00671352" w:rsidP="006A570F">
            <w:pPr>
              <w:spacing w:after="0" w:line="240" w:lineRule="auto"/>
              <w:jc w:val="center"/>
              <w:rPr>
                <w:rFonts w:ascii="Times New Roman" w:eastAsia="Times New Roman" w:hAnsi="Times New Roman" w:cs="Times New Roman"/>
                <w:sz w:val="16"/>
                <w:szCs w:val="16"/>
                <w:lang w:eastAsia="ru-RU"/>
              </w:rPr>
            </w:pPr>
            <w:r w:rsidRPr="008F78EB">
              <w:rPr>
                <w:rFonts w:ascii="Times New Roman" w:eastAsia="Times New Roman" w:hAnsi="Times New Roman" w:cs="Times New Roman"/>
                <w:sz w:val="16"/>
                <w:szCs w:val="16"/>
                <w:lang w:eastAsia="ru-RU"/>
              </w:rPr>
              <w:t>%</w:t>
            </w:r>
          </w:p>
        </w:tc>
      </w:tr>
      <w:tr w:rsidR="00671352" w:rsidRPr="008F78EB" w14:paraId="4464C9F7" w14:textId="77777777" w:rsidTr="008633F7">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3EB9E" w14:textId="77777777" w:rsidR="00671352" w:rsidRPr="00760BFB" w:rsidRDefault="00671352" w:rsidP="00B57D39">
            <w:pPr>
              <w:rPr>
                <w:rFonts w:ascii="Times New Roman" w:hAnsi="Times New Roman" w:cs="Times New Roman"/>
                <w:sz w:val="20"/>
                <w:szCs w:val="20"/>
              </w:rPr>
            </w:pPr>
            <w:r w:rsidRPr="00760BFB">
              <w:rPr>
                <w:rFonts w:ascii="Times New Roman" w:hAnsi="Times New Roman" w:cs="Times New Roman"/>
                <w:sz w:val="20"/>
                <w:szCs w:val="20"/>
              </w:rPr>
              <w:t xml:space="preserve">Котельная </w:t>
            </w:r>
            <w:r>
              <w:rPr>
                <w:rFonts w:ascii="Times New Roman" w:hAnsi="Times New Roman" w:cs="Times New Roman"/>
                <w:sz w:val="20"/>
                <w:szCs w:val="20"/>
              </w:rPr>
              <w:t>с. Апраксино</w:t>
            </w:r>
          </w:p>
        </w:tc>
        <w:tc>
          <w:tcPr>
            <w:tcW w:w="0" w:type="auto"/>
            <w:tcBorders>
              <w:top w:val="nil"/>
              <w:left w:val="nil"/>
              <w:bottom w:val="single" w:sz="4" w:space="0" w:color="auto"/>
              <w:right w:val="single" w:sz="4" w:space="0" w:color="auto"/>
            </w:tcBorders>
            <w:shd w:val="clear" w:color="auto" w:fill="auto"/>
            <w:noWrap/>
            <w:vAlign w:val="center"/>
          </w:tcPr>
          <w:p w14:paraId="5763028F" w14:textId="77777777" w:rsidR="00671352" w:rsidRPr="00D24679" w:rsidRDefault="00671352" w:rsidP="00B57D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457,345</w:t>
            </w:r>
          </w:p>
        </w:tc>
        <w:tc>
          <w:tcPr>
            <w:tcW w:w="0" w:type="auto"/>
            <w:tcBorders>
              <w:top w:val="nil"/>
              <w:left w:val="nil"/>
              <w:bottom w:val="single" w:sz="4" w:space="0" w:color="auto"/>
              <w:right w:val="single" w:sz="4" w:space="0" w:color="auto"/>
            </w:tcBorders>
            <w:shd w:val="clear" w:color="auto" w:fill="auto"/>
            <w:noWrap/>
            <w:vAlign w:val="center"/>
          </w:tcPr>
          <w:p w14:paraId="0C661306" w14:textId="77777777" w:rsidR="00671352" w:rsidRPr="00D24679" w:rsidRDefault="00671352" w:rsidP="00B57D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140,152</w:t>
            </w:r>
          </w:p>
        </w:tc>
        <w:tc>
          <w:tcPr>
            <w:tcW w:w="0" w:type="auto"/>
            <w:tcBorders>
              <w:top w:val="nil"/>
              <w:left w:val="nil"/>
              <w:bottom w:val="single" w:sz="4" w:space="0" w:color="auto"/>
              <w:right w:val="single" w:sz="4" w:space="0" w:color="auto"/>
            </w:tcBorders>
            <w:shd w:val="clear" w:color="auto" w:fill="auto"/>
            <w:noWrap/>
            <w:vAlign w:val="center"/>
          </w:tcPr>
          <w:p w14:paraId="42F4964F" w14:textId="77777777" w:rsidR="00671352" w:rsidRPr="00D24679" w:rsidRDefault="00671352" w:rsidP="00B57D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30,64</w:t>
            </w:r>
          </w:p>
        </w:tc>
        <w:tc>
          <w:tcPr>
            <w:tcW w:w="0" w:type="auto"/>
            <w:tcBorders>
              <w:top w:val="nil"/>
              <w:left w:val="nil"/>
              <w:bottom w:val="single" w:sz="4" w:space="0" w:color="auto"/>
              <w:right w:val="single" w:sz="4" w:space="0" w:color="auto"/>
            </w:tcBorders>
            <w:shd w:val="clear" w:color="auto" w:fill="auto"/>
            <w:noWrap/>
            <w:vAlign w:val="center"/>
          </w:tcPr>
          <w:p w14:paraId="3C373954" w14:textId="77777777" w:rsidR="00671352" w:rsidRPr="00155FEC" w:rsidRDefault="00671352" w:rsidP="00B57D3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853,69</w:t>
            </w:r>
          </w:p>
        </w:tc>
        <w:tc>
          <w:tcPr>
            <w:tcW w:w="0" w:type="auto"/>
            <w:tcBorders>
              <w:top w:val="nil"/>
              <w:left w:val="nil"/>
              <w:bottom w:val="single" w:sz="4" w:space="0" w:color="auto"/>
              <w:right w:val="single" w:sz="4" w:space="0" w:color="auto"/>
            </w:tcBorders>
            <w:shd w:val="clear" w:color="auto" w:fill="auto"/>
            <w:noWrap/>
            <w:vAlign w:val="center"/>
          </w:tcPr>
          <w:p w14:paraId="2D9F232F" w14:textId="77777777" w:rsidR="00671352" w:rsidRPr="00155FEC" w:rsidRDefault="00671352" w:rsidP="00B57D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174</w:t>
            </w:r>
            <w:r>
              <w:rPr>
                <w:rFonts w:ascii="Times New Roman" w:eastAsia="Times New Roman" w:hAnsi="Times New Roman" w:cs="Times New Roman"/>
                <w:sz w:val="16"/>
                <w:szCs w:val="16"/>
                <w:lang w:eastAsia="ru-RU"/>
              </w:rPr>
              <w:t>,85</w:t>
            </w:r>
          </w:p>
        </w:tc>
        <w:tc>
          <w:tcPr>
            <w:tcW w:w="0" w:type="auto"/>
            <w:tcBorders>
              <w:top w:val="nil"/>
              <w:left w:val="nil"/>
              <w:bottom w:val="single" w:sz="4" w:space="0" w:color="auto"/>
              <w:right w:val="single" w:sz="4" w:space="0" w:color="auto"/>
            </w:tcBorders>
            <w:shd w:val="clear" w:color="auto" w:fill="auto"/>
            <w:noWrap/>
            <w:vAlign w:val="center"/>
          </w:tcPr>
          <w:p w14:paraId="4D15897B" w14:textId="77777777" w:rsidR="00671352" w:rsidRPr="008F78EB" w:rsidRDefault="00671352" w:rsidP="00B57D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20,48</w:t>
            </w:r>
          </w:p>
        </w:tc>
      </w:tr>
    </w:tbl>
    <w:p w14:paraId="69A4D9A7" w14:textId="77777777" w:rsidR="00750E9A" w:rsidRPr="008F78EB" w:rsidRDefault="00750E9A" w:rsidP="00750E9A">
      <w:pPr>
        <w:rPr>
          <w:rFonts w:ascii="Times New Roman" w:hAnsi="Times New Roman" w:cs="Times New Roman"/>
        </w:rPr>
      </w:pPr>
    </w:p>
    <w:p w14:paraId="743EBC19" w14:textId="77777777" w:rsidR="006C596F" w:rsidRPr="00D43E45" w:rsidRDefault="006C596F" w:rsidP="006E1970">
      <w:pPr>
        <w:pStyle w:val="3"/>
        <w:spacing w:line="360" w:lineRule="auto"/>
        <w:jc w:val="both"/>
        <w:rPr>
          <w:rFonts w:cs="Times New Roman"/>
          <w:b/>
          <w:color w:val="auto"/>
        </w:rPr>
      </w:pPr>
      <w:bookmarkStart w:id="88" w:name="_Toc535409504"/>
      <w:bookmarkStart w:id="89" w:name="_Toc142403822"/>
      <w:bookmarkStart w:id="90" w:name="sub_13115"/>
      <w:bookmarkEnd w:id="87"/>
      <w:r w:rsidRPr="00D43E45">
        <w:rPr>
          <w:rFonts w:cs="Times New Roman"/>
          <w:b/>
          <w:color w:val="auto"/>
        </w:rPr>
        <w:t>1.3.15 Предписания надзорных органов по запрещению дальнейшей эксплуатации участков тепловой сети и результаты их исполнения</w:t>
      </w:r>
      <w:bookmarkEnd w:id="88"/>
      <w:bookmarkEnd w:id="89"/>
    </w:p>
    <w:p w14:paraId="25C30285" w14:textId="77777777" w:rsidR="00631A95" w:rsidRPr="008F78EB" w:rsidRDefault="00631A95" w:rsidP="00631A95">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Предписания надзорных органов по запрещению дальнейшей эксплуатации участков тепловой сети не выдавались.</w:t>
      </w:r>
    </w:p>
    <w:p w14:paraId="45447079" w14:textId="77777777" w:rsidR="006C596F" w:rsidRPr="00D43E45" w:rsidRDefault="006C596F" w:rsidP="006E1970">
      <w:pPr>
        <w:pStyle w:val="3"/>
        <w:spacing w:line="360" w:lineRule="auto"/>
        <w:jc w:val="both"/>
        <w:rPr>
          <w:rFonts w:cs="Times New Roman"/>
          <w:b/>
          <w:color w:val="auto"/>
        </w:rPr>
      </w:pPr>
      <w:bookmarkStart w:id="91" w:name="_Toc535409505"/>
      <w:bookmarkStart w:id="92" w:name="_Toc142403823"/>
      <w:bookmarkStart w:id="93" w:name="sub_13116"/>
      <w:bookmarkEnd w:id="90"/>
      <w:r w:rsidRPr="00D43E45">
        <w:rPr>
          <w:rFonts w:cs="Times New Roman"/>
          <w:b/>
          <w:color w:val="auto"/>
        </w:rPr>
        <w:t xml:space="preserve">1.3.16 Описание наиболее распространенных типов присоединений </w:t>
      </w:r>
      <w:proofErr w:type="spellStart"/>
      <w:r w:rsidRPr="00D43E45">
        <w:rPr>
          <w:rFonts w:cs="Times New Roman"/>
          <w:b/>
          <w:color w:val="auto"/>
        </w:rPr>
        <w:t>теплопотребляющих</w:t>
      </w:r>
      <w:proofErr w:type="spellEnd"/>
      <w:r w:rsidRPr="00D43E45">
        <w:rPr>
          <w:rFonts w:cs="Times New Roman"/>
          <w:b/>
          <w:color w:val="auto"/>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91"/>
      <w:bookmarkEnd w:id="92"/>
    </w:p>
    <w:p w14:paraId="6D9BA8B9" w14:textId="77777777" w:rsidR="004552FE" w:rsidRDefault="00155FEC" w:rsidP="006E1970">
      <w:pPr>
        <w:pStyle w:val="3"/>
        <w:spacing w:line="360" w:lineRule="auto"/>
        <w:jc w:val="both"/>
        <w:rPr>
          <w:rFonts w:eastAsia="Times New Roman" w:cs="Times New Roman"/>
          <w:i w:val="0"/>
          <w:color w:val="auto"/>
          <w:lang w:eastAsia="ru-RU"/>
        </w:rPr>
      </w:pPr>
      <w:bookmarkStart w:id="94" w:name="_Toc535409506"/>
      <w:bookmarkStart w:id="95" w:name="sub_13117"/>
      <w:bookmarkEnd w:id="93"/>
      <w:r>
        <w:rPr>
          <w:rFonts w:eastAsia="Times New Roman" w:cs="Times New Roman"/>
          <w:i w:val="0"/>
          <w:color w:val="auto"/>
          <w:lang w:eastAsia="ru-RU"/>
        </w:rPr>
        <w:t xml:space="preserve">         </w:t>
      </w:r>
      <w:bookmarkStart w:id="96" w:name="_Toc142403824"/>
      <w:r w:rsidR="004552FE" w:rsidRPr="004552FE">
        <w:rPr>
          <w:rFonts w:eastAsia="Times New Roman" w:cs="Times New Roman"/>
          <w:i w:val="0"/>
          <w:color w:val="auto"/>
          <w:lang w:eastAsia="ru-RU"/>
        </w:rPr>
        <w:t xml:space="preserve">Тип присоединения потребителей к тепловым сетям отопления – непосредственное, без смешения; горячее водоснабжение </w:t>
      </w:r>
      <w:r w:rsidR="000E04FE">
        <w:rPr>
          <w:rFonts w:eastAsia="Times New Roman" w:cs="Times New Roman"/>
          <w:i w:val="0"/>
          <w:color w:val="auto"/>
          <w:lang w:eastAsia="ru-RU"/>
        </w:rPr>
        <w:t xml:space="preserve">не </w:t>
      </w:r>
      <w:r w:rsidR="004552FE" w:rsidRPr="004552FE">
        <w:rPr>
          <w:rFonts w:eastAsia="Times New Roman" w:cs="Times New Roman"/>
          <w:i w:val="0"/>
          <w:color w:val="auto"/>
          <w:lang w:eastAsia="ru-RU"/>
        </w:rPr>
        <w:t>о</w:t>
      </w:r>
      <w:r w:rsidR="000E04FE">
        <w:rPr>
          <w:rFonts w:eastAsia="Times New Roman" w:cs="Times New Roman"/>
          <w:i w:val="0"/>
          <w:color w:val="auto"/>
          <w:lang w:eastAsia="ru-RU"/>
        </w:rPr>
        <w:t>существляется</w:t>
      </w:r>
      <w:r w:rsidR="004552FE" w:rsidRPr="004552FE">
        <w:rPr>
          <w:rFonts w:eastAsia="Times New Roman" w:cs="Times New Roman"/>
          <w:i w:val="0"/>
          <w:color w:val="auto"/>
          <w:lang w:eastAsia="ru-RU"/>
        </w:rPr>
        <w:t>.</w:t>
      </w:r>
      <w:bookmarkEnd w:id="96"/>
      <w:r w:rsidR="004552FE" w:rsidRPr="004552FE">
        <w:rPr>
          <w:rFonts w:eastAsia="Times New Roman" w:cs="Times New Roman"/>
          <w:i w:val="0"/>
          <w:color w:val="auto"/>
          <w:lang w:eastAsia="ru-RU"/>
        </w:rPr>
        <w:t xml:space="preserve"> </w:t>
      </w:r>
    </w:p>
    <w:p w14:paraId="07A4A816" w14:textId="77777777" w:rsidR="00155FEC" w:rsidRPr="00155FEC" w:rsidRDefault="00155FEC" w:rsidP="00155FEC">
      <w:pPr>
        <w:rPr>
          <w:lang w:eastAsia="ru-RU"/>
        </w:rPr>
      </w:pPr>
    </w:p>
    <w:p w14:paraId="52D1169A" w14:textId="77777777" w:rsidR="006C596F" w:rsidRPr="00D43E45" w:rsidRDefault="006C596F" w:rsidP="006E1970">
      <w:pPr>
        <w:pStyle w:val="3"/>
        <w:spacing w:line="360" w:lineRule="auto"/>
        <w:jc w:val="both"/>
        <w:rPr>
          <w:rFonts w:cs="Times New Roman"/>
          <w:b/>
          <w:color w:val="auto"/>
        </w:rPr>
      </w:pPr>
      <w:bookmarkStart w:id="97" w:name="_Toc142403825"/>
      <w:r w:rsidRPr="00D43E45">
        <w:rPr>
          <w:rFonts w:cs="Times New Roman"/>
          <w:b/>
          <w:color w:val="auto"/>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94"/>
      <w:bookmarkEnd w:id="97"/>
    </w:p>
    <w:p w14:paraId="3A5CFE24" w14:textId="77777777" w:rsidR="002F3692" w:rsidRDefault="00907D5C" w:rsidP="008A77A6">
      <w:pPr>
        <w:spacing w:after="0" w:line="360" w:lineRule="auto"/>
        <w:ind w:right="4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Учет тепловой энергии, отпущенной в тепловые сети, осуществляется расчетным путем.</w:t>
      </w:r>
    </w:p>
    <w:p w14:paraId="1C8E9002" w14:textId="77777777" w:rsidR="008A77A6" w:rsidRPr="008F78EB" w:rsidRDefault="008A77A6" w:rsidP="008A77A6">
      <w:pPr>
        <w:spacing w:after="0" w:line="360" w:lineRule="auto"/>
        <w:ind w:right="46" w:firstLine="709"/>
        <w:jc w:val="both"/>
        <w:rPr>
          <w:rFonts w:ascii="Times New Roman" w:eastAsia="Times New Roman" w:hAnsi="Times New Roman" w:cs="Times New Roman"/>
          <w:sz w:val="24"/>
          <w:szCs w:val="24"/>
        </w:rPr>
      </w:pPr>
    </w:p>
    <w:p w14:paraId="243769E8" w14:textId="77777777" w:rsidR="006C596F" w:rsidRPr="00D43E45" w:rsidRDefault="006C596F" w:rsidP="006E1970">
      <w:pPr>
        <w:pStyle w:val="3"/>
        <w:spacing w:line="360" w:lineRule="auto"/>
        <w:jc w:val="both"/>
        <w:rPr>
          <w:rFonts w:cs="Times New Roman"/>
          <w:b/>
          <w:color w:val="auto"/>
        </w:rPr>
      </w:pPr>
      <w:bookmarkStart w:id="98" w:name="_Toc535409507"/>
      <w:bookmarkStart w:id="99" w:name="_Toc142403826"/>
      <w:bookmarkStart w:id="100" w:name="sub_13118"/>
      <w:bookmarkEnd w:id="95"/>
      <w:r w:rsidRPr="00D43E45">
        <w:rPr>
          <w:rFonts w:cs="Times New Roman"/>
          <w:b/>
          <w:color w:val="auto"/>
        </w:rPr>
        <w:t>1.3.18 Анализ работы диспетчерских служб теплоснабжающих (</w:t>
      </w:r>
      <w:proofErr w:type="spellStart"/>
      <w:r w:rsidRPr="00D43E45">
        <w:rPr>
          <w:rFonts w:cs="Times New Roman"/>
          <w:b/>
          <w:color w:val="auto"/>
        </w:rPr>
        <w:t>теплосетевых</w:t>
      </w:r>
      <w:proofErr w:type="spellEnd"/>
      <w:r w:rsidRPr="00D43E45">
        <w:rPr>
          <w:rFonts w:cs="Times New Roman"/>
          <w:b/>
          <w:color w:val="auto"/>
        </w:rPr>
        <w:t>) организаций и используемых средств автомат</w:t>
      </w:r>
      <w:r w:rsidR="00CA5DCE" w:rsidRPr="00D43E45">
        <w:rPr>
          <w:rFonts w:cs="Times New Roman"/>
          <w:b/>
          <w:color w:val="auto"/>
        </w:rPr>
        <w:t>изации, телемеханизации и связи</w:t>
      </w:r>
      <w:bookmarkEnd w:id="98"/>
      <w:bookmarkEnd w:id="99"/>
    </w:p>
    <w:p w14:paraId="7CE6A033" w14:textId="77777777" w:rsidR="00CA5DCE" w:rsidRPr="008F78EB" w:rsidRDefault="00187835" w:rsidP="00902E09">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Основными целями диспетчерской службы являются контроль и предоставление оперативной информации, дистанционное регулирование параметров работы котельных, оперативное реагирование аварийной бригады на внештатные ситуации, как на котельных, так и на сетях путём проведения аварийно-восстановительных работ.</w:t>
      </w:r>
    </w:p>
    <w:p w14:paraId="369CCA33" w14:textId="77777777" w:rsidR="00187835" w:rsidRPr="008F78EB" w:rsidRDefault="00187835" w:rsidP="00187835">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Режим работы тепловых сетей и взаимодействие с источниками ведет дежурно - диспетчерская служба и руководство теплоснабжающей организации.</w:t>
      </w:r>
    </w:p>
    <w:p w14:paraId="3805E22A" w14:textId="77777777" w:rsidR="006C596F" w:rsidRPr="00A866E8" w:rsidRDefault="006C596F" w:rsidP="00557226">
      <w:pPr>
        <w:pStyle w:val="3"/>
        <w:spacing w:line="360" w:lineRule="auto"/>
        <w:rPr>
          <w:rFonts w:cs="Times New Roman"/>
          <w:b/>
          <w:color w:val="auto"/>
        </w:rPr>
      </w:pPr>
      <w:bookmarkStart w:id="101" w:name="_Toc535409508"/>
      <w:bookmarkStart w:id="102" w:name="_Toc142403827"/>
      <w:bookmarkStart w:id="103" w:name="sub_13119"/>
      <w:bookmarkEnd w:id="100"/>
      <w:r w:rsidRPr="00A866E8">
        <w:rPr>
          <w:rFonts w:cs="Times New Roman"/>
          <w:b/>
          <w:color w:val="auto"/>
        </w:rPr>
        <w:lastRenderedPageBreak/>
        <w:t>1.3.19 Уровень автоматизации и обслуживания центральных теп</w:t>
      </w:r>
      <w:r w:rsidR="00187835" w:rsidRPr="00A866E8">
        <w:rPr>
          <w:rFonts w:cs="Times New Roman"/>
          <w:b/>
          <w:color w:val="auto"/>
        </w:rPr>
        <w:t>ловых пунктов, насосных станций</w:t>
      </w:r>
      <w:bookmarkEnd w:id="101"/>
      <w:bookmarkEnd w:id="102"/>
    </w:p>
    <w:p w14:paraId="54C244B7" w14:textId="77777777" w:rsidR="00DD0B46" w:rsidRPr="008F78EB" w:rsidRDefault="00DD0B46" w:rsidP="00DD0B46">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Система централизованного теплоснабжения </w:t>
      </w:r>
      <w:r w:rsidR="0040002B">
        <w:rPr>
          <w:rFonts w:ascii="Times New Roman" w:hAnsi="Times New Roman" w:cs="Times New Roman"/>
          <w:sz w:val="24"/>
          <w:szCs w:val="24"/>
        </w:rPr>
        <w:t>с</w:t>
      </w:r>
      <w:r w:rsidR="00A866E8">
        <w:rPr>
          <w:rFonts w:ascii="Times New Roman" w:hAnsi="Times New Roman" w:cs="Times New Roman"/>
          <w:sz w:val="24"/>
          <w:szCs w:val="24"/>
        </w:rPr>
        <w:t xml:space="preserve">. </w:t>
      </w:r>
      <w:r w:rsidR="0040002B">
        <w:rPr>
          <w:rFonts w:ascii="Times New Roman" w:hAnsi="Times New Roman" w:cs="Times New Roman"/>
          <w:sz w:val="24"/>
          <w:szCs w:val="24"/>
        </w:rPr>
        <w:t>Апраксино</w:t>
      </w:r>
      <w:r w:rsidRPr="008F78EB">
        <w:rPr>
          <w:rFonts w:ascii="Times New Roman" w:hAnsi="Times New Roman" w:cs="Times New Roman"/>
          <w:sz w:val="24"/>
          <w:szCs w:val="24"/>
        </w:rPr>
        <w:t xml:space="preserve"> функционирует без </w:t>
      </w:r>
      <w:proofErr w:type="spellStart"/>
      <w:r w:rsidRPr="008F78EB">
        <w:rPr>
          <w:rFonts w:ascii="Times New Roman" w:hAnsi="Times New Roman" w:cs="Times New Roman"/>
          <w:sz w:val="24"/>
          <w:szCs w:val="24"/>
        </w:rPr>
        <w:t>повысительных</w:t>
      </w:r>
      <w:proofErr w:type="spellEnd"/>
      <w:r w:rsidRPr="008F78EB">
        <w:rPr>
          <w:rFonts w:ascii="Times New Roman" w:hAnsi="Times New Roman" w:cs="Times New Roman"/>
          <w:sz w:val="24"/>
          <w:szCs w:val="24"/>
        </w:rPr>
        <w:t xml:space="preserve"> и понизительных насосных станций. Районные и групповые тепловые пункты (ЦТП) в системах теплоснабжения не используются.</w:t>
      </w:r>
    </w:p>
    <w:p w14:paraId="3BD30A0E" w14:textId="77777777" w:rsidR="006C596F" w:rsidRPr="00A866E8" w:rsidRDefault="006C596F" w:rsidP="00557226">
      <w:pPr>
        <w:pStyle w:val="3"/>
        <w:spacing w:line="360" w:lineRule="auto"/>
        <w:rPr>
          <w:rFonts w:cs="Times New Roman"/>
          <w:b/>
          <w:color w:val="auto"/>
        </w:rPr>
      </w:pPr>
      <w:bookmarkStart w:id="104" w:name="_Toc535409509"/>
      <w:bookmarkStart w:id="105" w:name="_Toc142403828"/>
      <w:bookmarkStart w:id="106" w:name="sub_13120"/>
      <w:bookmarkEnd w:id="103"/>
      <w:r w:rsidRPr="00A866E8">
        <w:rPr>
          <w:rFonts w:cs="Times New Roman"/>
          <w:b/>
          <w:color w:val="auto"/>
        </w:rPr>
        <w:t xml:space="preserve">1.3.20 Сведения о наличии защиты тепловых сетей </w:t>
      </w:r>
      <w:r w:rsidR="00DD0B46" w:rsidRPr="00A866E8">
        <w:rPr>
          <w:rFonts w:cs="Times New Roman"/>
          <w:b/>
          <w:color w:val="auto"/>
        </w:rPr>
        <w:t>от превышения давления</w:t>
      </w:r>
      <w:bookmarkEnd w:id="104"/>
      <w:bookmarkEnd w:id="105"/>
    </w:p>
    <w:p w14:paraId="2A35924E" w14:textId="77777777" w:rsidR="00DD0B46" w:rsidRPr="008F78EB" w:rsidRDefault="00DD0B46" w:rsidP="00DD0B46">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Защита тепловых сетей от превышения давления отсутствует.</w:t>
      </w:r>
    </w:p>
    <w:p w14:paraId="643A7E4B" w14:textId="77777777" w:rsidR="006C596F" w:rsidRPr="00A866E8" w:rsidRDefault="006C596F" w:rsidP="00557226">
      <w:pPr>
        <w:pStyle w:val="3"/>
        <w:spacing w:line="360" w:lineRule="auto"/>
        <w:rPr>
          <w:rFonts w:cs="Times New Roman"/>
          <w:b/>
          <w:color w:val="auto"/>
        </w:rPr>
      </w:pPr>
      <w:bookmarkStart w:id="107" w:name="_Toc535409510"/>
      <w:bookmarkStart w:id="108" w:name="_Toc142403829"/>
      <w:bookmarkStart w:id="109" w:name="sub_13121"/>
      <w:bookmarkEnd w:id="106"/>
      <w:r w:rsidRPr="00A866E8">
        <w:rPr>
          <w:rFonts w:cs="Times New Roman"/>
          <w:b/>
          <w:color w:val="auto"/>
        </w:rPr>
        <w:t>1.3.21 Перечень выявленных бесхозяйных тепловых сетей и обоснование выбора организации, уп</w:t>
      </w:r>
      <w:r w:rsidR="00CA5DCE" w:rsidRPr="00A866E8">
        <w:rPr>
          <w:rFonts w:cs="Times New Roman"/>
          <w:b/>
          <w:color w:val="auto"/>
        </w:rPr>
        <w:t>олномоченной на их эксплуатацию</w:t>
      </w:r>
      <w:bookmarkEnd w:id="107"/>
      <w:bookmarkEnd w:id="108"/>
    </w:p>
    <w:p w14:paraId="330BF9C9" w14:textId="1754D29A" w:rsidR="00CA5DCE" w:rsidRPr="008F78EB" w:rsidRDefault="00CA5DCE" w:rsidP="00CA5DCE">
      <w:pPr>
        <w:spacing w:line="360" w:lineRule="auto"/>
        <w:ind w:firstLine="709"/>
        <w:rPr>
          <w:rFonts w:ascii="Times New Roman" w:hAnsi="Times New Roman" w:cs="Times New Roman"/>
          <w:sz w:val="24"/>
          <w:szCs w:val="24"/>
        </w:rPr>
      </w:pPr>
      <w:r w:rsidRPr="008F78EB">
        <w:rPr>
          <w:rFonts w:ascii="Times New Roman" w:hAnsi="Times New Roman" w:cs="Times New Roman"/>
          <w:sz w:val="24"/>
          <w:szCs w:val="24"/>
        </w:rPr>
        <w:t>Участки тепловых сетей, относящиеся к категории «бесхозяйные»</w:t>
      </w:r>
      <w:r w:rsidR="00CB1D7A">
        <w:rPr>
          <w:rFonts w:ascii="Times New Roman" w:hAnsi="Times New Roman" w:cs="Times New Roman"/>
          <w:sz w:val="24"/>
          <w:szCs w:val="24"/>
        </w:rPr>
        <w:t>,</w:t>
      </w:r>
      <w:r w:rsidRPr="008F78EB">
        <w:rPr>
          <w:rFonts w:ascii="Times New Roman" w:hAnsi="Times New Roman" w:cs="Times New Roman"/>
          <w:sz w:val="24"/>
          <w:szCs w:val="24"/>
        </w:rPr>
        <w:t xml:space="preserve"> не выявлены.</w:t>
      </w:r>
    </w:p>
    <w:p w14:paraId="6D7A5521" w14:textId="77777777" w:rsidR="006C596F" w:rsidRPr="00A866E8" w:rsidRDefault="006C596F" w:rsidP="00557226">
      <w:pPr>
        <w:pStyle w:val="3"/>
        <w:spacing w:line="360" w:lineRule="auto"/>
        <w:rPr>
          <w:rFonts w:cs="Times New Roman"/>
          <w:b/>
          <w:color w:val="auto"/>
        </w:rPr>
      </w:pPr>
      <w:bookmarkStart w:id="110" w:name="_Toc535409511"/>
      <w:bookmarkStart w:id="111" w:name="_Toc142403830"/>
      <w:bookmarkEnd w:id="109"/>
      <w:r w:rsidRPr="00A866E8">
        <w:rPr>
          <w:rFonts w:cs="Times New Roman"/>
          <w:b/>
          <w:color w:val="auto"/>
        </w:rPr>
        <w:t xml:space="preserve">1.3.22 Данные энергетических характеристик </w:t>
      </w:r>
      <w:r w:rsidR="00DD7D00" w:rsidRPr="00A866E8">
        <w:rPr>
          <w:rFonts w:cs="Times New Roman"/>
          <w:b/>
          <w:color w:val="auto"/>
        </w:rPr>
        <w:t>тепловых сетей (при их наличии)</w:t>
      </w:r>
      <w:bookmarkEnd w:id="110"/>
      <w:bookmarkEnd w:id="111"/>
    </w:p>
    <w:p w14:paraId="0920CD46" w14:textId="77777777" w:rsidR="00DD0D4B" w:rsidRPr="008F78EB" w:rsidRDefault="00DD0D4B" w:rsidP="00DD0D4B">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Энергетические характеристики тепловых сетей приведены в таблице </w:t>
      </w:r>
      <w:r w:rsidR="007F6C8A">
        <w:rPr>
          <w:rFonts w:ascii="Times New Roman" w:eastAsia="Times New Roman" w:hAnsi="Times New Roman" w:cs="Times New Roman"/>
          <w:sz w:val="24"/>
          <w:szCs w:val="24"/>
          <w:lang w:eastAsia="ru-RU"/>
        </w:rPr>
        <w:t>1</w:t>
      </w:r>
      <w:r w:rsidR="00FD47A3">
        <w:rPr>
          <w:rFonts w:ascii="Times New Roman" w:eastAsia="Times New Roman" w:hAnsi="Times New Roman" w:cs="Times New Roman"/>
          <w:sz w:val="24"/>
          <w:szCs w:val="24"/>
          <w:lang w:eastAsia="ru-RU"/>
        </w:rPr>
        <w:t>1</w:t>
      </w:r>
      <w:r w:rsidRPr="008F78EB">
        <w:rPr>
          <w:rFonts w:ascii="Times New Roman" w:eastAsia="Times New Roman" w:hAnsi="Times New Roman" w:cs="Times New Roman"/>
          <w:sz w:val="24"/>
          <w:szCs w:val="24"/>
          <w:lang w:eastAsia="ru-RU"/>
        </w:rPr>
        <w:t>.</w:t>
      </w:r>
    </w:p>
    <w:p w14:paraId="4A6FBAB0" w14:textId="77777777" w:rsidR="00DD0D4B" w:rsidRPr="008F78EB" w:rsidRDefault="00DD0D4B" w:rsidP="00902E09">
      <w:pPr>
        <w:spacing w:after="0" w:line="240" w:lineRule="auto"/>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b/>
          <w:sz w:val="24"/>
          <w:szCs w:val="24"/>
          <w:lang w:eastAsia="ru-RU"/>
        </w:rPr>
        <w:t xml:space="preserve">Таблица </w:t>
      </w:r>
      <w:r w:rsidR="007F6C8A">
        <w:rPr>
          <w:rFonts w:ascii="Times New Roman" w:eastAsia="Times New Roman" w:hAnsi="Times New Roman" w:cs="Times New Roman"/>
          <w:b/>
          <w:sz w:val="24"/>
          <w:szCs w:val="24"/>
          <w:lang w:eastAsia="ru-RU"/>
        </w:rPr>
        <w:t>1</w:t>
      </w:r>
      <w:r w:rsidR="00FD47A3">
        <w:rPr>
          <w:rFonts w:ascii="Times New Roman" w:eastAsia="Times New Roman" w:hAnsi="Times New Roman" w:cs="Times New Roman"/>
          <w:b/>
          <w:sz w:val="24"/>
          <w:szCs w:val="24"/>
          <w:lang w:eastAsia="ru-RU"/>
        </w:rPr>
        <w:t>1</w:t>
      </w:r>
      <w:r w:rsidRPr="008F78EB">
        <w:rPr>
          <w:rFonts w:ascii="Times New Roman" w:eastAsia="Times New Roman" w:hAnsi="Times New Roman" w:cs="Times New Roman"/>
          <w:sz w:val="24"/>
          <w:szCs w:val="24"/>
          <w:lang w:eastAsia="ru-RU"/>
        </w:rPr>
        <w:t>– Энергетические характеристики тепловых сетей</w:t>
      </w:r>
    </w:p>
    <w:tbl>
      <w:tblPr>
        <w:tblpPr w:leftFromText="180" w:rightFromText="180" w:vertAnchor="text" w:tblpY="1"/>
        <w:tblOverlap w:val="never"/>
        <w:tblW w:w="0" w:type="auto"/>
        <w:tblLook w:val="04A0" w:firstRow="1" w:lastRow="0" w:firstColumn="1" w:lastColumn="0" w:noHBand="0" w:noVBand="1"/>
      </w:tblPr>
      <w:tblGrid>
        <w:gridCol w:w="728"/>
        <w:gridCol w:w="6311"/>
        <w:gridCol w:w="2306"/>
      </w:tblGrid>
      <w:tr w:rsidR="000E256C" w:rsidRPr="008F78EB" w14:paraId="1096CFC3" w14:textId="77777777" w:rsidTr="008A7685">
        <w:trPr>
          <w:trHeight w:val="20"/>
          <w:tblHeader/>
        </w:trPr>
        <w:tc>
          <w:tcPr>
            <w:tcW w:w="0" w:type="auto"/>
            <w:tcBorders>
              <w:top w:val="single" w:sz="4" w:space="0" w:color="auto"/>
              <w:left w:val="single" w:sz="4" w:space="0" w:color="auto"/>
              <w:bottom w:val="single" w:sz="4" w:space="0" w:color="auto"/>
              <w:right w:val="single" w:sz="4" w:space="0" w:color="auto"/>
            </w:tcBorders>
          </w:tcPr>
          <w:p w14:paraId="3B59DDFC" w14:textId="77777777" w:rsidR="000E256C" w:rsidRPr="00B76E85" w:rsidRDefault="000E256C" w:rsidP="008A7685">
            <w:pPr>
              <w:spacing w:after="0" w:line="240" w:lineRule="auto"/>
              <w:jc w:val="center"/>
              <w:rPr>
                <w:rFonts w:ascii="Times New Roman" w:eastAsia="Times New Roman" w:hAnsi="Times New Roman" w:cs="Times New Roman"/>
                <w:b/>
                <w:sz w:val="20"/>
                <w:szCs w:val="20"/>
                <w:lang w:eastAsia="ru-RU"/>
              </w:rPr>
            </w:pPr>
            <w:r w:rsidRPr="00B76E85">
              <w:rPr>
                <w:rFonts w:ascii="Times New Roman" w:eastAsia="Times New Roman" w:hAnsi="Times New Roman" w:cs="Times New Roman"/>
                <w:b/>
                <w:sz w:val="20"/>
                <w:szCs w:val="20"/>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A5E38B" w14:textId="77777777" w:rsidR="000E256C" w:rsidRPr="00B76E85" w:rsidRDefault="000E256C" w:rsidP="008A7685">
            <w:pPr>
              <w:spacing w:after="0" w:line="240" w:lineRule="auto"/>
              <w:jc w:val="center"/>
              <w:rPr>
                <w:rFonts w:ascii="Times New Roman" w:eastAsia="Times New Roman" w:hAnsi="Times New Roman" w:cs="Times New Roman"/>
                <w:b/>
                <w:sz w:val="20"/>
                <w:szCs w:val="20"/>
                <w:lang w:eastAsia="ru-RU"/>
              </w:rPr>
            </w:pPr>
            <w:r w:rsidRPr="00B76E85">
              <w:rPr>
                <w:rFonts w:ascii="Times New Roman" w:eastAsia="Times New Roman" w:hAnsi="Times New Roman" w:cs="Times New Roman"/>
                <w:b/>
                <w:sz w:val="20"/>
                <w:szCs w:val="20"/>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16FA8D" w14:textId="77777777" w:rsidR="000E256C" w:rsidRPr="00B76E85" w:rsidRDefault="000E256C" w:rsidP="0040002B">
            <w:pPr>
              <w:spacing w:after="0" w:line="240" w:lineRule="auto"/>
              <w:jc w:val="center"/>
              <w:rPr>
                <w:rFonts w:ascii="Times New Roman" w:eastAsia="Times New Roman" w:hAnsi="Times New Roman" w:cs="Times New Roman"/>
                <w:b/>
                <w:sz w:val="20"/>
                <w:szCs w:val="20"/>
                <w:lang w:eastAsia="ru-RU"/>
              </w:rPr>
            </w:pPr>
            <w:r w:rsidRPr="00B76E85">
              <w:rPr>
                <w:rFonts w:ascii="Times New Roman" w:eastAsia="Times New Roman" w:hAnsi="Times New Roman" w:cs="Times New Roman"/>
                <w:b/>
                <w:sz w:val="20"/>
                <w:szCs w:val="20"/>
                <w:lang w:eastAsia="ru-RU"/>
              </w:rPr>
              <w:t xml:space="preserve">Котельная </w:t>
            </w:r>
            <w:r w:rsidR="0040002B">
              <w:rPr>
                <w:rFonts w:ascii="Times New Roman" w:eastAsia="Times New Roman" w:hAnsi="Times New Roman" w:cs="Times New Roman"/>
                <w:b/>
                <w:sz w:val="20"/>
                <w:szCs w:val="20"/>
                <w:lang w:eastAsia="ru-RU"/>
              </w:rPr>
              <w:t>с. Апраксино</w:t>
            </w:r>
          </w:p>
        </w:tc>
      </w:tr>
      <w:tr w:rsidR="000E256C" w:rsidRPr="008F78EB" w14:paraId="692D6111" w14:textId="77777777" w:rsidTr="008A7685">
        <w:trPr>
          <w:trHeight w:val="20"/>
        </w:trPr>
        <w:tc>
          <w:tcPr>
            <w:tcW w:w="0" w:type="auto"/>
            <w:tcBorders>
              <w:top w:val="nil"/>
              <w:left w:val="single" w:sz="4" w:space="0" w:color="auto"/>
              <w:bottom w:val="single" w:sz="4" w:space="0" w:color="auto"/>
              <w:right w:val="single" w:sz="4" w:space="0" w:color="auto"/>
            </w:tcBorders>
          </w:tcPr>
          <w:p w14:paraId="04AD374C"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2F0EB8"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Потери в тепловых сетях, Гкал/год</w:t>
            </w:r>
          </w:p>
        </w:tc>
        <w:tc>
          <w:tcPr>
            <w:tcW w:w="0" w:type="auto"/>
            <w:tcBorders>
              <w:top w:val="nil"/>
              <w:left w:val="nil"/>
              <w:bottom w:val="single" w:sz="4" w:space="0" w:color="auto"/>
              <w:right w:val="single" w:sz="4" w:space="0" w:color="auto"/>
            </w:tcBorders>
            <w:shd w:val="clear" w:color="auto" w:fill="auto"/>
            <w:noWrap/>
            <w:vAlign w:val="center"/>
          </w:tcPr>
          <w:p w14:paraId="1C544D7C" w14:textId="77777777" w:rsidR="000E256C" w:rsidRPr="0040002B" w:rsidRDefault="004040CD" w:rsidP="008A7685">
            <w:pPr>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66,975</w:t>
            </w:r>
          </w:p>
        </w:tc>
      </w:tr>
      <w:tr w:rsidR="000E256C" w:rsidRPr="008F78EB" w14:paraId="1DE5E572" w14:textId="77777777" w:rsidTr="008A7685">
        <w:trPr>
          <w:trHeight w:val="20"/>
        </w:trPr>
        <w:tc>
          <w:tcPr>
            <w:tcW w:w="0" w:type="auto"/>
            <w:tcBorders>
              <w:top w:val="nil"/>
              <w:left w:val="single" w:sz="4" w:space="0" w:color="auto"/>
              <w:bottom w:val="single" w:sz="4" w:space="0" w:color="auto"/>
              <w:right w:val="single" w:sz="4" w:space="0" w:color="auto"/>
            </w:tcBorders>
          </w:tcPr>
          <w:p w14:paraId="0CF1ACE9"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83110E"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Удельный расход условного топлива на выработку тепловой энергии, кг/Гкал</w:t>
            </w:r>
          </w:p>
        </w:tc>
        <w:tc>
          <w:tcPr>
            <w:tcW w:w="0" w:type="auto"/>
            <w:tcBorders>
              <w:top w:val="nil"/>
              <w:left w:val="nil"/>
              <w:bottom w:val="single" w:sz="4" w:space="0" w:color="auto"/>
              <w:right w:val="single" w:sz="4" w:space="0" w:color="auto"/>
            </w:tcBorders>
            <w:shd w:val="clear" w:color="auto" w:fill="auto"/>
            <w:noWrap/>
            <w:vAlign w:val="center"/>
          </w:tcPr>
          <w:p w14:paraId="75321894" w14:textId="77777777" w:rsidR="000E256C" w:rsidRPr="006E1970" w:rsidRDefault="004040CD" w:rsidP="007E70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157,421</w:t>
            </w:r>
          </w:p>
        </w:tc>
      </w:tr>
      <w:tr w:rsidR="000E256C" w:rsidRPr="008F78EB" w14:paraId="5525F2A8" w14:textId="77777777" w:rsidTr="008A7685">
        <w:trPr>
          <w:trHeight w:val="20"/>
        </w:trPr>
        <w:tc>
          <w:tcPr>
            <w:tcW w:w="0" w:type="auto"/>
            <w:tcBorders>
              <w:top w:val="nil"/>
              <w:left w:val="single" w:sz="4" w:space="0" w:color="auto"/>
              <w:bottom w:val="single" w:sz="4" w:space="0" w:color="auto"/>
              <w:right w:val="single" w:sz="4" w:space="0" w:color="auto"/>
            </w:tcBorders>
          </w:tcPr>
          <w:p w14:paraId="17A00DAC"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394F5B"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Удельный расход условного топлива на отпуск тепловой энергии, кг/Гкал</w:t>
            </w:r>
          </w:p>
        </w:tc>
        <w:tc>
          <w:tcPr>
            <w:tcW w:w="0" w:type="auto"/>
            <w:tcBorders>
              <w:top w:val="nil"/>
              <w:left w:val="nil"/>
              <w:bottom w:val="single" w:sz="4" w:space="0" w:color="auto"/>
              <w:right w:val="single" w:sz="4" w:space="0" w:color="auto"/>
            </w:tcBorders>
            <w:shd w:val="clear" w:color="auto" w:fill="auto"/>
            <w:noWrap/>
            <w:vAlign w:val="center"/>
          </w:tcPr>
          <w:p w14:paraId="1BA64807" w14:textId="77777777" w:rsidR="000E256C" w:rsidRPr="006E1970" w:rsidRDefault="004040CD" w:rsidP="00CA49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160,365</w:t>
            </w:r>
          </w:p>
        </w:tc>
      </w:tr>
      <w:tr w:rsidR="000E256C" w:rsidRPr="008F78EB" w14:paraId="0CF8342E" w14:textId="77777777" w:rsidTr="008A7685">
        <w:trPr>
          <w:trHeight w:val="20"/>
        </w:trPr>
        <w:tc>
          <w:tcPr>
            <w:tcW w:w="0" w:type="auto"/>
            <w:tcBorders>
              <w:top w:val="nil"/>
              <w:left w:val="single" w:sz="4" w:space="0" w:color="auto"/>
              <w:bottom w:val="single" w:sz="4" w:space="0" w:color="auto"/>
              <w:right w:val="single" w:sz="4" w:space="0" w:color="auto"/>
            </w:tcBorders>
          </w:tcPr>
          <w:p w14:paraId="2BDB0720"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AD2647"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Расход воды, тыс. м</w:t>
            </w:r>
            <w:r w:rsidRPr="008F78EB">
              <w:rPr>
                <w:rFonts w:ascii="Times New Roman" w:eastAsia="Times New Roman" w:hAnsi="Times New Roman" w:cs="Times New Roman"/>
                <w:sz w:val="20"/>
                <w:szCs w:val="20"/>
                <w:vertAlign w:val="superscript"/>
                <w:lang w:eastAsia="ru-RU"/>
              </w:rPr>
              <w:t>3</w:t>
            </w:r>
          </w:p>
        </w:tc>
        <w:tc>
          <w:tcPr>
            <w:tcW w:w="0" w:type="auto"/>
            <w:tcBorders>
              <w:top w:val="nil"/>
              <w:left w:val="nil"/>
              <w:bottom w:val="single" w:sz="4" w:space="0" w:color="auto"/>
              <w:right w:val="single" w:sz="4" w:space="0" w:color="auto"/>
            </w:tcBorders>
            <w:shd w:val="clear" w:color="auto" w:fill="auto"/>
            <w:noWrap/>
            <w:vAlign w:val="center"/>
          </w:tcPr>
          <w:p w14:paraId="69A2287D" w14:textId="77777777" w:rsidR="000E256C" w:rsidRPr="00267327" w:rsidRDefault="004040CD" w:rsidP="002673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0,209</w:t>
            </w:r>
          </w:p>
        </w:tc>
      </w:tr>
      <w:tr w:rsidR="000E256C" w:rsidRPr="008F78EB" w14:paraId="3EEA5EDC" w14:textId="77777777" w:rsidTr="008A7685">
        <w:trPr>
          <w:trHeight w:val="20"/>
        </w:trPr>
        <w:tc>
          <w:tcPr>
            <w:tcW w:w="0" w:type="auto"/>
            <w:tcBorders>
              <w:top w:val="nil"/>
              <w:left w:val="single" w:sz="4" w:space="0" w:color="auto"/>
              <w:bottom w:val="single" w:sz="4" w:space="0" w:color="auto"/>
              <w:right w:val="single" w:sz="4" w:space="0" w:color="auto"/>
            </w:tcBorders>
          </w:tcPr>
          <w:p w14:paraId="28F68A5A"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2656AB"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Удельный расход воды, м</w:t>
            </w:r>
            <w:r w:rsidRPr="008F78EB">
              <w:rPr>
                <w:rFonts w:ascii="Times New Roman" w:eastAsia="Times New Roman" w:hAnsi="Times New Roman" w:cs="Times New Roman"/>
                <w:sz w:val="20"/>
                <w:szCs w:val="20"/>
                <w:vertAlign w:val="superscript"/>
                <w:lang w:eastAsia="ru-RU"/>
              </w:rPr>
              <w:t>3</w:t>
            </w:r>
            <w:r w:rsidRPr="008F78EB">
              <w:rPr>
                <w:rFonts w:ascii="Times New Roman" w:eastAsia="Times New Roman" w:hAnsi="Times New Roman" w:cs="Times New Roman"/>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tcPr>
          <w:p w14:paraId="7AD7ABE5" w14:textId="77777777" w:rsidR="000E256C" w:rsidRPr="00267327" w:rsidRDefault="00F2649E" w:rsidP="00400F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0,23</w:t>
            </w:r>
            <w:r w:rsidR="00400FD0">
              <w:rPr>
                <w:rFonts w:ascii="Times New Roman" w:eastAsia="Times New Roman" w:hAnsi="Times New Roman" w:cs="Times New Roman"/>
                <w:sz w:val="20"/>
                <w:szCs w:val="20"/>
                <w:lang w:eastAsia="ru-RU"/>
              </w:rPr>
              <w:t>4</w:t>
            </w:r>
          </w:p>
        </w:tc>
      </w:tr>
      <w:tr w:rsidR="000E256C" w:rsidRPr="008F78EB" w14:paraId="7C5A2802" w14:textId="77777777" w:rsidTr="008A7685">
        <w:trPr>
          <w:trHeight w:val="20"/>
        </w:trPr>
        <w:tc>
          <w:tcPr>
            <w:tcW w:w="0" w:type="auto"/>
            <w:tcBorders>
              <w:top w:val="nil"/>
              <w:left w:val="single" w:sz="4" w:space="0" w:color="auto"/>
              <w:bottom w:val="single" w:sz="4" w:space="0" w:color="auto"/>
              <w:right w:val="single" w:sz="4" w:space="0" w:color="auto"/>
            </w:tcBorders>
          </w:tcPr>
          <w:p w14:paraId="404602B3"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272A1"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 xml:space="preserve">Расход </w:t>
            </w:r>
            <w:proofErr w:type="spellStart"/>
            <w:r w:rsidRPr="008F78EB">
              <w:rPr>
                <w:rFonts w:ascii="Times New Roman" w:eastAsia="Times New Roman" w:hAnsi="Times New Roman" w:cs="Times New Roman"/>
                <w:sz w:val="20"/>
                <w:szCs w:val="20"/>
                <w:lang w:eastAsia="ru-RU"/>
              </w:rPr>
              <w:t>эл.энергии</w:t>
            </w:r>
            <w:proofErr w:type="spellEnd"/>
            <w:r w:rsidRPr="008F78EB">
              <w:rPr>
                <w:rFonts w:ascii="Times New Roman" w:eastAsia="Times New Roman" w:hAnsi="Times New Roman" w:cs="Times New Roman"/>
                <w:sz w:val="20"/>
                <w:szCs w:val="20"/>
                <w:lang w:eastAsia="ru-RU"/>
              </w:rPr>
              <w:t xml:space="preserve">, тыс. </w:t>
            </w:r>
            <w:proofErr w:type="spellStart"/>
            <w:r w:rsidRPr="008F78EB">
              <w:rPr>
                <w:rFonts w:ascii="Times New Roman" w:eastAsia="Times New Roman" w:hAnsi="Times New Roman" w:cs="Times New Roman"/>
                <w:sz w:val="20"/>
                <w:szCs w:val="20"/>
                <w:lang w:eastAsia="ru-RU"/>
              </w:rPr>
              <w:t>кВт.ч</w:t>
            </w:r>
            <w:proofErr w:type="spellEnd"/>
            <w:r w:rsidRPr="008F78EB">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tcPr>
          <w:p w14:paraId="02547005" w14:textId="77777777" w:rsidR="000E256C" w:rsidRPr="00267327" w:rsidRDefault="00F2649E" w:rsidP="001F22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63,603</w:t>
            </w:r>
          </w:p>
        </w:tc>
      </w:tr>
      <w:tr w:rsidR="000E256C" w:rsidRPr="008F78EB" w14:paraId="610448C2" w14:textId="77777777" w:rsidTr="008A7685">
        <w:trPr>
          <w:trHeight w:val="20"/>
        </w:trPr>
        <w:tc>
          <w:tcPr>
            <w:tcW w:w="0" w:type="auto"/>
            <w:tcBorders>
              <w:top w:val="nil"/>
              <w:left w:val="single" w:sz="4" w:space="0" w:color="auto"/>
              <w:bottom w:val="single" w:sz="4" w:space="0" w:color="auto"/>
              <w:right w:val="single" w:sz="4" w:space="0" w:color="auto"/>
            </w:tcBorders>
          </w:tcPr>
          <w:p w14:paraId="29BDDDC6"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F1C7DF" w14:textId="77777777" w:rsidR="000E256C" w:rsidRPr="008F78EB" w:rsidRDefault="000E256C" w:rsidP="008A7685">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 xml:space="preserve">Удельный расход </w:t>
            </w:r>
            <w:proofErr w:type="spellStart"/>
            <w:r w:rsidRPr="008F78EB">
              <w:rPr>
                <w:rFonts w:ascii="Times New Roman" w:eastAsia="Times New Roman" w:hAnsi="Times New Roman" w:cs="Times New Roman"/>
                <w:sz w:val="20"/>
                <w:szCs w:val="20"/>
                <w:lang w:eastAsia="ru-RU"/>
              </w:rPr>
              <w:t>эл.энергии</w:t>
            </w:r>
            <w:proofErr w:type="spellEnd"/>
            <w:r w:rsidRPr="008F78EB">
              <w:rPr>
                <w:rFonts w:ascii="Times New Roman" w:eastAsia="Times New Roman" w:hAnsi="Times New Roman" w:cs="Times New Roman"/>
                <w:sz w:val="20"/>
                <w:szCs w:val="20"/>
                <w:lang w:eastAsia="ru-RU"/>
              </w:rPr>
              <w:t xml:space="preserve">, </w:t>
            </w:r>
            <w:proofErr w:type="spellStart"/>
            <w:r w:rsidRPr="008F78EB">
              <w:rPr>
                <w:rFonts w:ascii="Times New Roman" w:eastAsia="Times New Roman" w:hAnsi="Times New Roman" w:cs="Times New Roman"/>
                <w:sz w:val="20"/>
                <w:szCs w:val="20"/>
                <w:lang w:eastAsia="ru-RU"/>
              </w:rPr>
              <w:t>кВт.ч</w:t>
            </w:r>
            <w:proofErr w:type="spellEnd"/>
            <w:r w:rsidRPr="008F78EB">
              <w:rPr>
                <w:rFonts w:ascii="Times New Roman" w:eastAsia="Times New Roman" w:hAnsi="Times New Roman" w:cs="Times New Roman"/>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tcPr>
          <w:p w14:paraId="1D8DB923" w14:textId="77777777" w:rsidR="000E256C" w:rsidRPr="00267327" w:rsidRDefault="00F2649E" w:rsidP="008A76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71,086</w:t>
            </w:r>
          </w:p>
        </w:tc>
      </w:tr>
    </w:tbl>
    <w:p w14:paraId="7C681A88" w14:textId="77777777" w:rsidR="00DD0B46" w:rsidRPr="008F78EB" w:rsidRDefault="00DD0B46" w:rsidP="00DD0B46">
      <w:pPr>
        <w:rPr>
          <w:rFonts w:ascii="Times New Roman" w:hAnsi="Times New Roman" w:cs="Times New Roman"/>
        </w:rPr>
      </w:pPr>
    </w:p>
    <w:p w14:paraId="40CECE5D" w14:textId="77777777" w:rsidR="00964B1B" w:rsidRPr="00EB5155" w:rsidRDefault="00964B1B" w:rsidP="00964B1B">
      <w:pPr>
        <w:pStyle w:val="3"/>
        <w:spacing w:line="360" w:lineRule="auto"/>
        <w:rPr>
          <w:rFonts w:cs="Times New Roman"/>
          <w:b/>
          <w:color w:val="auto"/>
        </w:rPr>
      </w:pPr>
      <w:bookmarkStart w:id="112" w:name="_Toc142403831"/>
      <w:r w:rsidRPr="00EB5155">
        <w:rPr>
          <w:rFonts w:cs="Times New Roman"/>
          <w:b/>
          <w:color w:val="auto"/>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112"/>
    </w:p>
    <w:p w14:paraId="58CFA278" w14:textId="77777777" w:rsidR="00033853" w:rsidRPr="00677524" w:rsidRDefault="005B3D1D" w:rsidP="00E7756B">
      <w:pPr>
        <w:spacing w:line="360" w:lineRule="auto"/>
        <w:ind w:firstLine="709"/>
        <w:jc w:val="both"/>
        <w:rPr>
          <w:rFonts w:ascii="Times New Roman" w:eastAsiaTheme="majorEastAsia" w:hAnsi="Times New Roman" w:cs="Times New Roman"/>
          <w:b/>
          <w:sz w:val="24"/>
          <w:szCs w:val="24"/>
        </w:rPr>
      </w:pPr>
      <w:r>
        <w:rPr>
          <w:rFonts w:ascii="Times New Roman" w:hAnsi="Times New Roman" w:cs="Times New Roman"/>
          <w:sz w:val="24"/>
          <w:szCs w:val="24"/>
        </w:rPr>
        <w:t>Ремонт тепловых сетей за предшествующий период не проводился.</w:t>
      </w:r>
      <w:r w:rsidR="00033853" w:rsidRPr="00677524">
        <w:rPr>
          <w:rFonts w:ascii="Times New Roman" w:hAnsi="Times New Roman" w:cs="Times New Roman"/>
          <w:sz w:val="24"/>
          <w:szCs w:val="24"/>
        </w:rPr>
        <w:br w:type="page"/>
      </w:r>
    </w:p>
    <w:p w14:paraId="3098C9E2" w14:textId="77777777" w:rsidR="00E0279B" w:rsidRPr="008F78EB" w:rsidRDefault="00E0279B" w:rsidP="00033853">
      <w:pPr>
        <w:pStyle w:val="2"/>
        <w:spacing w:line="360" w:lineRule="auto"/>
        <w:jc w:val="center"/>
        <w:rPr>
          <w:rFonts w:cs="Times New Roman"/>
          <w:color w:val="auto"/>
        </w:rPr>
      </w:pPr>
      <w:bookmarkStart w:id="113" w:name="_Toc142403832"/>
      <w:r w:rsidRPr="008F78EB">
        <w:rPr>
          <w:rFonts w:cs="Times New Roman"/>
          <w:color w:val="auto"/>
        </w:rPr>
        <w:lastRenderedPageBreak/>
        <w:t>Часть 4 «Зоны действия источников тепловой энергии»</w:t>
      </w:r>
      <w:bookmarkEnd w:id="113"/>
    </w:p>
    <w:p w14:paraId="7085B957" w14:textId="77777777" w:rsidR="0056637E" w:rsidRPr="008F78EB" w:rsidRDefault="0056637E" w:rsidP="00E86E58">
      <w:pPr>
        <w:spacing w:after="0" w:line="360" w:lineRule="auto"/>
        <w:ind w:firstLine="709"/>
        <w:jc w:val="both"/>
        <w:rPr>
          <w:rFonts w:ascii="Times New Roman" w:hAnsi="Times New Roman" w:cs="Times New Roman"/>
          <w:sz w:val="24"/>
          <w:szCs w:val="24"/>
        </w:rPr>
      </w:pPr>
      <w:bookmarkStart w:id="114" w:name="sub_166"/>
      <w:r w:rsidRPr="008F78EB">
        <w:rPr>
          <w:rFonts w:ascii="Times New Roman" w:hAnsi="Times New Roman" w:cs="Times New Roman"/>
          <w:sz w:val="24"/>
          <w:szCs w:val="24"/>
        </w:rPr>
        <w:t xml:space="preserve">Теплоснабжение </w:t>
      </w:r>
      <w:r w:rsidR="007C7184">
        <w:rPr>
          <w:rFonts w:ascii="Times New Roman" w:hAnsi="Times New Roman" w:cs="Times New Roman"/>
          <w:sz w:val="24"/>
          <w:szCs w:val="24"/>
        </w:rPr>
        <w:t>с.</w:t>
      </w:r>
      <w:r w:rsidR="00F15C48">
        <w:rPr>
          <w:rFonts w:ascii="Times New Roman" w:hAnsi="Times New Roman" w:cs="Times New Roman"/>
          <w:sz w:val="24"/>
          <w:szCs w:val="24"/>
        </w:rPr>
        <w:t xml:space="preserve"> </w:t>
      </w:r>
      <w:r w:rsidR="007C7184">
        <w:rPr>
          <w:rFonts w:ascii="Times New Roman" w:hAnsi="Times New Roman" w:cs="Times New Roman"/>
          <w:sz w:val="24"/>
          <w:szCs w:val="24"/>
        </w:rPr>
        <w:t>Апраксино</w:t>
      </w:r>
      <w:r w:rsidRPr="008F78EB">
        <w:rPr>
          <w:rFonts w:ascii="Times New Roman" w:hAnsi="Times New Roman" w:cs="Times New Roman"/>
          <w:sz w:val="24"/>
          <w:szCs w:val="24"/>
        </w:rPr>
        <w:t xml:space="preserve"> осуществляется от котельн</w:t>
      </w:r>
      <w:r w:rsidR="00D06392">
        <w:rPr>
          <w:rFonts w:ascii="Times New Roman" w:hAnsi="Times New Roman" w:cs="Times New Roman"/>
          <w:sz w:val="24"/>
          <w:szCs w:val="24"/>
        </w:rPr>
        <w:t>ой</w:t>
      </w:r>
      <w:r w:rsidRPr="008F78EB">
        <w:rPr>
          <w:rFonts w:ascii="Times New Roman" w:hAnsi="Times New Roman" w:cs="Times New Roman"/>
          <w:sz w:val="24"/>
          <w:szCs w:val="24"/>
        </w:rPr>
        <w:t>, работающ</w:t>
      </w:r>
      <w:r w:rsidR="00D06392">
        <w:rPr>
          <w:rFonts w:ascii="Times New Roman" w:hAnsi="Times New Roman" w:cs="Times New Roman"/>
          <w:sz w:val="24"/>
          <w:szCs w:val="24"/>
        </w:rPr>
        <w:t>ей</w:t>
      </w:r>
      <w:r w:rsidRPr="008F78EB">
        <w:rPr>
          <w:rFonts w:ascii="Times New Roman" w:hAnsi="Times New Roman" w:cs="Times New Roman"/>
          <w:sz w:val="24"/>
          <w:szCs w:val="24"/>
        </w:rPr>
        <w:t xml:space="preserve"> на природном газе. Котельн</w:t>
      </w:r>
      <w:r w:rsidR="00F15C48">
        <w:rPr>
          <w:rFonts w:ascii="Times New Roman" w:hAnsi="Times New Roman" w:cs="Times New Roman"/>
          <w:sz w:val="24"/>
          <w:szCs w:val="24"/>
        </w:rPr>
        <w:t>ые</w:t>
      </w:r>
      <w:r w:rsidRPr="008F78EB">
        <w:rPr>
          <w:rFonts w:ascii="Times New Roman" w:hAnsi="Times New Roman" w:cs="Times New Roman"/>
          <w:sz w:val="24"/>
          <w:szCs w:val="24"/>
        </w:rPr>
        <w:t xml:space="preserve"> работаю</w:t>
      </w:r>
      <w:r w:rsidR="00F15C48">
        <w:rPr>
          <w:rFonts w:ascii="Times New Roman" w:hAnsi="Times New Roman" w:cs="Times New Roman"/>
          <w:sz w:val="24"/>
          <w:szCs w:val="24"/>
        </w:rPr>
        <w:t>т</w:t>
      </w:r>
      <w:r w:rsidRPr="008F78EB">
        <w:rPr>
          <w:rFonts w:ascii="Times New Roman" w:hAnsi="Times New Roman" w:cs="Times New Roman"/>
          <w:sz w:val="24"/>
          <w:szCs w:val="24"/>
        </w:rPr>
        <w:t xml:space="preserve"> в водогрейном режиме. </w:t>
      </w:r>
      <w:r w:rsidR="00F15C48">
        <w:rPr>
          <w:rFonts w:ascii="Times New Roman" w:hAnsi="Times New Roman" w:cs="Times New Roman"/>
          <w:sz w:val="24"/>
          <w:szCs w:val="24"/>
        </w:rPr>
        <w:t xml:space="preserve">Общая </w:t>
      </w:r>
      <w:r w:rsidR="00677524">
        <w:rPr>
          <w:rFonts w:ascii="Times New Roman" w:hAnsi="Times New Roman" w:cs="Times New Roman"/>
          <w:sz w:val="24"/>
          <w:szCs w:val="24"/>
        </w:rPr>
        <w:t>п</w:t>
      </w:r>
      <w:r w:rsidRPr="008F78EB">
        <w:rPr>
          <w:rFonts w:ascii="Times New Roman" w:hAnsi="Times New Roman" w:cs="Times New Roman"/>
          <w:sz w:val="24"/>
          <w:szCs w:val="24"/>
        </w:rPr>
        <w:t>роизводительность котельн</w:t>
      </w:r>
      <w:r w:rsidR="00D06392">
        <w:rPr>
          <w:rFonts w:ascii="Times New Roman" w:hAnsi="Times New Roman" w:cs="Times New Roman"/>
          <w:sz w:val="24"/>
          <w:szCs w:val="24"/>
        </w:rPr>
        <w:t>ой</w:t>
      </w:r>
      <w:r w:rsidRPr="008F78EB">
        <w:rPr>
          <w:rFonts w:ascii="Times New Roman" w:hAnsi="Times New Roman" w:cs="Times New Roman"/>
          <w:sz w:val="24"/>
          <w:szCs w:val="24"/>
        </w:rPr>
        <w:t xml:space="preserve"> </w:t>
      </w:r>
      <w:r w:rsidR="004040CD">
        <w:rPr>
          <w:rFonts w:ascii="Times New Roman" w:hAnsi="Times New Roman" w:cs="Times New Roman"/>
          <w:sz w:val="24"/>
          <w:szCs w:val="24"/>
        </w:rPr>
        <w:t>0,258</w:t>
      </w:r>
      <w:r w:rsidRPr="008F78EB">
        <w:rPr>
          <w:rFonts w:ascii="Times New Roman" w:hAnsi="Times New Roman" w:cs="Times New Roman"/>
          <w:sz w:val="24"/>
          <w:szCs w:val="24"/>
        </w:rPr>
        <w:t xml:space="preserve"> Гкал/ч.</w:t>
      </w:r>
    </w:p>
    <w:p w14:paraId="5524416E" w14:textId="77777777" w:rsidR="0056637E" w:rsidRPr="008F78EB" w:rsidRDefault="0056637E" w:rsidP="00E86E58">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Котельн</w:t>
      </w:r>
      <w:r w:rsidR="00F15C48">
        <w:rPr>
          <w:rFonts w:ascii="Times New Roman" w:hAnsi="Times New Roman" w:cs="Times New Roman"/>
          <w:sz w:val="24"/>
          <w:szCs w:val="24"/>
        </w:rPr>
        <w:t>ые</w:t>
      </w:r>
      <w:r w:rsidRPr="008F78EB">
        <w:rPr>
          <w:rFonts w:ascii="Times New Roman" w:hAnsi="Times New Roman" w:cs="Times New Roman"/>
          <w:sz w:val="24"/>
          <w:szCs w:val="24"/>
        </w:rPr>
        <w:t xml:space="preserve"> работа</w:t>
      </w:r>
      <w:r w:rsidR="00F15C48">
        <w:rPr>
          <w:rFonts w:ascii="Times New Roman" w:hAnsi="Times New Roman" w:cs="Times New Roman"/>
          <w:sz w:val="24"/>
          <w:szCs w:val="24"/>
        </w:rPr>
        <w:t>ю</w:t>
      </w:r>
      <w:r w:rsidRPr="008F78EB">
        <w:rPr>
          <w:rFonts w:ascii="Times New Roman" w:hAnsi="Times New Roman" w:cs="Times New Roman"/>
          <w:sz w:val="24"/>
          <w:szCs w:val="24"/>
        </w:rPr>
        <w:t xml:space="preserve">т локально, на собственную зону теплоснабжения, обеспечивая теплом жилые и общественные здания. </w:t>
      </w:r>
    </w:p>
    <w:bookmarkEnd w:id="114"/>
    <w:p w14:paraId="6CBFEA50" w14:textId="77777777" w:rsidR="00C724EA" w:rsidRPr="008F78EB" w:rsidRDefault="00C724EA" w:rsidP="00557226">
      <w:pPr>
        <w:spacing w:line="360" w:lineRule="auto"/>
        <w:rPr>
          <w:rFonts w:ascii="Times New Roman" w:hAnsi="Times New Roman" w:cs="Times New Roman"/>
        </w:rPr>
      </w:pPr>
    </w:p>
    <w:p w14:paraId="198CF8AC" w14:textId="77777777" w:rsidR="00033853" w:rsidRPr="008F78EB" w:rsidRDefault="00033853">
      <w:pPr>
        <w:rPr>
          <w:rFonts w:ascii="Times New Roman" w:eastAsiaTheme="majorEastAsia" w:hAnsi="Times New Roman" w:cs="Times New Roman"/>
          <w:b/>
          <w:sz w:val="26"/>
          <w:szCs w:val="26"/>
        </w:rPr>
      </w:pPr>
      <w:r w:rsidRPr="008F78EB">
        <w:rPr>
          <w:rFonts w:ascii="Times New Roman" w:hAnsi="Times New Roman" w:cs="Times New Roman"/>
        </w:rPr>
        <w:br w:type="page"/>
      </w:r>
    </w:p>
    <w:p w14:paraId="502CB0D4" w14:textId="77777777" w:rsidR="00E0279B" w:rsidRPr="008F78EB" w:rsidRDefault="00E0279B" w:rsidP="00033853">
      <w:pPr>
        <w:pStyle w:val="2"/>
        <w:spacing w:line="360" w:lineRule="auto"/>
        <w:jc w:val="center"/>
        <w:rPr>
          <w:rFonts w:cs="Times New Roman"/>
          <w:color w:val="auto"/>
        </w:rPr>
      </w:pPr>
      <w:bookmarkStart w:id="115" w:name="_Toc142403833"/>
      <w:r w:rsidRPr="008F78EB">
        <w:rPr>
          <w:rFonts w:cs="Times New Roman"/>
          <w:color w:val="auto"/>
        </w:rPr>
        <w:lastRenderedPageBreak/>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15"/>
    </w:p>
    <w:p w14:paraId="5D88A6C1" w14:textId="77777777" w:rsidR="000E2AA8" w:rsidRPr="00F15C48" w:rsidRDefault="000E2AA8" w:rsidP="00557226">
      <w:pPr>
        <w:pStyle w:val="3"/>
        <w:spacing w:line="360" w:lineRule="auto"/>
        <w:rPr>
          <w:rFonts w:cs="Times New Roman"/>
          <w:b/>
          <w:color w:val="auto"/>
        </w:rPr>
      </w:pPr>
      <w:bookmarkStart w:id="116" w:name="_Toc535409514"/>
      <w:bookmarkStart w:id="117" w:name="_Toc142403834"/>
      <w:bookmarkStart w:id="118" w:name="sub_167"/>
      <w:r w:rsidRPr="00F15C48">
        <w:rPr>
          <w:rFonts w:cs="Times New Roman"/>
          <w:b/>
          <w:color w:val="auto"/>
        </w:rPr>
        <w:t>1.5.1 Описание значений спроса на тепловую мощность в расчетных эле</w:t>
      </w:r>
      <w:r w:rsidR="00B044F2" w:rsidRPr="00F15C48">
        <w:rPr>
          <w:rFonts w:cs="Times New Roman"/>
          <w:b/>
          <w:color w:val="auto"/>
        </w:rPr>
        <w:t>ментах территориального деления</w:t>
      </w:r>
      <w:bookmarkEnd w:id="116"/>
      <w:bookmarkEnd w:id="117"/>
    </w:p>
    <w:p w14:paraId="5E722FF9" w14:textId="77777777" w:rsidR="001F7D02" w:rsidRPr="008F78EB" w:rsidRDefault="001F7D02" w:rsidP="001F7D02">
      <w:pPr>
        <w:pStyle w:val="ae"/>
        <w:rPr>
          <w:rFonts w:cs="Times New Roman"/>
        </w:rPr>
      </w:pPr>
      <w:r w:rsidRPr="008F78EB">
        <w:rPr>
          <w:rFonts w:cs="Times New Roman"/>
        </w:rPr>
        <w:t xml:space="preserve">Значения спроса на тепловую мощность в расчетных элементах территориального деления представлены в таблице </w:t>
      </w:r>
      <w:r w:rsidR="00902E09" w:rsidRPr="008F78EB">
        <w:rPr>
          <w:rFonts w:cs="Times New Roman"/>
        </w:rPr>
        <w:t>1</w:t>
      </w:r>
      <w:r w:rsidR="00FD47A3">
        <w:rPr>
          <w:rFonts w:cs="Times New Roman"/>
        </w:rPr>
        <w:t>2</w:t>
      </w:r>
      <w:r w:rsidRPr="008F78EB">
        <w:rPr>
          <w:rFonts w:cs="Times New Roman"/>
        </w:rPr>
        <w:t>.</w:t>
      </w:r>
    </w:p>
    <w:p w14:paraId="5DA758F1" w14:textId="77777777" w:rsidR="001F7D02" w:rsidRPr="008F78EB" w:rsidRDefault="001F7D02" w:rsidP="00902E09">
      <w:pPr>
        <w:pStyle w:val="ae"/>
        <w:spacing w:line="240" w:lineRule="auto"/>
        <w:jc w:val="left"/>
        <w:rPr>
          <w:rFonts w:cs="Times New Roman"/>
          <w:b/>
        </w:rPr>
      </w:pPr>
      <w:r w:rsidRPr="008F78EB">
        <w:rPr>
          <w:rFonts w:cs="Times New Roman"/>
          <w:b/>
        </w:rPr>
        <w:t xml:space="preserve">Таблица </w:t>
      </w:r>
      <w:r w:rsidR="00FD47A3">
        <w:rPr>
          <w:rFonts w:cs="Times New Roman"/>
          <w:b/>
          <w:noProof/>
        </w:rPr>
        <w:t>12</w:t>
      </w:r>
      <w:r w:rsidRPr="008F78EB">
        <w:rPr>
          <w:rFonts w:cs="Times New Roman"/>
          <w:b/>
        </w:rPr>
        <w:t xml:space="preserve"> – </w:t>
      </w:r>
      <w:r w:rsidRPr="008F78EB">
        <w:rPr>
          <w:rFonts w:cs="Times New Roman"/>
        </w:rPr>
        <w:t>Значения спроса на тепловую мощность в расчетных элементах территориального деления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11"/>
        <w:gridCol w:w="2344"/>
        <w:gridCol w:w="1774"/>
      </w:tblGrid>
      <w:tr w:rsidR="001F7D02" w:rsidRPr="008F78EB" w14:paraId="5CE31CA5" w14:textId="77777777" w:rsidTr="001F7D02">
        <w:trPr>
          <w:trHeight w:val="23"/>
          <w:jc w:val="center"/>
        </w:trPr>
        <w:tc>
          <w:tcPr>
            <w:tcW w:w="5511" w:type="dxa"/>
            <w:shd w:val="clear" w:color="auto" w:fill="auto"/>
            <w:vAlign w:val="center"/>
            <w:hideMark/>
          </w:tcPr>
          <w:p w14:paraId="780C0E8F" w14:textId="77777777" w:rsidR="001F7D02" w:rsidRPr="008F78EB" w:rsidRDefault="001F7D02" w:rsidP="001F7D02">
            <w:pPr>
              <w:spacing w:after="0"/>
              <w:jc w:val="center"/>
              <w:rPr>
                <w:rFonts w:ascii="Times New Roman" w:hAnsi="Times New Roman" w:cs="Times New Roman"/>
                <w:sz w:val="20"/>
                <w:szCs w:val="20"/>
              </w:rPr>
            </w:pPr>
            <w:r w:rsidRPr="008F78EB">
              <w:rPr>
                <w:rFonts w:ascii="Times New Roman" w:hAnsi="Times New Roman" w:cs="Times New Roman"/>
                <w:sz w:val="20"/>
                <w:szCs w:val="20"/>
              </w:rPr>
              <w:t>Наименование</w:t>
            </w:r>
          </w:p>
        </w:tc>
        <w:tc>
          <w:tcPr>
            <w:tcW w:w="2344" w:type="dxa"/>
            <w:shd w:val="clear" w:color="auto" w:fill="auto"/>
            <w:vAlign w:val="center"/>
            <w:hideMark/>
          </w:tcPr>
          <w:p w14:paraId="01976B34" w14:textId="77777777" w:rsidR="001F7D02" w:rsidRPr="008F78EB" w:rsidRDefault="001F7D02" w:rsidP="001F7D02">
            <w:pPr>
              <w:spacing w:after="0"/>
              <w:jc w:val="center"/>
              <w:rPr>
                <w:rFonts w:ascii="Times New Roman" w:hAnsi="Times New Roman" w:cs="Times New Roman"/>
                <w:sz w:val="20"/>
                <w:szCs w:val="20"/>
              </w:rPr>
            </w:pPr>
            <w:r w:rsidRPr="008F78EB">
              <w:rPr>
                <w:rFonts w:ascii="Times New Roman" w:hAnsi="Times New Roman" w:cs="Times New Roman"/>
                <w:sz w:val="20"/>
                <w:szCs w:val="20"/>
              </w:rPr>
              <w:t>Тепловая нагрузка, Гкал/ч</w:t>
            </w:r>
          </w:p>
        </w:tc>
        <w:tc>
          <w:tcPr>
            <w:tcW w:w="1774" w:type="dxa"/>
            <w:shd w:val="clear" w:color="auto" w:fill="auto"/>
            <w:vAlign w:val="center"/>
            <w:hideMark/>
          </w:tcPr>
          <w:p w14:paraId="28F8690F" w14:textId="77777777" w:rsidR="001F7D02" w:rsidRPr="008F78EB" w:rsidRDefault="001F7D02" w:rsidP="001F7D02">
            <w:pPr>
              <w:spacing w:after="0"/>
              <w:jc w:val="center"/>
              <w:rPr>
                <w:rFonts w:ascii="Times New Roman" w:hAnsi="Times New Roman" w:cs="Times New Roman"/>
                <w:sz w:val="20"/>
                <w:szCs w:val="20"/>
              </w:rPr>
            </w:pPr>
            <w:r w:rsidRPr="008F78EB">
              <w:rPr>
                <w:rFonts w:ascii="Times New Roman" w:hAnsi="Times New Roman" w:cs="Times New Roman"/>
                <w:sz w:val="20"/>
                <w:szCs w:val="20"/>
              </w:rPr>
              <w:t>Потребление тепловой энергии за год, тыс. Гкал</w:t>
            </w:r>
          </w:p>
        </w:tc>
      </w:tr>
      <w:tr w:rsidR="008F3A92" w:rsidRPr="008F78EB" w14:paraId="13757E81" w14:textId="77777777" w:rsidTr="003A676B">
        <w:trPr>
          <w:trHeight w:val="240"/>
          <w:jc w:val="center"/>
        </w:trPr>
        <w:tc>
          <w:tcPr>
            <w:tcW w:w="5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D420" w14:textId="77777777" w:rsidR="008F3A92" w:rsidRPr="00760BFB" w:rsidRDefault="008F3A92" w:rsidP="002D7BDB">
            <w:pPr>
              <w:rPr>
                <w:rFonts w:ascii="Times New Roman" w:hAnsi="Times New Roman" w:cs="Times New Roman"/>
                <w:sz w:val="20"/>
                <w:szCs w:val="20"/>
              </w:rPr>
            </w:pPr>
            <w:r w:rsidRPr="00760BFB">
              <w:rPr>
                <w:rFonts w:ascii="Times New Roman" w:hAnsi="Times New Roman" w:cs="Times New Roman"/>
                <w:sz w:val="20"/>
                <w:szCs w:val="20"/>
              </w:rPr>
              <w:t xml:space="preserve">Котельная </w:t>
            </w:r>
            <w:r w:rsidR="002D7BDB">
              <w:rPr>
                <w:rFonts w:ascii="Times New Roman" w:hAnsi="Times New Roman" w:cs="Times New Roman"/>
                <w:sz w:val="20"/>
                <w:szCs w:val="20"/>
              </w:rPr>
              <w:t>с. Апраксино</w:t>
            </w:r>
          </w:p>
        </w:tc>
        <w:tc>
          <w:tcPr>
            <w:tcW w:w="2344" w:type="dxa"/>
            <w:shd w:val="clear" w:color="auto" w:fill="auto"/>
            <w:noWrap/>
            <w:vAlign w:val="center"/>
          </w:tcPr>
          <w:p w14:paraId="0CAC9A42" w14:textId="77777777" w:rsidR="008F3A92" w:rsidRPr="005B3D1D" w:rsidRDefault="00D06392" w:rsidP="008F3A92">
            <w:pPr>
              <w:spacing w:after="0"/>
              <w:jc w:val="center"/>
              <w:rPr>
                <w:rFonts w:ascii="Times New Roman" w:hAnsi="Times New Roman" w:cs="Times New Roman"/>
                <w:sz w:val="20"/>
                <w:szCs w:val="20"/>
              </w:rPr>
            </w:pPr>
            <w:r>
              <w:rPr>
                <w:rFonts w:ascii="Times New Roman" w:hAnsi="Times New Roman" w:cs="Times New Roman"/>
                <w:sz w:val="20"/>
                <w:szCs w:val="20"/>
              </w:rPr>
              <w:t>0,214</w:t>
            </w:r>
          </w:p>
        </w:tc>
        <w:tc>
          <w:tcPr>
            <w:tcW w:w="1774" w:type="dxa"/>
            <w:shd w:val="clear" w:color="auto" w:fill="auto"/>
            <w:noWrap/>
            <w:vAlign w:val="center"/>
          </w:tcPr>
          <w:p w14:paraId="54A68628" w14:textId="77777777" w:rsidR="008F3A92" w:rsidRPr="005B3D1D" w:rsidRDefault="0061304F" w:rsidP="00616379">
            <w:pPr>
              <w:spacing w:after="0"/>
              <w:jc w:val="center"/>
              <w:rPr>
                <w:rFonts w:ascii="Times New Roman" w:hAnsi="Times New Roman" w:cs="Times New Roman"/>
                <w:sz w:val="20"/>
                <w:szCs w:val="20"/>
              </w:rPr>
            </w:pPr>
            <w:r w:rsidRPr="0061304F">
              <w:rPr>
                <w:rFonts w:ascii="Times New Roman" w:hAnsi="Times New Roman" w:cs="Times New Roman"/>
                <w:sz w:val="20"/>
                <w:szCs w:val="20"/>
              </w:rPr>
              <w:t>470,662</w:t>
            </w:r>
          </w:p>
        </w:tc>
      </w:tr>
    </w:tbl>
    <w:p w14:paraId="1D82E9C4" w14:textId="77777777" w:rsidR="00B044F2" w:rsidRPr="008F78EB" w:rsidRDefault="00B044F2" w:rsidP="00B044F2">
      <w:pPr>
        <w:rPr>
          <w:rFonts w:ascii="Times New Roman" w:hAnsi="Times New Roman" w:cs="Times New Roman"/>
        </w:rPr>
      </w:pPr>
    </w:p>
    <w:p w14:paraId="424EC1F2" w14:textId="77777777" w:rsidR="000E2AA8" w:rsidRPr="00F15C48" w:rsidRDefault="000E2AA8" w:rsidP="00557226">
      <w:pPr>
        <w:pStyle w:val="3"/>
        <w:spacing w:line="360" w:lineRule="auto"/>
        <w:rPr>
          <w:rFonts w:cs="Times New Roman"/>
          <w:b/>
          <w:color w:val="auto"/>
        </w:rPr>
      </w:pPr>
      <w:bookmarkStart w:id="119" w:name="_Toc535409515"/>
      <w:bookmarkStart w:id="120" w:name="_Toc142403835"/>
      <w:bookmarkStart w:id="121" w:name="sub_168"/>
      <w:bookmarkEnd w:id="118"/>
      <w:r w:rsidRPr="00F15C48">
        <w:rPr>
          <w:rFonts w:cs="Times New Roman"/>
          <w:b/>
          <w:color w:val="auto"/>
        </w:rPr>
        <w:t>1.5.2 Описание значений расчетных тепловых нагрузок на коллекто</w:t>
      </w:r>
      <w:r w:rsidR="001F7D02" w:rsidRPr="00F15C48">
        <w:rPr>
          <w:rFonts w:cs="Times New Roman"/>
          <w:b/>
          <w:color w:val="auto"/>
        </w:rPr>
        <w:t>рах источников тепловой энергии</w:t>
      </w:r>
      <w:bookmarkEnd w:id="119"/>
      <w:bookmarkEnd w:id="120"/>
    </w:p>
    <w:p w14:paraId="62732E2A" w14:textId="77777777" w:rsidR="00AE1AF0" w:rsidRPr="008F78EB" w:rsidRDefault="00AE1AF0" w:rsidP="00AE1AF0">
      <w:pPr>
        <w:pStyle w:val="ae"/>
        <w:rPr>
          <w:rFonts w:cs="Times New Roman"/>
        </w:rPr>
      </w:pPr>
      <w:r w:rsidRPr="008F78EB">
        <w:rPr>
          <w:rFonts w:cs="Times New Roman"/>
        </w:rPr>
        <w:t xml:space="preserve">Значения расчетных тепловых нагрузок на коллекторах источников тепловой энергии представлены в таблице </w:t>
      </w:r>
      <w:r w:rsidR="00902E09" w:rsidRPr="008F78EB">
        <w:rPr>
          <w:rFonts w:cs="Times New Roman"/>
        </w:rPr>
        <w:t>1</w:t>
      </w:r>
      <w:r w:rsidR="00FD47A3">
        <w:rPr>
          <w:rFonts w:cs="Times New Roman"/>
        </w:rPr>
        <w:t>3</w:t>
      </w:r>
      <w:r w:rsidRPr="008F78EB">
        <w:rPr>
          <w:rFonts w:cs="Times New Roman"/>
        </w:rPr>
        <w:t>.</w:t>
      </w:r>
    </w:p>
    <w:p w14:paraId="77BEE582" w14:textId="77777777" w:rsidR="00AE1AF0" w:rsidRPr="008F78EB" w:rsidRDefault="00AE1AF0" w:rsidP="00902E09">
      <w:pPr>
        <w:pStyle w:val="ae"/>
        <w:spacing w:line="240" w:lineRule="auto"/>
        <w:rPr>
          <w:rFonts w:cs="Times New Roman"/>
          <w:b/>
        </w:rPr>
      </w:pPr>
      <w:r w:rsidRPr="008F78EB">
        <w:rPr>
          <w:rFonts w:cs="Times New Roman"/>
          <w:b/>
        </w:rPr>
        <w:t xml:space="preserve">Таблица </w:t>
      </w:r>
      <w:r w:rsidR="00DF1B8D">
        <w:rPr>
          <w:rFonts w:cs="Times New Roman"/>
          <w:b/>
          <w:noProof/>
        </w:rPr>
        <w:t>1</w:t>
      </w:r>
      <w:r w:rsidR="00FD47A3">
        <w:rPr>
          <w:rFonts w:cs="Times New Roman"/>
          <w:b/>
          <w:noProof/>
        </w:rPr>
        <w:t>3</w:t>
      </w:r>
      <w:r w:rsidR="0061304F">
        <w:rPr>
          <w:rFonts w:cs="Times New Roman"/>
          <w:b/>
          <w:noProof/>
        </w:rPr>
        <w:t xml:space="preserve"> </w:t>
      </w:r>
      <w:r w:rsidRPr="008F78EB">
        <w:rPr>
          <w:rFonts w:cs="Times New Roman"/>
          <w:b/>
        </w:rPr>
        <w:t xml:space="preserve">– </w:t>
      </w:r>
      <w:r w:rsidRPr="00790196">
        <w:rPr>
          <w:rFonts w:cs="Times New Roman"/>
        </w:rPr>
        <w:t>Значения расчетных тепловых нагрузок на коллекторах</w:t>
      </w:r>
      <w:r w:rsidRPr="008F78EB">
        <w:rPr>
          <w:rFonts w:cs="Times New Roman"/>
        </w:rPr>
        <w:t xml:space="preserve"> источников тепловой энергии</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56"/>
        <w:gridCol w:w="2873"/>
      </w:tblGrid>
      <w:tr w:rsidR="00AE1AF0" w:rsidRPr="008F78EB" w14:paraId="54207738" w14:textId="77777777" w:rsidTr="002D7BDB">
        <w:trPr>
          <w:trHeight w:val="23"/>
          <w:jc w:val="center"/>
        </w:trPr>
        <w:tc>
          <w:tcPr>
            <w:tcW w:w="6756" w:type="dxa"/>
            <w:shd w:val="clear" w:color="auto" w:fill="auto"/>
            <w:vAlign w:val="center"/>
            <w:hideMark/>
          </w:tcPr>
          <w:p w14:paraId="7177ADC6" w14:textId="77777777" w:rsidR="00AE1AF0" w:rsidRPr="008F78EB" w:rsidRDefault="00AE1AF0" w:rsidP="00AE1AF0">
            <w:pPr>
              <w:spacing w:after="0"/>
              <w:jc w:val="center"/>
              <w:rPr>
                <w:rFonts w:ascii="Times New Roman" w:hAnsi="Times New Roman" w:cs="Times New Roman"/>
                <w:sz w:val="20"/>
                <w:szCs w:val="20"/>
              </w:rPr>
            </w:pPr>
            <w:r w:rsidRPr="008F78EB">
              <w:rPr>
                <w:rFonts w:ascii="Times New Roman" w:hAnsi="Times New Roman" w:cs="Times New Roman"/>
                <w:sz w:val="20"/>
                <w:szCs w:val="20"/>
              </w:rPr>
              <w:t>Наименование</w:t>
            </w:r>
          </w:p>
        </w:tc>
        <w:tc>
          <w:tcPr>
            <w:tcW w:w="2873" w:type="dxa"/>
            <w:shd w:val="clear" w:color="auto" w:fill="auto"/>
            <w:vAlign w:val="center"/>
            <w:hideMark/>
          </w:tcPr>
          <w:p w14:paraId="17528762" w14:textId="77777777" w:rsidR="00AE1AF0" w:rsidRPr="008F78EB" w:rsidRDefault="00AE1AF0" w:rsidP="00AE1AF0">
            <w:pPr>
              <w:spacing w:after="0"/>
              <w:jc w:val="center"/>
              <w:rPr>
                <w:rFonts w:ascii="Times New Roman" w:hAnsi="Times New Roman" w:cs="Times New Roman"/>
                <w:sz w:val="20"/>
                <w:szCs w:val="20"/>
              </w:rPr>
            </w:pPr>
            <w:r w:rsidRPr="008F78EB">
              <w:rPr>
                <w:rFonts w:ascii="Times New Roman" w:hAnsi="Times New Roman" w:cs="Times New Roman"/>
                <w:sz w:val="20"/>
                <w:szCs w:val="20"/>
              </w:rPr>
              <w:t>Тепловая нагрузка, Гкал/ч</w:t>
            </w:r>
          </w:p>
        </w:tc>
      </w:tr>
      <w:tr w:rsidR="00AE1AF0" w:rsidRPr="008F78EB" w14:paraId="0DA93ACE" w14:textId="77777777" w:rsidTr="002D7BDB">
        <w:trPr>
          <w:trHeight w:val="23"/>
          <w:jc w:val="center"/>
        </w:trPr>
        <w:tc>
          <w:tcPr>
            <w:tcW w:w="6756" w:type="dxa"/>
            <w:shd w:val="clear" w:color="auto" w:fill="auto"/>
            <w:vAlign w:val="center"/>
            <w:hideMark/>
          </w:tcPr>
          <w:p w14:paraId="7C8A7728" w14:textId="77777777" w:rsidR="00AE1AF0" w:rsidRPr="00DF1B8D" w:rsidRDefault="00AE1AF0" w:rsidP="002D7BDB">
            <w:pPr>
              <w:spacing w:after="0"/>
              <w:rPr>
                <w:rFonts w:ascii="Times New Roman" w:hAnsi="Times New Roman" w:cs="Times New Roman"/>
                <w:b/>
                <w:sz w:val="20"/>
                <w:szCs w:val="20"/>
              </w:rPr>
            </w:pPr>
            <w:r w:rsidRPr="00DF1B8D">
              <w:rPr>
                <w:rFonts w:ascii="Times New Roman" w:hAnsi="Times New Roman" w:cs="Times New Roman"/>
                <w:b/>
                <w:sz w:val="20"/>
                <w:szCs w:val="20"/>
              </w:rPr>
              <w:t xml:space="preserve">Котельная </w:t>
            </w:r>
            <w:r w:rsidR="002D7BDB">
              <w:rPr>
                <w:rFonts w:ascii="Times New Roman" w:hAnsi="Times New Roman" w:cs="Times New Roman"/>
                <w:b/>
                <w:sz w:val="20"/>
                <w:szCs w:val="20"/>
              </w:rPr>
              <w:t>с. Апраксино</w:t>
            </w:r>
          </w:p>
        </w:tc>
        <w:tc>
          <w:tcPr>
            <w:tcW w:w="2873" w:type="dxa"/>
            <w:shd w:val="clear" w:color="auto" w:fill="auto"/>
            <w:noWrap/>
            <w:vAlign w:val="center"/>
          </w:tcPr>
          <w:p w14:paraId="670A353C" w14:textId="77777777" w:rsidR="00AE1AF0" w:rsidRPr="008F78EB" w:rsidRDefault="00AE1AF0" w:rsidP="008E4B16">
            <w:pPr>
              <w:spacing w:after="0"/>
              <w:jc w:val="center"/>
              <w:rPr>
                <w:rFonts w:ascii="Times New Roman" w:hAnsi="Times New Roman" w:cs="Times New Roman"/>
                <w:sz w:val="20"/>
                <w:szCs w:val="20"/>
              </w:rPr>
            </w:pPr>
          </w:p>
        </w:tc>
      </w:tr>
      <w:tr w:rsidR="00AE1AF0" w:rsidRPr="008F78EB" w14:paraId="0801EB40" w14:textId="77777777" w:rsidTr="002D7BDB">
        <w:trPr>
          <w:trHeight w:val="23"/>
          <w:jc w:val="center"/>
        </w:trPr>
        <w:tc>
          <w:tcPr>
            <w:tcW w:w="6756" w:type="dxa"/>
            <w:shd w:val="clear" w:color="auto" w:fill="auto"/>
            <w:vAlign w:val="center"/>
            <w:hideMark/>
          </w:tcPr>
          <w:p w14:paraId="3041BBEA" w14:textId="77777777" w:rsidR="00AE1AF0" w:rsidRPr="008F78EB" w:rsidRDefault="00AE1AF0" w:rsidP="00AE1AF0">
            <w:pPr>
              <w:spacing w:after="0"/>
              <w:rPr>
                <w:rFonts w:ascii="Times New Roman" w:hAnsi="Times New Roman" w:cs="Times New Roman"/>
                <w:sz w:val="20"/>
                <w:szCs w:val="20"/>
              </w:rPr>
            </w:pPr>
            <w:r w:rsidRPr="008F78EB">
              <w:rPr>
                <w:rFonts w:ascii="Times New Roman" w:hAnsi="Times New Roman" w:cs="Times New Roman"/>
                <w:sz w:val="20"/>
                <w:szCs w:val="20"/>
              </w:rPr>
              <w:t>- отопление</w:t>
            </w:r>
          </w:p>
        </w:tc>
        <w:tc>
          <w:tcPr>
            <w:tcW w:w="2873" w:type="dxa"/>
            <w:shd w:val="clear" w:color="auto" w:fill="auto"/>
            <w:vAlign w:val="center"/>
          </w:tcPr>
          <w:p w14:paraId="64D2D9FF" w14:textId="77777777" w:rsidR="00AE1AF0" w:rsidRPr="008F78EB" w:rsidRDefault="0061304F" w:rsidP="008E4B16">
            <w:pPr>
              <w:spacing w:after="0"/>
              <w:jc w:val="center"/>
              <w:rPr>
                <w:rFonts w:ascii="Times New Roman" w:hAnsi="Times New Roman" w:cs="Times New Roman"/>
                <w:sz w:val="20"/>
                <w:szCs w:val="20"/>
              </w:rPr>
            </w:pPr>
            <w:r>
              <w:rPr>
                <w:rFonts w:ascii="Times New Roman" w:hAnsi="Times New Roman" w:cs="Times New Roman"/>
                <w:sz w:val="20"/>
                <w:szCs w:val="20"/>
              </w:rPr>
              <w:t>0,214</w:t>
            </w:r>
          </w:p>
        </w:tc>
      </w:tr>
      <w:tr w:rsidR="00AE1AF0" w:rsidRPr="008F78EB" w14:paraId="53002698" w14:textId="77777777" w:rsidTr="002D7BDB">
        <w:trPr>
          <w:trHeight w:val="23"/>
          <w:jc w:val="center"/>
        </w:trPr>
        <w:tc>
          <w:tcPr>
            <w:tcW w:w="6756" w:type="dxa"/>
            <w:shd w:val="clear" w:color="auto" w:fill="auto"/>
            <w:vAlign w:val="center"/>
            <w:hideMark/>
          </w:tcPr>
          <w:p w14:paraId="4CAAA109" w14:textId="77777777" w:rsidR="00AE1AF0" w:rsidRPr="008F78EB" w:rsidRDefault="00AE1AF0" w:rsidP="00AE1AF0">
            <w:pPr>
              <w:spacing w:after="0"/>
              <w:rPr>
                <w:rFonts w:ascii="Times New Roman" w:hAnsi="Times New Roman" w:cs="Times New Roman"/>
                <w:sz w:val="20"/>
                <w:szCs w:val="20"/>
              </w:rPr>
            </w:pPr>
            <w:r w:rsidRPr="008F78EB">
              <w:rPr>
                <w:rFonts w:ascii="Times New Roman" w:hAnsi="Times New Roman" w:cs="Times New Roman"/>
                <w:sz w:val="20"/>
                <w:szCs w:val="20"/>
              </w:rPr>
              <w:t>- вентиляция</w:t>
            </w:r>
          </w:p>
        </w:tc>
        <w:tc>
          <w:tcPr>
            <w:tcW w:w="2873" w:type="dxa"/>
            <w:shd w:val="clear" w:color="auto" w:fill="auto"/>
            <w:vAlign w:val="center"/>
          </w:tcPr>
          <w:p w14:paraId="48F0A53E" w14:textId="77777777" w:rsidR="00AE1AF0" w:rsidRPr="008F78EB" w:rsidRDefault="00DF1B8D" w:rsidP="008E4B16">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AE1AF0" w:rsidRPr="008F78EB" w14:paraId="74155D0D" w14:textId="77777777" w:rsidTr="002D7BDB">
        <w:trPr>
          <w:trHeight w:val="23"/>
          <w:jc w:val="center"/>
        </w:trPr>
        <w:tc>
          <w:tcPr>
            <w:tcW w:w="6756" w:type="dxa"/>
            <w:shd w:val="clear" w:color="auto" w:fill="auto"/>
            <w:vAlign w:val="center"/>
            <w:hideMark/>
          </w:tcPr>
          <w:p w14:paraId="47D584B6" w14:textId="77777777" w:rsidR="00AE1AF0" w:rsidRPr="008F78EB" w:rsidRDefault="00AE1AF0" w:rsidP="00AE1AF0">
            <w:pPr>
              <w:spacing w:after="0"/>
              <w:rPr>
                <w:rFonts w:ascii="Times New Roman" w:hAnsi="Times New Roman" w:cs="Times New Roman"/>
                <w:sz w:val="20"/>
                <w:szCs w:val="20"/>
              </w:rPr>
            </w:pPr>
            <w:r w:rsidRPr="008F78EB">
              <w:rPr>
                <w:rFonts w:ascii="Times New Roman" w:hAnsi="Times New Roman" w:cs="Times New Roman"/>
                <w:sz w:val="20"/>
                <w:szCs w:val="20"/>
              </w:rPr>
              <w:t>- горячее водоснабжение</w:t>
            </w:r>
          </w:p>
        </w:tc>
        <w:tc>
          <w:tcPr>
            <w:tcW w:w="2873" w:type="dxa"/>
            <w:shd w:val="clear" w:color="auto" w:fill="auto"/>
            <w:vAlign w:val="center"/>
          </w:tcPr>
          <w:p w14:paraId="65511EBE" w14:textId="77777777" w:rsidR="00AE1AF0" w:rsidRPr="008F78EB" w:rsidRDefault="002D7BDB" w:rsidP="008E4B16">
            <w:pPr>
              <w:spacing w:after="0"/>
              <w:jc w:val="center"/>
              <w:rPr>
                <w:rFonts w:ascii="Times New Roman" w:hAnsi="Times New Roman" w:cs="Times New Roman"/>
                <w:sz w:val="20"/>
                <w:szCs w:val="20"/>
              </w:rPr>
            </w:pPr>
            <w:r>
              <w:rPr>
                <w:rFonts w:ascii="Times New Roman" w:hAnsi="Times New Roman" w:cs="Times New Roman"/>
                <w:sz w:val="20"/>
                <w:szCs w:val="20"/>
              </w:rPr>
              <w:t>-</w:t>
            </w:r>
          </w:p>
        </w:tc>
      </w:tr>
    </w:tbl>
    <w:p w14:paraId="729FA97D" w14:textId="2C202C2C" w:rsidR="001F7D02" w:rsidRPr="008F78EB" w:rsidRDefault="00AE1AF0" w:rsidP="002A79A5">
      <w:pPr>
        <w:spacing w:before="160" w:after="0" w:line="360" w:lineRule="auto"/>
        <w:ind w:firstLine="709"/>
        <w:jc w:val="both"/>
        <w:rPr>
          <w:rFonts w:ascii="Times New Roman" w:hAnsi="Times New Roman" w:cs="Times New Roman"/>
          <w:sz w:val="24"/>
          <w:szCs w:val="24"/>
        </w:rPr>
      </w:pPr>
      <w:bookmarkStart w:id="122" w:name="_Hlk522703964"/>
      <w:r w:rsidRPr="008F78EB">
        <w:rPr>
          <w:rFonts w:ascii="Times New Roman" w:hAnsi="Times New Roman" w:cs="Times New Roman"/>
          <w:sz w:val="24"/>
          <w:szCs w:val="24"/>
        </w:rPr>
        <w:t>Перечень тепловых нагрузок потребителей, подключенных к котельн</w:t>
      </w:r>
      <w:r w:rsidR="008633F7">
        <w:rPr>
          <w:rFonts w:ascii="Times New Roman" w:hAnsi="Times New Roman" w:cs="Times New Roman"/>
          <w:sz w:val="24"/>
          <w:szCs w:val="24"/>
        </w:rPr>
        <w:t>ым</w:t>
      </w:r>
      <w:r w:rsidRPr="008F78EB">
        <w:rPr>
          <w:rFonts w:ascii="Times New Roman" w:hAnsi="Times New Roman" w:cs="Times New Roman"/>
          <w:sz w:val="24"/>
          <w:szCs w:val="24"/>
        </w:rPr>
        <w:t xml:space="preserve"> </w:t>
      </w:r>
      <w:bookmarkEnd w:id="122"/>
      <w:r w:rsidR="00DE5F93">
        <w:rPr>
          <w:rFonts w:ascii="Times New Roman" w:hAnsi="Times New Roman" w:cs="Times New Roman"/>
          <w:sz w:val="24"/>
          <w:szCs w:val="24"/>
        </w:rPr>
        <w:t>с</w:t>
      </w:r>
      <w:r w:rsidR="008633F7">
        <w:rPr>
          <w:rFonts w:ascii="Times New Roman" w:hAnsi="Times New Roman" w:cs="Times New Roman"/>
          <w:sz w:val="24"/>
          <w:szCs w:val="24"/>
        </w:rPr>
        <w:t xml:space="preserve">. </w:t>
      </w:r>
      <w:r w:rsidR="00DE5F93">
        <w:rPr>
          <w:rFonts w:ascii="Times New Roman" w:hAnsi="Times New Roman" w:cs="Times New Roman"/>
          <w:sz w:val="24"/>
          <w:szCs w:val="24"/>
        </w:rPr>
        <w:t>Апраксино</w:t>
      </w:r>
      <w:r w:rsidR="00CB1D7A">
        <w:rPr>
          <w:rFonts w:ascii="Times New Roman" w:hAnsi="Times New Roman" w:cs="Times New Roman"/>
          <w:sz w:val="24"/>
          <w:szCs w:val="24"/>
        </w:rPr>
        <w:t>,</w:t>
      </w:r>
      <w:r w:rsidR="005E48FC" w:rsidRPr="008F78EB">
        <w:rPr>
          <w:rFonts w:ascii="Times New Roman" w:hAnsi="Times New Roman" w:cs="Times New Roman"/>
          <w:sz w:val="24"/>
          <w:szCs w:val="24"/>
        </w:rPr>
        <w:t xml:space="preserve"> </w:t>
      </w:r>
      <w:r w:rsidRPr="008F78EB">
        <w:rPr>
          <w:rFonts w:ascii="Times New Roman" w:hAnsi="Times New Roman" w:cs="Times New Roman"/>
          <w:sz w:val="24"/>
          <w:szCs w:val="24"/>
        </w:rPr>
        <w:t xml:space="preserve">приведен в </w:t>
      </w:r>
      <w:r w:rsidR="005E48FC" w:rsidRPr="008F78EB">
        <w:rPr>
          <w:rFonts w:ascii="Times New Roman" w:hAnsi="Times New Roman" w:cs="Times New Roman"/>
          <w:sz w:val="24"/>
          <w:szCs w:val="24"/>
        </w:rPr>
        <w:t xml:space="preserve">таблице </w:t>
      </w:r>
      <w:r w:rsidR="00902E09" w:rsidRPr="008F78EB">
        <w:rPr>
          <w:rFonts w:ascii="Times New Roman" w:hAnsi="Times New Roman" w:cs="Times New Roman"/>
          <w:sz w:val="24"/>
          <w:szCs w:val="24"/>
        </w:rPr>
        <w:t>1</w:t>
      </w:r>
      <w:r w:rsidR="00FD47A3">
        <w:rPr>
          <w:rFonts w:ascii="Times New Roman" w:hAnsi="Times New Roman" w:cs="Times New Roman"/>
          <w:sz w:val="24"/>
          <w:szCs w:val="24"/>
        </w:rPr>
        <w:t>4</w:t>
      </w:r>
      <w:r w:rsidR="005E48FC" w:rsidRPr="008F78EB">
        <w:rPr>
          <w:rFonts w:ascii="Times New Roman" w:hAnsi="Times New Roman" w:cs="Times New Roman"/>
          <w:sz w:val="24"/>
          <w:szCs w:val="24"/>
        </w:rPr>
        <w:t>.</w:t>
      </w:r>
    </w:p>
    <w:p w14:paraId="723624A8" w14:textId="77777777" w:rsidR="005E48FC" w:rsidRPr="008F78EB" w:rsidRDefault="005E48FC" w:rsidP="00902E09">
      <w:pPr>
        <w:pStyle w:val="aa"/>
        <w:spacing w:after="0"/>
        <w:ind w:firstLine="709"/>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t xml:space="preserve">Таблица </w:t>
      </w:r>
      <w:r w:rsidR="00FD47A3">
        <w:rPr>
          <w:rFonts w:ascii="Times New Roman" w:hAnsi="Times New Roman" w:cs="Times New Roman"/>
          <w:b/>
          <w:i w:val="0"/>
          <w:color w:val="auto"/>
          <w:sz w:val="24"/>
          <w:szCs w:val="24"/>
        </w:rPr>
        <w:t>14</w:t>
      </w:r>
      <w:r w:rsidR="0061304F">
        <w:rPr>
          <w:rFonts w:ascii="Times New Roman" w:hAnsi="Times New Roman" w:cs="Times New Roman"/>
          <w:b/>
          <w:i w:val="0"/>
          <w:color w:val="auto"/>
          <w:sz w:val="24"/>
          <w:szCs w:val="24"/>
        </w:rPr>
        <w:t xml:space="preserve"> </w:t>
      </w:r>
      <w:r w:rsidRPr="008F78EB">
        <w:rPr>
          <w:rFonts w:ascii="Times New Roman" w:hAnsi="Times New Roman" w:cs="Times New Roman"/>
          <w:i w:val="0"/>
          <w:color w:val="auto"/>
          <w:sz w:val="24"/>
          <w:szCs w:val="24"/>
        </w:rPr>
        <w:t xml:space="preserve">– </w:t>
      </w:r>
      <w:r w:rsidRPr="005B3D1D">
        <w:rPr>
          <w:rFonts w:ascii="Times New Roman" w:hAnsi="Times New Roman" w:cs="Times New Roman"/>
          <w:i w:val="0"/>
          <w:color w:val="auto"/>
          <w:sz w:val="24"/>
          <w:szCs w:val="24"/>
        </w:rPr>
        <w:t>Перечень тепловых нагрузок потребителей</w:t>
      </w:r>
    </w:p>
    <w:tbl>
      <w:tblPr>
        <w:tblW w:w="5000" w:type="pct"/>
        <w:tblLook w:val="04A0" w:firstRow="1" w:lastRow="0" w:firstColumn="1" w:lastColumn="0" w:noHBand="0" w:noVBand="1"/>
      </w:tblPr>
      <w:tblGrid>
        <w:gridCol w:w="854"/>
        <w:gridCol w:w="3258"/>
        <w:gridCol w:w="2138"/>
        <w:gridCol w:w="1514"/>
        <w:gridCol w:w="1581"/>
      </w:tblGrid>
      <w:tr w:rsidR="005E48FC" w:rsidRPr="008F78EB" w14:paraId="174441E5" w14:textId="77777777" w:rsidTr="00B90215">
        <w:trPr>
          <w:trHeight w:val="23"/>
          <w:tblHeader/>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931CD" w14:textId="77777777" w:rsidR="005E48FC" w:rsidRPr="008F78EB" w:rsidRDefault="005E48FC" w:rsidP="003725B6">
            <w:pPr>
              <w:spacing w:after="0" w:line="240" w:lineRule="auto"/>
              <w:jc w:val="center"/>
              <w:rPr>
                <w:rFonts w:ascii="Times New Roman" w:eastAsia="Times New Roman" w:hAnsi="Times New Roman" w:cs="Times New Roman"/>
                <w:bCs/>
                <w:sz w:val="20"/>
                <w:szCs w:val="20"/>
                <w:lang w:eastAsia="ru-RU"/>
              </w:rPr>
            </w:pPr>
            <w:r w:rsidRPr="008F78EB">
              <w:rPr>
                <w:rFonts w:ascii="Times New Roman" w:eastAsia="Times New Roman" w:hAnsi="Times New Roman" w:cs="Times New Roman"/>
                <w:bCs/>
                <w:sz w:val="20"/>
                <w:szCs w:val="20"/>
                <w:lang w:eastAsia="ru-RU"/>
              </w:rPr>
              <w:t>№ п/п</w:t>
            </w:r>
          </w:p>
        </w:tc>
        <w:tc>
          <w:tcPr>
            <w:tcW w:w="1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84730" w14:textId="77777777" w:rsidR="005E48FC" w:rsidRPr="008F78EB" w:rsidRDefault="005E48FC" w:rsidP="003725B6">
            <w:pPr>
              <w:spacing w:after="0" w:line="240" w:lineRule="auto"/>
              <w:jc w:val="center"/>
              <w:rPr>
                <w:rFonts w:ascii="Times New Roman" w:eastAsia="Times New Roman" w:hAnsi="Times New Roman" w:cs="Times New Roman"/>
                <w:bCs/>
                <w:sz w:val="20"/>
                <w:szCs w:val="20"/>
                <w:lang w:eastAsia="ru-RU"/>
              </w:rPr>
            </w:pPr>
            <w:r w:rsidRPr="008F78EB">
              <w:rPr>
                <w:rFonts w:ascii="Times New Roman" w:eastAsia="Times New Roman" w:hAnsi="Times New Roman" w:cs="Times New Roman"/>
                <w:bCs/>
                <w:sz w:val="20"/>
                <w:szCs w:val="20"/>
                <w:lang w:eastAsia="ru-RU"/>
              </w:rPr>
              <w:t>Наименование потребителя</w:t>
            </w:r>
          </w:p>
        </w:tc>
        <w:tc>
          <w:tcPr>
            <w:tcW w:w="2800" w:type="pct"/>
            <w:gridSpan w:val="3"/>
            <w:tcBorders>
              <w:top w:val="single" w:sz="4" w:space="0" w:color="auto"/>
              <w:left w:val="nil"/>
              <w:bottom w:val="single" w:sz="4" w:space="0" w:color="auto"/>
              <w:right w:val="single" w:sz="4" w:space="0" w:color="auto"/>
            </w:tcBorders>
            <w:shd w:val="clear" w:color="auto" w:fill="auto"/>
            <w:vAlign w:val="center"/>
            <w:hideMark/>
          </w:tcPr>
          <w:p w14:paraId="387FBB61" w14:textId="77777777" w:rsidR="005E48FC" w:rsidRPr="008F78EB" w:rsidRDefault="005E48FC" w:rsidP="003725B6">
            <w:pPr>
              <w:spacing w:after="0" w:line="240" w:lineRule="auto"/>
              <w:jc w:val="center"/>
              <w:rPr>
                <w:rFonts w:ascii="Times New Roman" w:eastAsia="Times New Roman" w:hAnsi="Times New Roman" w:cs="Times New Roman"/>
                <w:bCs/>
                <w:sz w:val="20"/>
                <w:szCs w:val="20"/>
                <w:lang w:eastAsia="ru-RU"/>
              </w:rPr>
            </w:pPr>
            <w:r w:rsidRPr="008F78EB">
              <w:rPr>
                <w:rFonts w:ascii="Times New Roman" w:eastAsia="Times New Roman" w:hAnsi="Times New Roman" w:cs="Times New Roman"/>
                <w:bCs/>
                <w:sz w:val="20"/>
                <w:szCs w:val="20"/>
                <w:lang w:eastAsia="ru-RU"/>
              </w:rPr>
              <w:t>Тепловая нагрузка, Гкал/ч</w:t>
            </w:r>
          </w:p>
        </w:tc>
      </w:tr>
      <w:tr w:rsidR="005E48FC" w:rsidRPr="008F78EB" w14:paraId="2F140AB5" w14:textId="77777777" w:rsidTr="00802B60">
        <w:trPr>
          <w:trHeight w:val="23"/>
          <w:tblHeader/>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0B6E0" w14:textId="77777777" w:rsidR="005E48FC" w:rsidRPr="008F78EB" w:rsidRDefault="005E48FC" w:rsidP="003725B6">
            <w:pPr>
              <w:spacing w:after="0" w:line="240" w:lineRule="auto"/>
              <w:rPr>
                <w:rFonts w:ascii="Times New Roman" w:eastAsia="Times New Roman" w:hAnsi="Times New Roman" w:cs="Times New Roman"/>
                <w:bCs/>
                <w:sz w:val="20"/>
                <w:szCs w:val="20"/>
                <w:lang w:eastAsia="ru-RU"/>
              </w:rPr>
            </w:pPr>
          </w:p>
        </w:tc>
        <w:tc>
          <w:tcPr>
            <w:tcW w:w="17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46A32" w14:textId="77777777" w:rsidR="005E48FC" w:rsidRPr="008F78EB" w:rsidRDefault="005E48FC" w:rsidP="003725B6">
            <w:pPr>
              <w:spacing w:after="0" w:line="240" w:lineRule="auto"/>
              <w:rPr>
                <w:rFonts w:ascii="Times New Roman" w:eastAsia="Times New Roman" w:hAnsi="Times New Roman" w:cs="Times New Roman"/>
                <w:bCs/>
                <w:sz w:val="20"/>
                <w:szCs w:val="20"/>
                <w:lang w:eastAsia="ru-RU"/>
              </w:rPr>
            </w:pPr>
          </w:p>
        </w:tc>
        <w:tc>
          <w:tcPr>
            <w:tcW w:w="1144" w:type="pct"/>
            <w:tcBorders>
              <w:top w:val="nil"/>
              <w:left w:val="nil"/>
              <w:bottom w:val="single" w:sz="4" w:space="0" w:color="auto"/>
              <w:right w:val="single" w:sz="4" w:space="0" w:color="auto"/>
            </w:tcBorders>
            <w:shd w:val="clear" w:color="auto" w:fill="auto"/>
            <w:vAlign w:val="center"/>
            <w:hideMark/>
          </w:tcPr>
          <w:p w14:paraId="78BACA31" w14:textId="77777777" w:rsidR="005E48FC" w:rsidRPr="008F78EB" w:rsidRDefault="005E48FC" w:rsidP="003725B6">
            <w:pPr>
              <w:spacing w:after="0" w:line="240" w:lineRule="auto"/>
              <w:jc w:val="center"/>
              <w:rPr>
                <w:rFonts w:ascii="Times New Roman" w:eastAsia="Times New Roman" w:hAnsi="Times New Roman" w:cs="Times New Roman"/>
                <w:bCs/>
                <w:sz w:val="20"/>
                <w:szCs w:val="20"/>
                <w:lang w:eastAsia="ru-RU"/>
              </w:rPr>
            </w:pPr>
            <w:r w:rsidRPr="008F78EB">
              <w:rPr>
                <w:rFonts w:ascii="Times New Roman" w:eastAsia="Times New Roman" w:hAnsi="Times New Roman" w:cs="Times New Roman"/>
                <w:bCs/>
                <w:sz w:val="20"/>
                <w:szCs w:val="20"/>
                <w:lang w:eastAsia="ru-RU"/>
              </w:rPr>
              <w:t>отопление</w:t>
            </w:r>
          </w:p>
        </w:tc>
        <w:tc>
          <w:tcPr>
            <w:tcW w:w="810" w:type="pct"/>
            <w:tcBorders>
              <w:top w:val="nil"/>
              <w:left w:val="nil"/>
              <w:bottom w:val="single" w:sz="4" w:space="0" w:color="auto"/>
              <w:right w:val="single" w:sz="4" w:space="0" w:color="auto"/>
            </w:tcBorders>
            <w:shd w:val="clear" w:color="auto" w:fill="auto"/>
            <w:vAlign w:val="center"/>
            <w:hideMark/>
          </w:tcPr>
          <w:p w14:paraId="30EBA553" w14:textId="77777777" w:rsidR="005E48FC" w:rsidRPr="008F78EB" w:rsidRDefault="005E48FC" w:rsidP="003725B6">
            <w:pPr>
              <w:spacing w:after="0" w:line="240" w:lineRule="auto"/>
              <w:jc w:val="center"/>
              <w:rPr>
                <w:rFonts w:ascii="Times New Roman" w:eastAsia="Times New Roman" w:hAnsi="Times New Roman" w:cs="Times New Roman"/>
                <w:bCs/>
                <w:sz w:val="20"/>
                <w:szCs w:val="20"/>
                <w:lang w:eastAsia="ru-RU"/>
              </w:rPr>
            </w:pPr>
            <w:r w:rsidRPr="008F78EB">
              <w:rPr>
                <w:rFonts w:ascii="Times New Roman" w:eastAsia="Times New Roman" w:hAnsi="Times New Roman" w:cs="Times New Roman"/>
                <w:bCs/>
                <w:sz w:val="20"/>
                <w:szCs w:val="20"/>
                <w:lang w:eastAsia="ru-RU"/>
              </w:rPr>
              <w:t>ГВС</w:t>
            </w:r>
          </w:p>
        </w:tc>
        <w:tc>
          <w:tcPr>
            <w:tcW w:w="846" w:type="pct"/>
            <w:tcBorders>
              <w:top w:val="nil"/>
              <w:left w:val="nil"/>
              <w:bottom w:val="single" w:sz="4" w:space="0" w:color="auto"/>
              <w:right w:val="single" w:sz="4" w:space="0" w:color="auto"/>
            </w:tcBorders>
            <w:shd w:val="clear" w:color="auto" w:fill="auto"/>
            <w:vAlign w:val="center"/>
            <w:hideMark/>
          </w:tcPr>
          <w:p w14:paraId="5B322DCD" w14:textId="77777777" w:rsidR="005E48FC" w:rsidRPr="008F78EB" w:rsidRDefault="005E48FC" w:rsidP="003725B6">
            <w:pPr>
              <w:spacing w:after="0" w:line="240" w:lineRule="auto"/>
              <w:jc w:val="center"/>
              <w:rPr>
                <w:rFonts w:ascii="Times New Roman" w:eastAsia="Times New Roman" w:hAnsi="Times New Roman" w:cs="Times New Roman"/>
                <w:bCs/>
                <w:sz w:val="20"/>
                <w:szCs w:val="20"/>
                <w:lang w:eastAsia="ru-RU"/>
              </w:rPr>
            </w:pPr>
            <w:r w:rsidRPr="008F78EB">
              <w:rPr>
                <w:rFonts w:ascii="Times New Roman" w:eastAsia="Times New Roman" w:hAnsi="Times New Roman" w:cs="Times New Roman"/>
                <w:bCs/>
                <w:sz w:val="20"/>
                <w:szCs w:val="20"/>
                <w:lang w:eastAsia="ru-RU"/>
              </w:rPr>
              <w:t>Всего</w:t>
            </w:r>
          </w:p>
        </w:tc>
      </w:tr>
      <w:tr w:rsidR="005E48FC" w:rsidRPr="008F78EB" w14:paraId="1F21AEE0" w14:textId="77777777" w:rsidTr="00B90215">
        <w:trPr>
          <w:trHeight w:val="2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EB978C" w14:textId="77777777" w:rsidR="005E48FC" w:rsidRPr="00802B60" w:rsidRDefault="00802B60" w:rsidP="00DE5F93">
            <w:pPr>
              <w:spacing w:after="0" w:line="240" w:lineRule="auto"/>
              <w:jc w:val="center"/>
              <w:rPr>
                <w:rFonts w:ascii="Times New Roman" w:eastAsia="Times New Roman" w:hAnsi="Times New Roman" w:cs="Times New Roman"/>
                <w:b/>
                <w:sz w:val="20"/>
                <w:szCs w:val="20"/>
                <w:lang w:eastAsia="ru-RU"/>
              </w:rPr>
            </w:pPr>
            <w:r w:rsidRPr="00802B60">
              <w:rPr>
                <w:rFonts w:ascii="Times New Roman" w:eastAsia="Times New Roman" w:hAnsi="Times New Roman" w:cs="Times New Roman"/>
                <w:b/>
                <w:sz w:val="20"/>
                <w:szCs w:val="20"/>
                <w:lang w:eastAsia="ru-RU"/>
              </w:rPr>
              <w:t xml:space="preserve">Котельная </w:t>
            </w:r>
            <w:r w:rsidR="002D7BDB">
              <w:rPr>
                <w:rFonts w:ascii="Times New Roman" w:eastAsia="Times New Roman" w:hAnsi="Times New Roman" w:cs="Times New Roman"/>
                <w:b/>
                <w:sz w:val="20"/>
                <w:szCs w:val="20"/>
                <w:lang w:eastAsia="ru-RU"/>
              </w:rPr>
              <w:t>с. Апраксино</w:t>
            </w:r>
          </w:p>
        </w:tc>
      </w:tr>
      <w:tr w:rsidR="0061304F" w:rsidRPr="008F78EB" w14:paraId="253FC8EB" w14:textId="77777777" w:rsidTr="00681DB5">
        <w:trPr>
          <w:trHeight w:val="23"/>
        </w:trPr>
        <w:tc>
          <w:tcPr>
            <w:tcW w:w="457" w:type="pct"/>
            <w:tcBorders>
              <w:top w:val="nil"/>
              <w:left w:val="single" w:sz="4" w:space="0" w:color="auto"/>
              <w:bottom w:val="single" w:sz="4" w:space="0" w:color="auto"/>
              <w:right w:val="single" w:sz="4" w:space="0" w:color="auto"/>
            </w:tcBorders>
            <w:shd w:val="clear" w:color="auto" w:fill="auto"/>
            <w:noWrap/>
            <w:hideMark/>
          </w:tcPr>
          <w:p w14:paraId="6A3E991F" w14:textId="77777777" w:rsidR="0061304F" w:rsidRPr="00756D5F" w:rsidRDefault="0061304F" w:rsidP="0061304F">
            <w:pPr>
              <w:spacing w:after="0" w:line="240" w:lineRule="auto"/>
              <w:jc w:val="center"/>
              <w:rPr>
                <w:rFonts w:ascii="Times New Roman" w:eastAsia="Times New Roman" w:hAnsi="Times New Roman" w:cs="Times New Roman"/>
                <w:sz w:val="20"/>
                <w:szCs w:val="20"/>
                <w:lang w:eastAsia="ru-RU"/>
              </w:rPr>
            </w:pPr>
            <w:r w:rsidRPr="00756D5F">
              <w:rPr>
                <w:rFonts w:ascii="Times New Roman" w:eastAsia="Times New Roman" w:hAnsi="Times New Roman" w:cs="Times New Roman"/>
                <w:sz w:val="20"/>
                <w:szCs w:val="20"/>
                <w:lang w:eastAsia="ru-RU"/>
              </w:rPr>
              <w:t>1</w:t>
            </w:r>
          </w:p>
        </w:tc>
        <w:tc>
          <w:tcPr>
            <w:tcW w:w="1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851A9E"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 xml:space="preserve">МБДОУ  Д/с "Аленушка" </w:t>
            </w:r>
          </w:p>
        </w:tc>
        <w:tc>
          <w:tcPr>
            <w:tcW w:w="114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535B0FDD"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0,052</w:t>
            </w:r>
          </w:p>
        </w:tc>
        <w:tc>
          <w:tcPr>
            <w:tcW w:w="810" w:type="pct"/>
            <w:tcBorders>
              <w:top w:val="nil"/>
              <w:left w:val="nil"/>
              <w:bottom w:val="single" w:sz="4" w:space="0" w:color="auto"/>
              <w:right w:val="single" w:sz="4" w:space="0" w:color="auto"/>
            </w:tcBorders>
            <w:shd w:val="clear" w:color="auto" w:fill="auto"/>
          </w:tcPr>
          <w:p w14:paraId="677C83D9" w14:textId="77777777" w:rsidR="0061304F" w:rsidRPr="0061304F" w:rsidRDefault="0061304F" w:rsidP="0061304F">
            <w:pPr>
              <w:spacing w:after="0" w:line="240" w:lineRule="auto"/>
              <w:jc w:val="center"/>
              <w:rPr>
                <w:rFonts w:ascii="Times New Roman" w:eastAsia="Times New Roman" w:hAnsi="Times New Roman" w:cs="Times New Roman"/>
                <w:sz w:val="20"/>
                <w:szCs w:val="20"/>
                <w:lang w:eastAsia="ru-RU"/>
              </w:rPr>
            </w:pPr>
          </w:p>
        </w:tc>
        <w:tc>
          <w:tcPr>
            <w:tcW w:w="846" w:type="pct"/>
            <w:tcBorders>
              <w:top w:val="single" w:sz="6" w:space="0" w:color="000000"/>
              <w:left w:val="single" w:sz="6" w:space="0" w:color="000000"/>
              <w:bottom w:val="single" w:sz="6" w:space="0" w:color="000000"/>
              <w:right w:val="single" w:sz="6" w:space="0" w:color="000000"/>
            </w:tcBorders>
            <w:shd w:val="clear" w:color="auto" w:fill="FFFFFF"/>
            <w:noWrap/>
            <w:vAlign w:val="bottom"/>
          </w:tcPr>
          <w:p w14:paraId="2EDB119F"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0,052</w:t>
            </w:r>
          </w:p>
        </w:tc>
      </w:tr>
      <w:tr w:rsidR="0061304F" w:rsidRPr="008F78EB" w14:paraId="038D5CD6" w14:textId="77777777" w:rsidTr="00681DB5">
        <w:trPr>
          <w:trHeight w:val="23"/>
        </w:trPr>
        <w:tc>
          <w:tcPr>
            <w:tcW w:w="457" w:type="pct"/>
            <w:tcBorders>
              <w:top w:val="nil"/>
              <w:left w:val="single" w:sz="4" w:space="0" w:color="auto"/>
              <w:bottom w:val="single" w:sz="4" w:space="0" w:color="auto"/>
              <w:right w:val="single" w:sz="4" w:space="0" w:color="auto"/>
            </w:tcBorders>
            <w:shd w:val="clear" w:color="auto" w:fill="auto"/>
            <w:noWrap/>
            <w:hideMark/>
          </w:tcPr>
          <w:p w14:paraId="1B0BB624" w14:textId="77777777" w:rsidR="0061304F" w:rsidRPr="00756D5F" w:rsidRDefault="0061304F" w:rsidP="0061304F">
            <w:pPr>
              <w:spacing w:after="0" w:line="240" w:lineRule="auto"/>
              <w:jc w:val="center"/>
              <w:rPr>
                <w:rFonts w:ascii="Times New Roman" w:eastAsia="Times New Roman" w:hAnsi="Times New Roman" w:cs="Times New Roman"/>
                <w:sz w:val="20"/>
                <w:szCs w:val="20"/>
                <w:lang w:eastAsia="ru-RU"/>
              </w:rPr>
            </w:pPr>
            <w:r w:rsidRPr="00756D5F">
              <w:rPr>
                <w:rFonts w:ascii="Times New Roman" w:eastAsia="Times New Roman" w:hAnsi="Times New Roman" w:cs="Times New Roman"/>
                <w:sz w:val="20"/>
                <w:szCs w:val="20"/>
                <w:lang w:eastAsia="ru-RU"/>
              </w:rPr>
              <w:t>2</w:t>
            </w:r>
          </w:p>
        </w:tc>
        <w:tc>
          <w:tcPr>
            <w:tcW w:w="1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574398"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МБОУ "</w:t>
            </w:r>
            <w:proofErr w:type="spellStart"/>
            <w:r w:rsidRPr="0061304F">
              <w:rPr>
                <w:rFonts w:ascii="Times New Roman" w:hAnsi="Times New Roman" w:cs="Times New Roman"/>
                <w:color w:val="000000"/>
                <w:sz w:val="20"/>
                <w:szCs w:val="20"/>
              </w:rPr>
              <w:t>Апраксинская</w:t>
            </w:r>
            <w:proofErr w:type="spellEnd"/>
            <w:r w:rsidRPr="0061304F">
              <w:rPr>
                <w:rFonts w:ascii="Times New Roman" w:hAnsi="Times New Roman" w:cs="Times New Roman"/>
                <w:color w:val="000000"/>
                <w:sz w:val="20"/>
                <w:szCs w:val="20"/>
              </w:rPr>
              <w:t xml:space="preserve"> СОШ" </w:t>
            </w:r>
          </w:p>
        </w:tc>
        <w:tc>
          <w:tcPr>
            <w:tcW w:w="114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DC8E0C1"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0,111</w:t>
            </w:r>
          </w:p>
        </w:tc>
        <w:tc>
          <w:tcPr>
            <w:tcW w:w="810" w:type="pct"/>
            <w:tcBorders>
              <w:top w:val="nil"/>
              <w:left w:val="nil"/>
              <w:bottom w:val="single" w:sz="4" w:space="0" w:color="auto"/>
              <w:right w:val="single" w:sz="4" w:space="0" w:color="auto"/>
            </w:tcBorders>
            <w:shd w:val="clear" w:color="auto" w:fill="auto"/>
          </w:tcPr>
          <w:p w14:paraId="2E633158" w14:textId="77777777" w:rsidR="0061304F" w:rsidRPr="0061304F" w:rsidRDefault="0061304F" w:rsidP="0061304F">
            <w:pPr>
              <w:spacing w:after="0" w:line="240" w:lineRule="auto"/>
              <w:jc w:val="center"/>
              <w:rPr>
                <w:rFonts w:ascii="Times New Roman" w:eastAsia="Times New Roman" w:hAnsi="Times New Roman" w:cs="Times New Roman"/>
                <w:sz w:val="20"/>
                <w:szCs w:val="20"/>
                <w:lang w:eastAsia="ru-RU"/>
              </w:rPr>
            </w:pPr>
          </w:p>
        </w:tc>
        <w:tc>
          <w:tcPr>
            <w:tcW w:w="846" w:type="pct"/>
            <w:tcBorders>
              <w:top w:val="single" w:sz="6" w:space="0" w:color="000000"/>
              <w:left w:val="single" w:sz="6" w:space="0" w:color="000000"/>
              <w:bottom w:val="single" w:sz="6" w:space="0" w:color="000000"/>
              <w:right w:val="single" w:sz="6" w:space="0" w:color="000000"/>
            </w:tcBorders>
            <w:shd w:val="clear" w:color="auto" w:fill="FFFFFF"/>
            <w:noWrap/>
            <w:vAlign w:val="bottom"/>
          </w:tcPr>
          <w:p w14:paraId="2E68BFA8"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0,111</w:t>
            </w:r>
          </w:p>
        </w:tc>
      </w:tr>
      <w:tr w:rsidR="0061304F" w:rsidRPr="008F78EB" w14:paraId="53F4C814" w14:textId="77777777" w:rsidTr="00681DB5">
        <w:trPr>
          <w:trHeight w:val="23"/>
        </w:trPr>
        <w:tc>
          <w:tcPr>
            <w:tcW w:w="457" w:type="pct"/>
            <w:tcBorders>
              <w:top w:val="nil"/>
              <w:left w:val="single" w:sz="4" w:space="0" w:color="auto"/>
              <w:bottom w:val="single" w:sz="4" w:space="0" w:color="auto"/>
              <w:right w:val="single" w:sz="4" w:space="0" w:color="auto"/>
            </w:tcBorders>
            <w:shd w:val="clear" w:color="auto" w:fill="auto"/>
            <w:noWrap/>
            <w:hideMark/>
          </w:tcPr>
          <w:p w14:paraId="612F382F" w14:textId="77777777" w:rsidR="0061304F" w:rsidRPr="00756D5F" w:rsidRDefault="0061304F" w:rsidP="0061304F">
            <w:pPr>
              <w:spacing w:after="0" w:line="240" w:lineRule="auto"/>
              <w:jc w:val="center"/>
              <w:rPr>
                <w:rFonts w:ascii="Times New Roman" w:eastAsia="Times New Roman" w:hAnsi="Times New Roman" w:cs="Times New Roman"/>
                <w:sz w:val="20"/>
                <w:szCs w:val="20"/>
                <w:lang w:eastAsia="ru-RU"/>
              </w:rPr>
            </w:pPr>
            <w:r w:rsidRPr="00756D5F">
              <w:rPr>
                <w:rFonts w:ascii="Times New Roman" w:eastAsia="Times New Roman" w:hAnsi="Times New Roman" w:cs="Times New Roman"/>
                <w:sz w:val="20"/>
                <w:szCs w:val="20"/>
                <w:lang w:eastAsia="ru-RU"/>
              </w:rPr>
              <w:t>3</w:t>
            </w:r>
          </w:p>
        </w:tc>
        <w:tc>
          <w:tcPr>
            <w:tcW w:w="1743"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6B8B56FC"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 xml:space="preserve">МБУК "КД Центр </w:t>
            </w:r>
            <w:proofErr w:type="spellStart"/>
            <w:r w:rsidRPr="0061304F">
              <w:rPr>
                <w:rFonts w:ascii="Times New Roman" w:hAnsi="Times New Roman" w:cs="Times New Roman"/>
                <w:color w:val="000000"/>
                <w:sz w:val="20"/>
                <w:szCs w:val="20"/>
              </w:rPr>
              <w:t>Апракс</w:t>
            </w:r>
            <w:proofErr w:type="spellEnd"/>
            <w:r w:rsidRPr="0061304F">
              <w:rPr>
                <w:rFonts w:ascii="Times New Roman" w:hAnsi="Times New Roman" w:cs="Times New Roman"/>
                <w:color w:val="000000"/>
                <w:sz w:val="20"/>
                <w:szCs w:val="20"/>
              </w:rPr>
              <w:t>."</w:t>
            </w:r>
          </w:p>
        </w:tc>
        <w:tc>
          <w:tcPr>
            <w:tcW w:w="1144" w:type="pct"/>
            <w:tcBorders>
              <w:top w:val="single" w:sz="6" w:space="0" w:color="CCCCCC"/>
              <w:left w:val="single" w:sz="6" w:space="0" w:color="000000"/>
              <w:bottom w:val="single" w:sz="6" w:space="0" w:color="000000"/>
              <w:right w:val="single" w:sz="6" w:space="0" w:color="000000"/>
            </w:tcBorders>
            <w:shd w:val="clear" w:color="auto" w:fill="FFFFFF"/>
            <w:vAlign w:val="bottom"/>
          </w:tcPr>
          <w:p w14:paraId="5B9501AC"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0,036</w:t>
            </w:r>
          </w:p>
        </w:tc>
        <w:tc>
          <w:tcPr>
            <w:tcW w:w="810" w:type="pct"/>
            <w:tcBorders>
              <w:top w:val="nil"/>
              <w:left w:val="nil"/>
              <w:bottom w:val="single" w:sz="4" w:space="0" w:color="auto"/>
              <w:right w:val="single" w:sz="4" w:space="0" w:color="auto"/>
            </w:tcBorders>
            <w:shd w:val="clear" w:color="auto" w:fill="auto"/>
          </w:tcPr>
          <w:p w14:paraId="7E6E14B3" w14:textId="77777777" w:rsidR="0061304F" w:rsidRPr="0061304F" w:rsidRDefault="0061304F" w:rsidP="0061304F">
            <w:pPr>
              <w:spacing w:after="0" w:line="240" w:lineRule="auto"/>
              <w:jc w:val="center"/>
              <w:rPr>
                <w:rFonts w:ascii="Times New Roman" w:eastAsia="Times New Roman" w:hAnsi="Times New Roman" w:cs="Times New Roman"/>
                <w:sz w:val="20"/>
                <w:szCs w:val="20"/>
                <w:lang w:eastAsia="ru-RU"/>
              </w:rPr>
            </w:pPr>
          </w:p>
        </w:tc>
        <w:tc>
          <w:tcPr>
            <w:tcW w:w="846" w:type="pct"/>
            <w:tcBorders>
              <w:top w:val="single" w:sz="6" w:space="0" w:color="CCCCCC"/>
              <w:left w:val="single" w:sz="6" w:space="0" w:color="000000"/>
              <w:bottom w:val="single" w:sz="6" w:space="0" w:color="000000"/>
              <w:right w:val="single" w:sz="6" w:space="0" w:color="000000"/>
            </w:tcBorders>
            <w:shd w:val="clear" w:color="auto" w:fill="FFFFFF"/>
            <w:noWrap/>
            <w:vAlign w:val="bottom"/>
          </w:tcPr>
          <w:p w14:paraId="601D0279"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0,036</w:t>
            </w:r>
          </w:p>
        </w:tc>
      </w:tr>
      <w:tr w:rsidR="0061304F" w:rsidRPr="008F78EB" w14:paraId="087DFF10" w14:textId="77777777" w:rsidTr="00681DB5">
        <w:trPr>
          <w:trHeight w:val="23"/>
        </w:trPr>
        <w:tc>
          <w:tcPr>
            <w:tcW w:w="457" w:type="pct"/>
            <w:tcBorders>
              <w:top w:val="nil"/>
              <w:left w:val="single" w:sz="4" w:space="0" w:color="auto"/>
              <w:bottom w:val="single" w:sz="4" w:space="0" w:color="auto"/>
              <w:right w:val="single" w:sz="4" w:space="0" w:color="auto"/>
            </w:tcBorders>
            <w:shd w:val="clear" w:color="auto" w:fill="auto"/>
            <w:noWrap/>
            <w:hideMark/>
          </w:tcPr>
          <w:p w14:paraId="70AC8539" w14:textId="77777777" w:rsidR="0061304F" w:rsidRPr="00756D5F" w:rsidRDefault="0061304F" w:rsidP="0061304F">
            <w:pPr>
              <w:spacing w:after="0" w:line="240" w:lineRule="auto"/>
              <w:jc w:val="center"/>
              <w:rPr>
                <w:rFonts w:ascii="Times New Roman" w:eastAsia="Times New Roman" w:hAnsi="Times New Roman" w:cs="Times New Roman"/>
                <w:sz w:val="20"/>
                <w:szCs w:val="20"/>
                <w:lang w:eastAsia="ru-RU"/>
              </w:rPr>
            </w:pPr>
            <w:r w:rsidRPr="00756D5F">
              <w:rPr>
                <w:rFonts w:ascii="Times New Roman" w:eastAsia="Times New Roman" w:hAnsi="Times New Roman" w:cs="Times New Roman"/>
                <w:sz w:val="20"/>
                <w:szCs w:val="20"/>
                <w:lang w:eastAsia="ru-RU"/>
              </w:rPr>
              <w:t>4</w:t>
            </w:r>
          </w:p>
        </w:tc>
        <w:tc>
          <w:tcPr>
            <w:tcW w:w="1743"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57FD35F" w14:textId="77777777" w:rsidR="0061304F" w:rsidRPr="0061304F" w:rsidRDefault="0061304F" w:rsidP="0061304F">
            <w:pPr>
              <w:jc w:val="center"/>
              <w:rPr>
                <w:rFonts w:ascii="Times New Roman" w:hAnsi="Times New Roman" w:cs="Times New Roman"/>
                <w:color w:val="000000"/>
                <w:sz w:val="20"/>
                <w:szCs w:val="20"/>
              </w:rPr>
            </w:pPr>
            <w:proofErr w:type="spellStart"/>
            <w:r w:rsidRPr="0061304F">
              <w:rPr>
                <w:rFonts w:ascii="Times New Roman" w:hAnsi="Times New Roman" w:cs="Times New Roman"/>
                <w:color w:val="000000"/>
                <w:sz w:val="20"/>
                <w:szCs w:val="20"/>
              </w:rPr>
              <w:t>фельш.пункт</w:t>
            </w:r>
            <w:proofErr w:type="spellEnd"/>
          </w:p>
        </w:tc>
        <w:tc>
          <w:tcPr>
            <w:tcW w:w="1144" w:type="pct"/>
            <w:tcBorders>
              <w:top w:val="single" w:sz="6" w:space="0" w:color="CCCCCC"/>
              <w:left w:val="single" w:sz="6" w:space="0" w:color="000000"/>
              <w:bottom w:val="single" w:sz="6" w:space="0" w:color="000000"/>
              <w:right w:val="single" w:sz="6" w:space="0" w:color="000000"/>
            </w:tcBorders>
            <w:shd w:val="clear" w:color="auto" w:fill="FFFFFF"/>
            <w:vAlign w:val="bottom"/>
          </w:tcPr>
          <w:p w14:paraId="33DC9A23"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0,015</w:t>
            </w:r>
          </w:p>
        </w:tc>
        <w:tc>
          <w:tcPr>
            <w:tcW w:w="810" w:type="pct"/>
            <w:tcBorders>
              <w:top w:val="nil"/>
              <w:left w:val="nil"/>
              <w:bottom w:val="single" w:sz="4" w:space="0" w:color="auto"/>
              <w:right w:val="single" w:sz="4" w:space="0" w:color="auto"/>
            </w:tcBorders>
            <w:shd w:val="clear" w:color="auto" w:fill="auto"/>
          </w:tcPr>
          <w:p w14:paraId="3111F427" w14:textId="77777777" w:rsidR="0061304F" w:rsidRPr="0061304F" w:rsidRDefault="0061304F" w:rsidP="0061304F">
            <w:pPr>
              <w:spacing w:after="0" w:line="240" w:lineRule="auto"/>
              <w:jc w:val="center"/>
              <w:rPr>
                <w:rFonts w:ascii="Times New Roman" w:eastAsia="Times New Roman" w:hAnsi="Times New Roman" w:cs="Times New Roman"/>
                <w:sz w:val="20"/>
                <w:szCs w:val="20"/>
                <w:lang w:eastAsia="ru-RU"/>
              </w:rPr>
            </w:pPr>
          </w:p>
        </w:tc>
        <w:tc>
          <w:tcPr>
            <w:tcW w:w="846" w:type="pct"/>
            <w:tcBorders>
              <w:top w:val="single" w:sz="6" w:space="0" w:color="CCCCCC"/>
              <w:left w:val="single" w:sz="6" w:space="0" w:color="000000"/>
              <w:bottom w:val="single" w:sz="6" w:space="0" w:color="000000"/>
              <w:right w:val="single" w:sz="6" w:space="0" w:color="000000"/>
            </w:tcBorders>
            <w:shd w:val="clear" w:color="auto" w:fill="FFFFFF"/>
            <w:noWrap/>
            <w:vAlign w:val="bottom"/>
          </w:tcPr>
          <w:p w14:paraId="18D041EE" w14:textId="77777777" w:rsidR="0061304F" w:rsidRPr="0061304F" w:rsidRDefault="0061304F" w:rsidP="0061304F">
            <w:pPr>
              <w:jc w:val="center"/>
              <w:rPr>
                <w:rFonts w:ascii="Times New Roman" w:hAnsi="Times New Roman" w:cs="Times New Roman"/>
                <w:color w:val="000000"/>
                <w:sz w:val="20"/>
                <w:szCs w:val="20"/>
              </w:rPr>
            </w:pPr>
            <w:r w:rsidRPr="0061304F">
              <w:rPr>
                <w:rFonts w:ascii="Times New Roman" w:hAnsi="Times New Roman" w:cs="Times New Roman"/>
                <w:color w:val="000000"/>
                <w:sz w:val="20"/>
                <w:szCs w:val="20"/>
              </w:rPr>
              <w:t>0,015</w:t>
            </w:r>
          </w:p>
        </w:tc>
      </w:tr>
      <w:tr w:rsidR="00790196" w:rsidRPr="008F78EB" w14:paraId="4B5DE50C" w14:textId="77777777" w:rsidTr="00802B60">
        <w:trPr>
          <w:trHeight w:val="23"/>
        </w:trPr>
        <w:tc>
          <w:tcPr>
            <w:tcW w:w="2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4AEB3BF" w14:textId="77777777" w:rsidR="00790196" w:rsidRPr="00756D5F" w:rsidRDefault="00790196" w:rsidP="00790196">
            <w:pPr>
              <w:spacing w:after="0" w:line="240" w:lineRule="auto"/>
              <w:rPr>
                <w:rFonts w:ascii="Times New Roman" w:eastAsia="Times New Roman" w:hAnsi="Times New Roman" w:cs="Times New Roman"/>
                <w:b/>
                <w:bCs/>
                <w:sz w:val="20"/>
                <w:szCs w:val="20"/>
                <w:lang w:eastAsia="ru-RU"/>
              </w:rPr>
            </w:pPr>
            <w:r w:rsidRPr="00756D5F">
              <w:rPr>
                <w:rFonts w:ascii="Times New Roman" w:eastAsia="Times New Roman" w:hAnsi="Times New Roman" w:cs="Times New Roman"/>
                <w:b/>
                <w:bCs/>
                <w:sz w:val="20"/>
                <w:szCs w:val="20"/>
                <w:lang w:eastAsia="ru-RU"/>
              </w:rPr>
              <w:t>Всего по потребителям</w:t>
            </w:r>
          </w:p>
        </w:tc>
        <w:tc>
          <w:tcPr>
            <w:tcW w:w="1144" w:type="pct"/>
            <w:tcBorders>
              <w:top w:val="nil"/>
              <w:left w:val="nil"/>
              <w:bottom w:val="single" w:sz="4" w:space="0" w:color="auto"/>
              <w:right w:val="single" w:sz="4" w:space="0" w:color="auto"/>
            </w:tcBorders>
            <w:shd w:val="clear" w:color="auto" w:fill="auto"/>
            <w:hideMark/>
          </w:tcPr>
          <w:p w14:paraId="1D32834D" w14:textId="77777777" w:rsidR="00790196" w:rsidRPr="00756D5F" w:rsidRDefault="0061304F" w:rsidP="00B1068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0,214</w:t>
            </w:r>
          </w:p>
        </w:tc>
        <w:tc>
          <w:tcPr>
            <w:tcW w:w="810" w:type="pct"/>
            <w:tcBorders>
              <w:top w:val="nil"/>
              <w:left w:val="nil"/>
              <w:bottom w:val="single" w:sz="4" w:space="0" w:color="auto"/>
              <w:right w:val="single" w:sz="4" w:space="0" w:color="auto"/>
            </w:tcBorders>
            <w:shd w:val="clear" w:color="auto" w:fill="auto"/>
            <w:hideMark/>
          </w:tcPr>
          <w:p w14:paraId="35E3DD71" w14:textId="77777777" w:rsidR="00790196" w:rsidRPr="00756D5F" w:rsidRDefault="005B3D1D" w:rsidP="00790196">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846" w:type="pct"/>
            <w:tcBorders>
              <w:top w:val="nil"/>
              <w:left w:val="nil"/>
              <w:bottom w:val="single" w:sz="4" w:space="0" w:color="auto"/>
              <w:right w:val="single" w:sz="4" w:space="0" w:color="auto"/>
            </w:tcBorders>
            <w:shd w:val="clear" w:color="auto" w:fill="auto"/>
            <w:noWrap/>
            <w:vAlign w:val="bottom"/>
            <w:hideMark/>
          </w:tcPr>
          <w:p w14:paraId="01B301EF" w14:textId="77777777" w:rsidR="00790196" w:rsidRPr="00756D5F" w:rsidRDefault="0061304F" w:rsidP="00B1068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0,214</w:t>
            </w:r>
          </w:p>
        </w:tc>
      </w:tr>
    </w:tbl>
    <w:p w14:paraId="6C28D22E" w14:textId="77777777" w:rsidR="00525AB2" w:rsidRPr="00A47D24" w:rsidRDefault="00525AB2" w:rsidP="00525AB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на индивидуальное отопление не предусмотрен схемой теплоснабжения.</w:t>
      </w:r>
    </w:p>
    <w:p w14:paraId="751410DD" w14:textId="77777777" w:rsidR="00525AB2" w:rsidRPr="008F78EB" w:rsidRDefault="00525AB2" w:rsidP="005E48FC">
      <w:pPr>
        <w:rPr>
          <w:rFonts w:ascii="Times New Roman" w:hAnsi="Times New Roman" w:cs="Times New Roman"/>
        </w:rPr>
      </w:pPr>
    </w:p>
    <w:p w14:paraId="1DD7ECB1" w14:textId="77777777" w:rsidR="000E2AA8" w:rsidRPr="00444E6E" w:rsidRDefault="000E2AA8" w:rsidP="00D6468B">
      <w:pPr>
        <w:pStyle w:val="3"/>
        <w:spacing w:line="360" w:lineRule="auto"/>
        <w:jc w:val="both"/>
        <w:rPr>
          <w:rFonts w:cs="Times New Roman"/>
          <w:b/>
          <w:color w:val="auto"/>
        </w:rPr>
      </w:pPr>
      <w:bookmarkStart w:id="123" w:name="_Toc535409516"/>
      <w:bookmarkStart w:id="124" w:name="_Toc142403836"/>
      <w:bookmarkStart w:id="125" w:name="sub_169"/>
      <w:bookmarkEnd w:id="121"/>
      <w:r w:rsidRPr="00444E6E">
        <w:rPr>
          <w:rFonts w:cs="Times New Roman"/>
          <w:b/>
          <w:color w:val="auto"/>
        </w:rPr>
        <w:lastRenderedPageBreak/>
        <w:t>1.5.3 Описание случаев и условий применения отопления жилых помещений в многоквартирных домах с использованием индивидуальных квартир</w:t>
      </w:r>
      <w:r w:rsidR="00D6468B" w:rsidRPr="00444E6E">
        <w:rPr>
          <w:rFonts w:cs="Times New Roman"/>
          <w:b/>
          <w:color w:val="auto"/>
        </w:rPr>
        <w:t>ных источников тепловой энергии</w:t>
      </w:r>
      <w:bookmarkEnd w:id="123"/>
      <w:bookmarkEnd w:id="124"/>
    </w:p>
    <w:p w14:paraId="7FA00642" w14:textId="77777777" w:rsidR="00D6468B" w:rsidRPr="008F78EB" w:rsidRDefault="00D6468B" w:rsidP="00D6468B">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14:paraId="391D0884" w14:textId="77777777" w:rsidR="000E2AA8" w:rsidRPr="00FC67B5" w:rsidRDefault="000E2AA8" w:rsidP="002A79A5">
      <w:pPr>
        <w:pStyle w:val="3"/>
        <w:spacing w:line="360" w:lineRule="auto"/>
        <w:jc w:val="both"/>
        <w:rPr>
          <w:rFonts w:cs="Times New Roman"/>
          <w:b/>
          <w:color w:val="auto"/>
        </w:rPr>
      </w:pPr>
      <w:bookmarkStart w:id="126" w:name="_Toc535409517"/>
      <w:bookmarkStart w:id="127" w:name="_Toc142403837"/>
      <w:bookmarkStart w:id="128" w:name="sub_170"/>
      <w:bookmarkEnd w:id="125"/>
      <w:r w:rsidRPr="00FC67B5">
        <w:rPr>
          <w:rFonts w:cs="Times New Roman"/>
          <w:b/>
          <w:color w:val="auto"/>
        </w:rPr>
        <w:t>1.5.4 Описание величины потребления тепловой энергии в расчетных элементах территориального деления за отопительный пери</w:t>
      </w:r>
      <w:r w:rsidR="002A79A5" w:rsidRPr="00FC67B5">
        <w:rPr>
          <w:rFonts w:cs="Times New Roman"/>
          <w:b/>
          <w:color w:val="auto"/>
        </w:rPr>
        <w:t>од и за год в целом</w:t>
      </w:r>
      <w:bookmarkEnd w:id="126"/>
      <w:bookmarkEnd w:id="127"/>
    </w:p>
    <w:p w14:paraId="29DC7138" w14:textId="77777777" w:rsidR="002A79A5" w:rsidRPr="008F78EB" w:rsidRDefault="002A79A5" w:rsidP="002A79A5">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902E09" w:rsidRPr="008F78EB">
        <w:rPr>
          <w:rFonts w:ascii="Times New Roman" w:hAnsi="Times New Roman" w:cs="Times New Roman"/>
          <w:sz w:val="24"/>
          <w:szCs w:val="24"/>
        </w:rPr>
        <w:t>1</w:t>
      </w:r>
      <w:r w:rsidR="00FD47A3">
        <w:rPr>
          <w:rFonts w:ascii="Times New Roman" w:hAnsi="Times New Roman" w:cs="Times New Roman"/>
          <w:sz w:val="24"/>
          <w:szCs w:val="24"/>
        </w:rPr>
        <w:t>5</w:t>
      </w:r>
      <w:r w:rsidRPr="008F78EB">
        <w:rPr>
          <w:rFonts w:ascii="Times New Roman" w:hAnsi="Times New Roman" w:cs="Times New Roman"/>
          <w:sz w:val="24"/>
          <w:szCs w:val="24"/>
        </w:rPr>
        <w:t>.</w:t>
      </w:r>
    </w:p>
    <w:p w14:paraId="08F02CD7" w14:textId="77777777" w:rsidR="002A79A5" w:rsidRPr="008F78EB" w:rsidRDefault="002A79A5" w:rsidP="00902E09">
      <w:pPr>
        <w:pStyle w:val="aa"/>
        <w:spacing w:after="0" w:line="276" w:lineRule="auto"/>
        <w:ind w:firstLine="709"/>
        <w:jc w:val="both"/>
        <w:rPr>
          <w:rFonts w:ascii="Times New Roman" w:hAnsi="Times New Roman" w:cs="Times New Roman"/>
          <w:i w:val="0"/>
          <w:color w:val="auto"/>
          <w:sz w:val="24"/>
          <w:szCs w:val="24"/>
        </w:rPr>
      </w:pPr>
      <w:r w:rsidRPr="008F78EB">
        <w:rPr>
          <w:rFonts w:ascii="Times New Roman" w:hAnsi="Times New Roman" w:cs="Times New Roman"/>
          <w:b/>
          <w:i w:val="0"/>
          <w:color w:val="auto"/>
          <w:sz w:val="24"/>
          <w:szCs w:val="24"/>
        </w:rPr>
        <w:t xml:space="preserve">Таблица </w:t>
      </w:r>
      <w:r w:rsidR="004A7724">
        <w:rPr>
          <w:rFonts w:ascii="Times New Roman" w:hAnsi="Times New Roman" w:cs="Times New Roman"/>
          <w:b/>
          <w:i w:val="0"/>
          <w:color w:val="auto"/>
          <w:sz w:val="24"/>
          <w:szCs w:val="24"/>
        </w:rPr>
        <w:t>15</w:t>
      </w:r>
      <w:r w:rsidRPr="008F78EB">
        <w:rPr>
          <w:rFonts w:ascii="Times New Roman" w:hAnsi="Times New Roman" w:cs="Times New Roman"/>
          <w:i w:val="0"/>
          <w:color w:val="auto"/>
          <w:sz w:val="24"/>
          <w:szCs w:val="24"/>
        </w:rPr>
        <w:t xml:space="preserve"> – Сведения об объёмах потребления тепловой энергии в расчетных элементах территориального деления за отопительный период и за год в целом </w:t>
      </w:r>
    </w:p>
    <w:tbl>
      <w:tblPr>
        <w:tblStyle w:val="ab"/>
        <w:tblW w:w="5000" w:type="pct"/>
        <w:tblLook w:val="04A0" w:firstRow="1" w:lastRow="0" w:firstColumn="1" w:lastColumn="0" w:noHBand="0" w:noVBand="1"/>
      </w:tblPr>
      <w:tblGrid>
        <w:gridCol w:w="821"/>
        <w:gridCol w:w="3852"/>
        <w:gridCol w:w="2336"/>
        <w:gridCol w:w="2336"/>
      </w:tblGrid>
      <w:tr w:rsidR="002A79A5" w:rsidRPr="008F78EB" w14:paraId="1BEA06A0" w14:textId="77777777" w:rsidTr="003725B6">
        <w:tc>
          <w:tcPr>
            <w:tcW w:w="439" w:type="pct"/>
            <w:vAlign w:val="center"/>
          </w:tcPr>
          <w:p w14:paraId="00F4F021" w14:textId="77777777" w:rsidR="002A79A5" w:rsidRPr="008F78EB" w:rsidRDefault="002A79A5" w:rsidP="002A79A5">
            <w:pPr>
              <w:jc w:val="both"/>
              <w:rPr>
                <w:rFonts w:ascii="Times New Roman" w:hAnsi="Times New Roman" w:cs="Times New Roman"/>
                <w:sz w:val="20"/>
                <w:szCs w:val="20"/>
              </w:rPr>
            </w:pPr>
            <w:r w:rsidRPr="008F78EB">
              <w:rPr>
                <w:rFonts w:ascii="Times New Roman" w:hAnsi="Times New Roman" w:cs="Times New Roman"/>
                <w:sz w:val="20"/>
                <w:szCs w:val="20"/>
              </w:rPr>
              <w:t>№ п/п</w:t>
            </w:r>
          </w:p>
        </w:tc>
        <w:tc>
          <w:tcPr>
            <w:tcW w:w="2061" w:type="pct"/>
            <w:vAlign w:val="center"/>
          </w:tcPr>
          <w:p w14:paraId="4FACC20F" w14:textId="77777777" w:rsidR="002A79A5" w:rsidRPr="008F78EB" w:rsidRDefault="002A79A5" w:rsidP="002A79A5">
            <w:pPr>
              <w:jc w:val="both"/>
              <w:rPr>
                <w:rFonts w:ascii="Times New Roman" w:hAnsi="Times New Roman" w:cs="Times New Roman"/>
                <w:sz w:val="20"/>
                <w:szCs w:val="20"/>
              </w:rPr>
            </w:pPr>
            <w:r w:rsidRPr="008F78EB">
              <w:rPr>
                <w:rFonts w:ascii="Times New Roman" w:hAnsi="Times New Roman" w:cs="Times New Roman"/>
                <w:sz w:val="20"/>
                <w:szCs w:val="20"/>
              </w:rPr>
              <w:t>Элемент территориального деления</w:t>
            </w:r>
          </w:p>
        </w:tc>
        <w:tc>
          <w:tcPr>
            <w:tcW w:w="1250" w:type="pct"/>
            <w:vAlign w:val="center"/>
          </w:tcPr>
          <w:p w14:paraId="319D8966" w14:textId="77777777" w:rsidR="002A79A5" w:rsidRPr="008F78EB" w:rsidRDefault="002A79A5" w:rsidP="002A79A5">
            <w:pPr>
              <w:jc w:val="both"/>
              <w:rPr>
                <w:rFonts w:ascii="Times New Roman" w:hAnsi="Times New Roman" w:cs="Times New Roman"/>
                <w:sz w:val="20"/>
                <w:szCs w:val="20"/>
              </w:rPr>
            </w:pPr>
            <w:r w:rsidRPr="008F78EB">
              <w:rPr>
                <w:rFonts w:ascii="Times New Roman" w:hAnsi="Times New Roman" w:cs="Times New Roman"/>
                <w:sz w:val="20"/>
                <w:szCs w:val="20"/>
              </w:rPr>
              <w:t>Потребление тепловой энергии за год, Гкал/год</w:t>
            </w:r>
          </w:p>
        </w:tc>
        <w:tc>
          <w:tcPr>
            <w:tcW w:w="1250" w:type="pct"/>
            <w:vAlign w:val="center"/>
          </w:tcPr>
          <w:p w14:paraId="03ACEC18" w14:textId="77777777" w:rsidR="002A79A5" w:rsidRPr="008F78EB" w:rsidRDefault="002A79A5" w:rsidP="002A79A5">
            <w:pPr>
              <w:jc w:val="both"/>
              <w:rPr>
                <w:rFonts w:ascii="Times New Roman" w:hAnsi="Times New Roman" w:cs="Times New Roman"/>
                <w:sz w:val="20"/>
                <w:szCs w:val="20"/>
              </w:rPr>
            </w:pPr>
            <w:r w:rsidRPr="008F78EB">
              <w:rPr>
                <w:rFonts w:ascii="Times New Roman" w:hAnsi="Times New Roman" w:cs="Times New Roman"/>
                <w:sz w:val="20"/>
                <w:szCs w:val="20"/>
              </w:rPr>
              <w:t>Потребление тепловой энерг</w:t>
            </w:r>
            <w:r w:rsidR="00D7446B" w:rsidRPr="008F78EB">
              <w:rPr>
                <w:rFonts w:ascii="Times New Roman" w:hAnsi="Times New Roman" w:cs="Times New Roman"/>
                <w:sz w:val="20"/>
                <w:szCs w:val="20"/>
              </w:rPr>
              <w:t xml:space="preserve">ии за отопительный период, </w:t>
            </w:r>
            <w:r w:rsidRPr="008F78EB">
              <w:rPr>
                <w:rFonts w:ascii="Times New Roman" w:hAnsi="Times New Roman" w:cs="Times New Roman"/>
                <w:sz w:val="20"/>
                <w:szCs w:val="20"/>
              </w:rPr>
              <w:t>Гкал</w:t>
            </w:r>
          </w:p>
        </w:tc>
      </w:tr>
      <w:tr w:rsidR="00D7432D" w:rsidRPr="008F78EB" w14:paraId="66A2C642" w14:textId="77777777" w:rsidTr="00A40D4F">
        <w:trPr>
          <w:trHeight w:val="132"/>
        </w:trPr>
        <w:tc>
          <w:tcPr>
            <w:tcW w:w="439" w:type="pct"/>
            <w:vAlign w:val="center"/>
          </w:tcPr>
          <w:p w14:paraId="7C0CDA8C" w14:textId="77777777" w:rsidR="00D7432D" w:rsidRPr="008F78EB" w:rsidRDefault="00D7432D" w:rsidP="00D7432D">
            <w:pPr>
              <w:jc w:val="both"/>
              <w:rPr>
                <w:rFonts w:ascii="Times New Roman" w:hAnsi="Times New Roman" w:cs="Times New Roman"/>
                <w:sz w:val="20"/>
                <w:szCs w:val="20"/>
              </w:rPr>
            </w:pPr>
            <w:r w:rsidRPr="008F78EB">
              <w:rPr>
                <w:rFonts w:ascii="Times New Roman" w:hAnsi="Times New Roman" w:cs="Times New Roman"/>
                <w:sz w:val="20"/>
                <w:szCs w:val="20"/>
              </w:rPr>
              <w:t>1</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1429366E" w14:textId="77777777" w:rsidR="00D7432D" w:rsidRPr="00760BFB" w:rsidRDefault="00D7432D" w:rsidP="002D7BDB">
            <w:pPr>
              <w:rPr>
                <w:rFonts w:ascii="Times New Roman" w:hAnsi="Times New Roman" w:cs="Times New Roman"/>
                <w:sz w:val="20"/>
                <w:szCs w:val="20"/>
              </w:rPr>
            </w:pPr>
            <w:r w:rsidRPr="00760BFB">
              <w:rPr>
                <w:rFonts w:ascii="Times New Roman" w:hAnsi="Times New Roman" w:cs="Times New Roman"/>
                <w:sz w:val="20"/>
                <w:szCs w:val="20"/>
              </w:rPr>
              <w:t xml:space="preserve"> </w:t>
            </w:r>
            <w:r w:rsidR="002D7BDB">
              <w:rPr>
                <w:rFonts w:ascii="Times New Roman" w:hAnsi="Times New Roman" w:cs="Times New Roman"/>
                <w:sz w:val="20"/>
                <w:szCs w:val="20"/>
              </w:rPr>
              <w:t>с. Апраксино</w:t>
            </w:r>
          </w:p>
        </w:tc>
        <w:tc>
          <w:tcPr>
            <w:tcW w:w="1250" w:type="pct"/>
            <w:vAlign w:val="center"/>
          </w:tcPr>
          <w:p w14:paraId="0C19E052" w14:textId="77777777" w:rsidR="00D7432D" w:rsidRPr="008F78EB" w:rsidRDefault="00681DB5" w:rsidP="00616379">
            <w:pPr>
              <w:jc w:val="center"/>
              <w:rPr>
                <w:rFonts w:ascii="Times New Roman" w:hAnsi="Times New Roman" w:cs="Times New Roman"/>
                <w:sz w:val="20"/>
                <w:szCs w:val="20"/>
              </w:rPr>
            </w:pPr>
            <w:r w:rsidRPr="00681DB5">
              <w:rPr>
                <w:rFonts w:ascii="Times New Roman" w:hAnsi="Times New Roman" w:cs="Times New Roman"/>
                <w:sz w:val="20"/>
                <w:szCs w:val="20"/>
              </w:rPr>
              <w:t>470,662</w:t>
            </w:r>
          </w:p>
        </w:tc>
        <w:tc>
          <w:tcPr>
            <w:tcW w:w="1250" w:type="pct"/>
            <w:vAlign w:val="center"/>
          </w:tcPr>
          <w:p w14:paraId="57BF72C5" w14:textId="77777777" w:rsidR="00D7432D" w:rsidRPr="008F78EB" w:rsidRDefault="00681DB5" w:rsidP="00616379">
            <w:pPr>
              <w:jc w:val="center"/>
              <w:rPr>
                <w:rFonts w:ascii="Times New Roman" w:hAnsi="Times New Roman" w:cs="Times New Roman"/>
                <w:sz w:val="20"/>
                <w:szCs w:val="20"/>
              </w:rPr>
            </w:pPr>
            <w:r w:rsidRPr="00681DB5">
              <w:rPr>
                <w:rFonts w:ascii="Times New Roman" w:hAnsi="Times New Roman" w:cs="Times New Roman"/>
                <w:sz w:val="20"/>
                <w:szCs w:val="20"/>
              </w:rPr>
              <w:t>470,662</w:t>
            </w:r>
          </w:p>
        </w:tc>
      </w:tr>
    </w:tbl>
    <w:p w14:paraId="0D9CB1E3" w14:textId="77777777" w:rsidR="000E2AA8" w:rsidRPr="003B6A22" w:rsidRDefault="000E2AA8" w:rsidP="003B6A22">
      <w:pPr>
        <w:pStyle w:val="3"/>
        <w:spacing w:before="200" w:line="360" w:lineRule="auto"/>
        <w:jc w:val="both"/>
        <w:rPr>
          <w:rFonts w:cs="Times New Roman"/>
          <w:b/>
          <w:color w:val="auto"/>
        </w:rPr>
      </w:pPr>
      <w:bookmarkStart w:id="129" w:name="_Toc535409518"/>
      <w:bookmarkStart w:id="130" w:name="_Toc142403838"/>
      <w:bookmarkStart w:id="131" w:name="sub_1355"/>
      <w:bookmarkEnd w:id="128"/>
      <w:r w:rsidRPr="003B6A22">
        <w:rPr>
          <w:rFonts w:cs="Times New Roman"/>
          <w:b/>
          <w:color w:val="auto"/>
        </w:rPr>
        <w:t>1.5.5 Описание существующих нормативов потребления тепловой энергии для населения на от</w:t>
      </w:r>
      <w:r w:rsidR="003D071C" w:rsidRPr="003B6A22">
        <w:rPr>
          <w:rFonts w:cs="Times New Roman"/>
          <w:b/>
          <w:color w:val="auto"/>
        </w:rPr>
        <w:t>опление и горячее водоснабжение</w:t>
      </w:r>
      <w:bookmarkEnd w:id="129"/>
      <w:bookmarkEnd w:id="130"/>
    </w:p>
    <w:p w14:paraId="4F61181F" w14:textId="77777777" w:rsidR="00EF236B" w:rsidRPr="008F78EB" w:rsidRDefault="003D567A" w:rsidP="00EF236B">
      <w:pPr>
        <w:spacing w:after="0" w:line="360" w:lineRule="auto"/>
        <w:ind w:right="-23" w:firstLine="686"/>
        <w:jc w:val="both"/>
        <w:rPr>
          <w:rFonts w:ascii="Times New Roman" w:hAnsi="Times New Roman" w:cs="Times New Roman"/>
          <w:sz w:val="24"/>
          <w:szCs w:val="24"/>
        </w:rPr>
      </w:pPr>
      <w:r w:rsidRPr="008F78EB">
        <w:rPr>
          <w:rFonts w:ascii="Times New Roman" w:hAnsi="Times New Roman" w:cs="Times New Roman"/>
          <w:sz w:val="24"/>
          <w:szCs w:val="24"/>
        </w:rPr>
        <w:t>Существующие нормативы потребления тепловой энергии для населения на отопление</w:t>
      </w:r>
      <w:r w:rsidR="00EF236B" w:rsidRPr="008F78EB">
        <w:rPr>
          <w:rFonts w:ascii="Times New Roman" w:hAnsi="Times New Roman" w:cs="Times New Roman"/>
          <w:sz w:val="24"/>
          <w:szCs w:val="24"/>
        </w:rPr>
        <w:t xml:space="preserve"> согласно приказу</w:t>
      </w:r>
      <w:r w:rsidR="000978EA" w:rsidRPr="000978EA">
        <w:t xml:space="preserve"> </w:t>
      </w:r>
      <w:r w:rsidR="000978EA" w:rsidRPr="000978EA">
        <w:rPr>
          <w:rFonts w:ascii="Times New Roman" w:hAnsi="Times New Roman" w:cs="Times New Roman"/>
          <w:sz w:val="24"/>
          <w:szCs w:val="24"/>
        </w:rPr>
        <w:t>Республиканской</w:t>
      </w:r>
      <w:r w:rsidR="000978EA">
        <w:rPr>
          <w:rFonts w:ascii="Times New Roman" w:hAnsi="Times New Roman" w:cs="Times New Roman"/>
          <w:sz w:val="24"/>
          <w:szCs w:val="24"/>
        </w:rPr>
        <w:t xml:space="preserve"> службы по тарифам Республики </w:t>
      </w:r>
      <w:r w:rsidR="00E144F0">
        <w:rPr>
          <w:rFonts w:ascii="Times New Roman" w:hAnsi="Times New Roman" w:cs="Times New Roman"/>
          <w:sz w:val="24"/>
          <w:szCs w:val="24"/>
        </w:rPr>
        <w:t>М</w:t>
      </w:r>
      <w:r w:rsidR="00E144F0" w:rsidRPr="000978EA">
        <w:rPr>
          <w:rFonts w:ascii="Times New Roman" w:hAnsi="Times New Roman" w:cs="Times New Roman"/>
          <w:sz w:val="24"/>
          <w:szCs w:val="24"/>
        </w:rPr>
        <w:t>ордовия</w:t>
      </w:r>
      <w:r w:rsidR="00E144F0">
        <w:rPr>
          <w:rFonts w:ascii="Times New Roman" w:hAnsi="Times New Roman" w:cs="Times New Roman"/>
          <w:sz w:val="24"/>
          <w:szCs w:val="24"/>
        </w:rPr>
        <w:t xml:space="preserve"> </w:t>
      </w:r>
      <w:r w:rsidR="00E144F0" w:rsidRPr="008F78EB">
        <w:rPr>
          <w:rFonts w:ascii="Times New Roman" w:hAnsi="Times New Roman" w:cs="Times New Roman"/>
          <w:sz w:val="24"/>
          <w:szCs w:val="24"/>
        </w:rPr>
        <w:t>№</w:t>
      </w:r>
      <w:r w:rsidR="00EF236B" w:rsidRPr="0043211B">
        <w:rPr>
          <w:rFonts w:ascii="Times New Roman" w:hAnsi="Times New Roman" w:cs="Times New Roman"/>
          <w:sz w:val="24"/>
          <w:szCs w:val="24"/>
        </w:rPr>
        <w:t>1</w:t>
      </w:r>
      <w:r w:rsidR="00B12C03">
        <w:rPr>
          <w:rFonts w:ascii="Times New Roman" w:hAnsi="Times New Roman" w:cs="Times New Roman"/>
          <w:sz w:val="24"/>
          <w:szCs w:val="24"/>
        </w:rPr>
        <w:t>65</w:t>
      </w:r>
      <w:r w:rsidR="00EF236B" w:rsidRPr="0043211B">
        <w:rPr>
          <w:rFonts w:ascii="Times New Roman" w:hAnsi="Times New Roman" w:cs="Times New Roman"/>
          <w:sz w:val="24"/>
          <w:szCs w:val="24"/>
        </w:rPr>
        <w:t xml:space="preserve"> от </w:t>
      </w:r>
      <w:r w:rsidR="0043211B">
        <w:rPr>
          <w:rFonts w:ascii="Times New Roman" w:hAnsi="Times New Roman" w:cs="Times New Roman"/>
          <w:sz w:val="24"/>
          <w:szCs w:val="24"/>
        </w:rPr>
        <w:t>1</w:t>
      </w:r>
      <w:r w:rsidR="00B12C03">
        <w:rPr>
          <w:rFonts w:ascii="Times New Roman" w:hAnsi="Times New Roman" w:cs="Times New Roman"/>
          <w:sz w:val="24"/>
          <w:szCs w:val="24"/>
        </w:rPr>
        <w:t>2</w:t>
      </w:r>
      <w:r w:rsidR="00EF236B" w:rsidRPr="0043211B">
        <w:rPr>
          <w:rFonts w:ascii="Times New Roman" w:hAnsi="Times New Roman" w:cs="Times New Roman"/>
          <w:sz w:val="24"/>
          <w:szCs w:val="24"/>
        </w:rPr>
        <w:t>.</w:t>
      </w:r>
      <w:r w:rsidR="0043211B">
        <w:rPr>
          <w:rFonts w:ascii="Times New Roman" w:hAnsi="Times New Roman" w:cs="Times New Roman"/>
          <w:sz w:val="24"/>
          <w:szCs w:val="24"/>
        </w:rPr>
        <w:t>12</w:t>
      </w:r>
      <w:r w:rsidR="00EF236B" w:rsidRPr="0043211B">
        <w:rPr>
          <w:rFonts w:ascii="Times New Roman" w:hAnsi="Times New Roman" w:cs="Times New Roman"/>
          <w:sz w:val="24"/>
          <w:szCs w:val="24"/>
        </w:rPr>
        <w:t>.201</w:t>
      </w:r>
      <w:r w:rsidR="00B12C03">
        <w:rPr>
          <w:rFonts w:ascii="Times New Roman" w:hAnsi="Times New Roman" w:cs="Times New Roman"/>
          <w:sz w:val="24"/>
          <w:szCs w:val="24"/>
        </w:rPr>
        <w:t>9</w:t>
      </w:r>
      <w:r w:rsidR="00EF236B" w:rsidRPr="0043211B">
        <w:rPr>
          <w:rFonts w:ascii="Times New Roman" w:hAnsi="Times New Roman" w:cs="Times New Roman"/>
          <w:sz w:val="24"/>
          <w:szCs w:val="24"/>
        </w:rPr>
        <w:t xml:space="preserve"> г. </w:t>
      </w:r>
      <w:r w:rsidR="00B12C03" w:rsidRPr="00B12C03">
        <w:rPr>
          <w:rFonts w:ascii="Times New Roman" w:hAnsi="Times New Roman" w:cs="Times New Roman"/>
          <w:sz w:val="24"/>
          <w:szCs w:val="24"/>
        </w:rPr>
        <w:t>«Об установлении нормативов потребления коммунальной услуги по отоплению в жилых помещениях для насел</w:t>
      </w:r>
      <w:r w:rsidR="000978EA">
        <w:rPr>
          <w:rFonts w:ascii="Times New Roman" w:hAnsi="Times New Roman" w:cs="Times New Roman"/>
          <w:sz w:val="24"/>
          <w:szCs w:val="24"/>
        </w:rPr>
        <w:t>ения на территории Республики М</w:t>
      </w:r>
      <w:r w:rsidR="00B12C03" w:rsidRPr="00B12C03">
        <w:rPr>
          <w:rFonts w:ascii="Times New Roman" w:hAnsi="Times New Roman" w:cs="Times New Roman"/>
          <w:sz w:val="24"/>
          <w:szCs w:val="24"/>
        </w:rPr>
        <w:t>ордовия</w:t>
      </w:r>
      <w:r w:rsidR="00E144F0" w:rsidRPr="00B12C03">
        <w:rPr>
          <w:rFonts w:ascii="Times New Roman" w:hAnsi="Times New Roman" w:cs="Times New Roman"/>
          <w:sz w:val="24"/>
          <w:szCs w:val="24"/>
        </w:rPr>
        <w:t>»,</w:t>
      </w:r>
      <w:r w:rsidRPr="0043211B">
        <w:rPr>
          <w:rFonts w:ascii="Times New Roman" w:hAnsi="Times New Roman" w:cs="Times New Roman"/>
          <w:sz w:val="24"/>
          <w:szCs w:val="24"/>
        </w:rPr>
        <w:t xml:space="preserve"> </w:t>
      </w:r>
      <w:r w:rsidR="00EF236B" w:rsidRPr="0043211B">
        <w:rPr>
          <w:rFonts w:ascii="Times New Roman" w:hAnsi="Times New Roman" w:cs="Times New Roman"/>
          <w:sz w:val="24"/>
          <w:szCs w:val="24"/>
        </w:rPr>
        <w:t>приведены в таблице</w:t>
      </w:r>
      <w:r w:rsidR="00EF236B" w:rsidRPr="008F78EB">
        <w:rPr>
          <w:rFonts w:ascii="Times New Roman" w:hAnsi="Times New Roman" w:cs="Times New Roman"/>
          <w:sz w:val="24"/>
          <w:szCs w:val="24"/>
        </w:rPr>
        <w:t xml:space="preserve"> </w:t>
      </w:r>
      <w:r w:rsidR="00902E09" w:rsidRPr="008F78EB">
        <w:rPr>
          <w:rFonts w:ascii="Times New Roman" w:hAnsi="Times New Roman" w:cs="Times New Roman"/>
          <w:sz w:val="24"/>
          <w:szCs w:val="24"/>
        </w:rPr>
        <w:t>1</w:t>
      </w:r>
      <w:r w:rsidR="00FD47A3">
        <w:rPr>
          <w:rFonts w:ascii="Times New Roman" w:hAnsi="Times New Roman" w:cs="Times New Roman"/>
          <w:sz w:val="24"/>
          <w:szCs w:val="24"/>
        </w:rPr>
        <w:t>6</w:t>
      </w:r>
      <w:r w:rsidR="00EF236B" w:rsidRPr="008F78EB">
        <w:rPr>
          <w:rFonts w:ascii="Times New Roman" w:hAnsi="Times New Roman" w:cs="Times New Roman"/>
          <w:sz w:val="24"/>
          <w:szCs w:val="24"/>
        </w:rPr>
        <w:t>.</w:t>
      </w:r>
    </w:p>
    <w:p w14:paraId="5AE7421D" w14:textId="77777777" w:rsidR="003D567A" w:rsidRDefault="003D567A" w:rsidP="003D6C74">
      <w:pPr>
        <w:pStyle w:val="aa"/>
        <w:spacing w:after="0" w:line="276" w:lineRule="auto"/>
        <w:ind w:firstLine="709"/>
        <w:jc w:val="both"/>
        <w:rPr>
          <w:rFonts w:ascii="Times New Roman" w:hAnsi="Times New Roman" w:cs="Times New Roman"/>
          <w:i w:val="0"/>
          <w:color w:val="auto"/>
          <w:sz w:val="24"/>
          <w:szCs w:val="24"/>
          <w:vertAlign w:val="superscript"/>
        </w:rPr>
      </w:pPr>
      <w:r w:rsidRPr="008F78EB">
        <w:rPr>
          <w:rFonts w:ascii="Times New Roman" w:hAnsi="Times New Roman" w:cs="Times New Roman"/>
          <w:b/>
          <w:i w:val="0"/>
          <w:color w:val="auto"/>
          <w:sz w:val="24"/>
          <w:szCs w:val="24"/>
        </w:rPr>
        <w:t xml:space="preserve">Таблица </w:t>
      </w:r>
      <w:r w:rsidR="004A7724">
        <w:rPr>
          <w:rFonts w:ascii="Times New Roman" w:hAnsi="Times New Roman" w:cs="Times New Roman"/>
          <w:b/>
          <w:i w:val="0"/>
          <w:color w:val="auto"/>
          <w:sz w:val="24"/>
          <w:szCs w:val="24"/>
        </w:rPr>
        <w:t>16</w:t>
      </w:r>
      <w:r w:rsidRPr="008F78EB">
        <w:rPr>
          <w:rFonts w:ascii="Times New Roman" w:hAnsi="Times New Roman" w:cs="Times New Roman"/>
          <w:i w:val="0"/>
          <w:color w:val="auto"/>
          <w:sz w:val="24"/>
          <w:szCs w:val="24"/>
        </w:rPr>
        <w:t xml:space="preserve"> –</w:t>
      </w:r>
      <w:r w:rsidR="002F1CE3" w:rsidRPr="008F78EB">
        <w:rPr>
          <w:rFonts w:ascii="Times New Roman" w:hAnsi="Times New Roman" w:cs="Times New Roman"/>
          <w:i w:val="0"/>
          <w:color w:val="auto"/>
          <w:sz w:val="24"/>
          <w:szCs w:val="24"/>
        </w:rPr>
        <w:t xml:space="preserve"> </w:t>
      </w:r>
      <w:r w:rsidRPr="008F78EB">
        <w:rPr>
          <w:rFonts w:ascii="Times New Roman" w:hAnsi="Times New Roman" w:cs="Times New Roman"/>
          <w:i w:val="0"/>
          <w:color w:val="auto"/>
          <w:sz w:val="24"/>
          <w:szCs w:val="24"/>
        </w:rPr>
        <w:t>Нормативы потребления тепловой энергии для населения на отопление, Гкал/м</w:t>
      </w:r>
      <w:r w:rsidRPr="008F78EB">
        <w:rPr>
          <w:rFonts w:ascii="Times New Roman" w:hAnsi="Times New Roman" w:cs="Times New Roman"/>
          <w:i w:val="0"/>
          <w:color w:val="auto"/>
          <w:sz w:val="24"/>
          <w:szCs w:val="24"/>
          <w:vertAlign w:val="superscript"/>
        </w:rPr>
        <w:t>2</w:t>
      </w:r>
    </w:p>
    <w:tbl>
      <w:tblPr>
        <w:tblW w:w="0" w:type="auto"/>
        <w:tblCellMar>
          <w:left w:w="0" w:type="dxa"/>
          <w:right w:w="0" w:type="dxa"/>
        </w:tblCellMar>
        <w:tblLook w:val="04A0" w:firstRow="1" w:lastRow="0" w:firstColumn="1" w:lastColumn="0" w:noHBand="0" w:noVBand="1"/>
      </w:tblPr>
      <w:tblGrid>
        <w:gridCol w:w="2028"/>
        <w:gridCol w:w="2740"/>
        <w:gridCol w:w="2026"/>
        <w:gridCol w:w="2561"/>
      </w:tblGrid>
      <w:tr w:rsidR="008A77A6" w:rsidRPr="008A77A6" w14:paraId="72457B52" w14:textId="77777777" w:rsidTr="008A77A6">
        <w:trPr>
          <w:trHeight w:val="15"/>
        </w:trPr>
        <w:tc>
          <w:tcPr>
            <w:tcW w:w="2028" w:type="dxa"/>
            <w:hideMark/>
          </w:tcPr>
          <w:p w14:paraId="74E03F1A" w14:textId="77777777" w:rsidR="008A77A6" w:rsidRPr="008A77A6" w:rsidRDefault="008A77A6" w:rsidP="008A77A6"/>
        </w:tc>
        <w:tc>
          <w:tcPr>
            <w:tcW w:w="2740" w:type="dxa"/>
            <w:hideMark/>
          </w:tcPr>
          <w:p w14:paraId="59E1D037" w14:textId="77777777" w:rsidR="008A77A6" w:rsidRPr="008A77A6" w:rsidRDefault="008A77A6" w:rsidP="008A77A6"/>
        </w:tc>
        <w:tc>
          <w:tcPr>
            <w:tcW w:w="2026" w:type="dxa"/>
            <w:hideMark/>
          </w:tcPr>
          <w:p w14:paraId="46FDACEA" w14:textId="77777777" w:rsidR="008A77A6" w:rsidRPr="008A77A6" w:rsidRDefault="008A77A6" w:rsidP="008A77A6"/>
        </w:tc>
        <w:tc>
          <w:tcPr>
            <w:tcW w:w="2561" w:type="dxa"/>
            <w:hideMark/>
          </w:tcPr>
          <w:p w14:paraId="0CDF6C2C" w14:textId="77777777" w:rsidR="008A77A6" w:rsidRPr="008A77A6" w:rsidRDefault="008A77A6" w:rsidP="008A77A6"/>
        </w:tc>
      </w:tr>
      <w:tr w:rsidR="008A77A6" w:rsidRPr="008A77A6" w14:paraId="7B545021" w14:textId="77777777" w:rsidTr="00DF3C4C">
        <w:trPr>
          <w:trHeight w:val="524"/>
        </w:trPr>
        <w:tc>
          <w:tcPr>
            <w:tcW w:w="20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E98E07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Категория многоквартирного (жилого) дома</w:t>
            </w:r>
          </w:p>
        </w:tc>
        <w:tc>
          <w:tcPr>
            <w:tcW w:w="73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9043B"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Норматив потребления (Гкал на 1 кв. метр общей площади жилого помещения в месяц)</w:t>
            </w:r>
          </w:p>
        </w:tc>
      </w:tr>
      <w:tr w:rsidR="008A77A6" w:rsidRPr="008A77A6" w14:paraId="2DE6EEC2" w14:textId="77777777" w:rsidTr="00DF3C4C">
        <w:trPr>
          <w:trHeight w:val="594"/>
        </w:trPr>
        <w:tc>
          <w:tcPr>
            <w:tcW w:w="2028" w:type="dxa"/>
            <w:tcBorders>
              <w:top w:val="nil"/>
              <w:left w:val="single" w:sz="6" w:space="0" w:color="000000"/>
              <w:bottom w:val="nil"/>
              <w:right w:val="single" w:sz="6" w:space="0" w:color="000000"/>
            </w:tcBorders>
            <w:tcMar>
              <w:top w:w="0" w:type="dxa"/>
              <w:left w:w="149" w:type="dxa"/>
              <w:bottom w:w="0" w:type="dxa"/>
              <w:right w:w="149" w:type="dxa"/>
            </w:tcMar>
            <w:hideMark/>
          </w:tcPr>
          <w:p w14:paraId="6C92F633" w14:textId="77777777" w:rsidR="008A77A6" w:rsidRPr="008A77A6" w:rsidRDefault="008A77A6" w:rsidP="00E61A19">
            <w:pPr>
              <w:jc w:val="center"/>
              <w:rPr>
                <w:rFonts w:ascii="Times New Roman" w:hAnsi="Times New Roman" w:cs="Times New Roman"/>
                <w:sz w:val="20"/>
                <w:szCs w:val="20"/>
              </w:rPr>
            </w:pP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FBF83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многоквартирные и жилые дома со стенами из камня, кирпича</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F23C9"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многоквартирные и жилые дома со стенами из панелей, блоков, монолита</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CB7E0"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многоквартирные и жилые дома со стенами из дерева, смешанных и других материалов</w:t>
            </w:r>
          </w:p>
        </w:tc>
      </w:tr>
      <w:tr w:rsidR="008A77A6" w:rsidRPr="008A77A6" w14:paraId="6ADB69C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624EE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Этажность</w:t>
            </w:r>
          </w:p>
        </w:tc>
        <w:tc>
          <w:tcPr>
            <w:tcW w:w="73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7A109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многоквартирные и жилые дома до 1999 года постройки включительно</w:t>
            </w:r>
          </w:p>
        </w:tc>
      </w:tr>
      <w:tr w:rsidR="008A77A6" w:rsidRPr="008A77A6" w14:paraId="1B900410"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64AA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1B455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3FA52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B053E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46BDB0D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8A9AF"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lastRenderedPageBreak/>
              <w:t>2</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92908B"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 xml:space="preserve">0,0294 (кроме </w:t>
            </w:r>
            <w:proofErr w:type="spellStart"/>
            <w:r w:rsidRPr="008A77A6">
              <w:rPr>
                <w:rFonts w:ascii="Times New Roman" w:hAnsi="Times New Roman" w:cs="Times New Roman"/>
                <w:sz w:val="20"/>
                <w:szCs w:val="20"/>
              </w:rPr>
              <w:t>Лямбирского</w:t>
            </w:r>
            <w:proofErr w:type="spellEnd"/>
            <w:r w:rsidRPr="008A77A6">
              <w:rPr>
                <w:rFonts w:ascii="Times New Roman" w:hAnsi="Times New Roman" w:cs="Times New Roman"/>
                <w:sz w:val="20"/>
                <w:szCs w:val="20"/>
              </w:rPr>
              <w:t>, Рузаевского муниципальных районов Республики Мордовия)</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FE29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0,0283</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656AC4"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 xml:space="preserve">0,0295 (кроме </w:t>
            </w:r>
            <w:proofErr w:type="spellStart"/>
            <w:r w:rsidRPr="008A77A6">
              <w:rPr>
                <w:rFonts w:ascii="Times New Roman" w:hAnsi="Times New Roman" w:cs="Times New Roman"/>
                <w:sz w:val="20"/>
                <w:szCs w:val="20"/>
              </w:rPr>
              <w:t>Лямбирского</w:t>
            </w:r>
            <w:proofErr w:type="spellEnd"/>
            <w:r w:rsidRPr="008A77A6">
              <w:rPr>
                <w:rFonts w:ascii="Times New Roman" w:hAnsi="Times New Roman" w:cs="Times New Roman"/>
                <w:sz w:val="20"/>
                <w:szCs w:val="20"/>
              </w:rPr>
              <w:t>, Рузаевского муниципальных районов Республики Мордовия)</w:t>
            </w:r>
          </w:p>
        </w:tc>
      </w:tr>
      <w:tr w:rsidR="008A77A6" w:rsidRPr="008A77A6" w14:paraId="14CB10CE"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67841"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3 - 4</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B0466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0,0262</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88DF50"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0,0251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BE55E"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5C50D76F"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507784"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5 - 9</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05E423"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0,0232</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0DDCBF"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0,0214</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DA508C"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122BC03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65AF9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10</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0E0DC4"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0,0204</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331734"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0,0205</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E2199"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6B297A3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A3C2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11</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6257C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CEE65B"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68023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1177D4C9"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42EE25"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12</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B6E19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0,0233</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F89FF7"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1D9F5F"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61BC5408"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2ACB4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13</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C46B35"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51ADF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0,0233</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CA5A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5655691E"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F0989E"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14</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B937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0,0233</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5A45C"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F2CC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434BC82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E7EC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15</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42CB8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8699B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C4BB2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6EDE209D"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4AD1AB"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16 и более</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5A61DD"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0,0233</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6945D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0,0231</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8E175"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369CCBA3"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962271"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Этажность</w:t>
            </w:r>
          </w:p>
        </w:tc>
        <w:tc>
          <w:tcPr>
            <w:tcW w:w="73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B4292F"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многоквартирные и жилые дома после 1999 года постройки</w:t>
            </w:r>
          </w:p>
        </w:tc>
      </w:tr>
      <w:tr w:rsidR="008A77A6" w:rsidRPr="008A77A6" w14:paraId="3906BD7D"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D04B5"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EA5B17"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B531D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45A63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452838F4"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A023A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2</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847CD5"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0,0270</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B5D5F0"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D3ADE"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0E462D29"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1DCE7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3</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86A5A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0,0235</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8E3CF4"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C5407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53081ECD"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3F25E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4 - 5</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9E0EF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0,0200</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B12A3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0,0183</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AC7B6E"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7C103CD8"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92716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6 - 7</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15F2A3"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0,0190</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0A05E6"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10240"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4292FE54"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B2461"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8</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AF651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0,0200</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62AFB"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B89D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01BA1887"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3A97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9</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F928F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0,0217</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5C421"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0,0188</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0081"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2B911029"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4BA757"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10</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5FAC9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0,0219</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6C2019"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0,0185</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184EBA"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1E9E3C0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25BF85"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11</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14E38"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92B2C1"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E06C0E"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r w:rsidR="008A77A6" w:rsidRPr="008A77A6" w14:paraId="70412F0A" w14:textId="77777777" w:rsidTr="008A77A6">
        <w:tc>
          <w:tcPr>
            <w:tcW w:w="2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721523"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12 и более</w:t>
            </w:r>
          </w:p>
        </w:tc>
        <w:tc>
          <w:tcPr>
            <w:tcW w:w="2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A1C0D3"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0,0224</w:t>
            </w:r>
          </w:p>
        </w:tc>
        <w:tc>
          <w:tcPr>
            <w:tcW w:w="2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6F21B7"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c>
          <w:tcPr>
            <w:tcW w:w="2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6D32C2" w14:textId="77777777" w:rsidR="008A77A6" w:rsidRPr="008A77A6" w:rsidRDefault="008A77A6" w:rsidP="00E61A19">
            <w:pPr>
              <w:jc w:val="center"/>
              <w:rPr>
                <w:rFonts w:ascii="Times New Roman" w:hAnsi="Times New Roman" w:cs="Times New Roman"/>
                <w:sz w:val="20"/>
                <w:szCs w:val="20"/>
              </w:rPr>
            </w:pPr>
            <w:r w:rsidRPr="008A77A6">
              <w:rPr>
                <w:rFonts w:ascii="Times New Roman" w:hAnsi="Times New Roman" w:cs="Times New Roman"/>
                <w:sz w:val="20"/>
                <w:szCs w:val="20"/>
              </w:rPr>
              <w:t>-</w:t>
            </w:r>
          </w:p>
        </w:tc>
      </w:tr>
    </w:tbl>
    <w:p w14:paraId="0FB6886C" w14:textId="77777777" w:rsidR="008A77A6" w:rsidRPr="008A77A6" w:rsidRDefault="008A77A6" w:rsidP="008A77A6">
      <w:pPr>
        <w:spacing w:before="200" w:line="360" w:lineRule="auto"/>
        <w:ind w:firstLine="709"/>
        <w:jc w:val="both"/>
        <w:rPr>
          <w:rFonts w:ascii="Times New Roman" w:hAnsi="Times New Roman" w:cs="Times New Roman"/>
          <w:sz w:val="24"/>
          <w:szCs w:val="24"/>
        </w:rPr>
      </w:pPr>
      <w:r w:rsidRPr="008A77A6">
        <w:rPr>
          <w:rFonts w:ascii="Times New Roman" w:hAnsi="Times New Roman" w:cs="Times New Roman"/>
          <w:sz w:val="24"/>
          <w:szCs w:val="24"/>
        </w:rPr>
        <w:t xml:space="preserve">Существующие нормативы потребления тепловой энергии для населения на нужды горячего водоснабжения согласно Приказа Министерства энергетики и тарифной политики Республики Мордовия от 18 сентября 2012 г. </w:t>
      </w:r>
      <w:r w:rsidRPr="008A77A6">
        <w:rPr>
          <w:rFonts w:ascii="Times New Roman" w:hAnsi="Times New Roman" w:cs="Times New Roman"/>
          <w:sz w:val="24"/>
          <w:szCs w:val="24"/>
          <w:lang w:val="en-US"/>
        </w:rPr>
        <w:t>N</w:t>
      </w:r>
      <w:r w:rsidRPr="008A77A6">
        <w:rPr>
          <w:rFonts w:ascii="Times New Roman" w:hAnsi="Times New Roman" w:cs="Times New Roman"/>
          <w:sz w:val="24"/>
          <w:szCs w:val="24"/>
        </w:rPr>
        <w:t xml:space="preserve"> 80 "Об установлении нормативов потребления коммунальных услуг для населения, проживающего на территории Республики Мордовия" - приведены в таблице 1</w:t>
      </w:r>
      <w:r w:rsidR="001C618C">
        <w:rPr>
          <w:rFonts w:ascii="Times New Roman" w:hAnsi="Times New Roman" w:cs="Times New Roman"/>
          <w:sz w:val="24"/>
          <w:szCs w:val="24"/>
        </w:rPr>
        <w:t>7</w:t>
      </w:r>
      <w:r w:rsidRPr="008A77A6">
        <w:rPr>
          <w:rFonts w:ascii="Times New Roman" w:hAnsi="Times New Roman" w:cs="Times New Roman"/>
          <w:sz w:val="24"/>
          <w:szCs w:val="24"/>
        </w:rPr>
        <w:t xml:space="preserve">. </w:t>
      </w:r>
    </w:p>
    <w:p w14:paraId="689C5F63" w14:textId="77777777" w:rsidR="00A358A2" w:rsidRDefault="00A358A2" w:rsidP="001C618C">
      <w:pPr>
        <w:spacing w:line="360" w:lineRule="auto"/>
        <w:jc w:val="both"/>
        <w:rPr>
          <w:rFonts w:ascii="Times New Roman" w:hAnsi="Times New Roman" w:cs="Times New Roman"/>
          <w:b/>
          <w:sz w:val="24"/>
          <w:szCs w:val="24"/>
        </w:rPr>
      </w:pPr>
    </w:p>
    <w:p w14:paraId="52045618" w14:textId="77777777" w:rsidR="00A358A2" w:rsidRDefault="00A358A2" w:rsidP="001C618C">
      <w:pPr>
        <w:spacing w:line="360" w:lineRule="auto"/>
        <w:jc w:val="both"/>
        <w:rPr>
          <w:rFonts w:ascii="Times New Roman" w:hAnsi="Times New Roman" w:cs="Times New Roman"/>
          <w:b/>
          <w:sz w:val="24"/>
          <w:szCs w:val="24"/>
        </w:rPr>
      </w:pPr>
    </w:p>
    <w:p w14:paraId="0B67BD99" w14:textId="77777777" w:rsidR="00A358A2" w:rsidRDefault="00A358A2" w:rsidP="001C618C">
      <w:pPr>
        <w:spacing w:line="360" w:lineRule="auto"/>
        <w:jc w:val="both"/>
        <w:rPr>
          <w:rFonts w:ascii="Times New Roman" w:hAnsi="Times New Roman" w:cs="Times New Roman"/>
          <w:b/>
          <w:sz w:val="24"/>
          <w:szCs w:val="24"/>
        </w:rPr>
      </w:pPr>
    </w:p>
    <w:p w14:paraId="25E1591F" w14:textId="77777777" w:rsidR="00A358A2" w:rsidRDefault="00A358A2" w:rsidP="001C618C">
      <w:pPr>
        <w:spacing w:line="360" w:lineRule="auto"/>
        <w:jc w:val="both"/>
        <w:rPr>
          <w:rFonts w:ascii="Times New Roman" w:hAnsi="Times New Roman" w:cs="Times New Roman"/>
          <w:b/>
          <w:sz w:val="24"/>
          <w:szCs w:val="24"/>
        </w:rPr>
      </w:pPr>
    </w:p>
    <w:p w14:paraId="5124B920" w14:textId="77777777" w:rsidR="008A77A6" w:rsidRPr="001C618C" w:rsidRDefault="008A77A6" w:rsidP="001C618C">
      <w:pPr>
        <w:spacing w:line="360" w:lineRule="auto"/>
        <w:jc w:val="both"/>
        <w:rPr>
          <w:rFonts w:ascii="Times New Roman" w:hAnsi="Times New Roman" w:cs="Times New Roman"/>
          <w:sz w:val="24"/>
          <w:szCs w:val="24"/>
        </w:rPr>
      </w:pPr>
      <w:r w:rsidRPr="001C618C">
        <w:rPr>
          <w:rFonts w:ascii="Times New Roman" w:hAnsi="Times New Roman" w:cs="Times New Roman"/>
          <w:b/>
          <w:sz w:val="24"/>
          <w:szCs w:val="24"/>
        </w:rPr>
        <w:t>Таблица 17</w:t>
      </w:r>
      <w:r w:rsidRPr="00BA5046">
        <w:rPr>
          <w:rFonts w:ascii="Times New Roman" w:hAnsi="Times New Roman" w:cs="Times New Roman"/>
          <w:sz w:val="24"/>
          <w:szCs w:val="24"/>
        </w:rPr>
        <w:t xml:space="preserve"> – Нормативы потребления коммунальных услуг по холодному и горячему водоснабжению, водоотведению в жилых помещениях для населения, проживающего в многоквартирных домах и жилых домах на территории Республики Мордовия</w:t>
      </w:r>
      <w:r>
        <w:rPr>
          <w:rFonts w:ascii="Times New Roman" w:hAnsi="Times New Roman" w:cs="Times New Roman"/>
          <w:sz w:val="24"/>
          <w:szCs w:val="24"/>
        </w:rPr>
        <w:t>.</w:t>
      </w:r>
    </w:p>
    <w:tbl>
      <w:tblPr>
        <w:tblW w:w="10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11"/>
        <w:gridCol w:w="3988"/>
        <w:gridCol w:w="10"/>
        <w:gridCol w:w="1842"/>
        <w:gridCol w:w="1598"/>
        <w:gridCol w:w="1585"/>
      </w:tblGrid>
      <w:tr w:rsidR="00A40D4F" w:rsidRPr="008C18F1" w14:paraId="5ECD1116" w14:textId="77777777" w:rsidTr="00A40D4F">
        <w:trPr>
          <w:trHeight w:val="530"/>
        </w:trPr>
        <w:tc>
          <w:tcPr>
            <w:tcW w:w="1011" w:type="dxa"/>
            <w:vMerge w:val="restart"/>
            <w:shd w:val="clear" w:color="auto" w:fill="auto"/>
            <w:tcMar>
              <w:top w:w="0" w:type="dxa"/>
              <w:left w:w="108" w:type="dxa"/>
              <w:bottom w:w="0" w:type="dxa"/>
              <w:right w:w="108" w:type="dxa"/>
            </w:tcMar>
            <w:vAlign w:val="center"/>
          </w:tcPr>
          <w:p w14:paraId="08DEE9A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п/п</w:t>
            </w:r>
          </w:p>
        </w:tc>
        <w:tc>
          <w:tcPr>
            <w:tcW w:w="3988" w:type="dxa"/>
            <w:vMerge w:val="restart"/>
            <w:shd w:val="clear" w:color="auto" w:fill="auto"/>
            <w:tcMar>
              <w:top w:w="0" w:type="dxa"/>
              <w:left w:w="108" w:type="dxa"/>
              <w:bottom w:w="0" w:type="dxa"/>
              <w:right w:w="108" w:type="dxa"/>
            </w:tcMar>
            <w:vAlign w:val="center"/>
          </w:tcPr>
          <w:p w14:paraId="6AB75EA6"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rPr>
              <w:t>Описание степени благоустройства многоквартирного дома или жилого дома</w:t>
            </w:r>
          </w:p>
        </w:tc>
        <w:tc>
          <w:tcPr>
            <w:tcW w:w="5035" w:type="dxa"/>
            <w:gridSpan w:val="4"/>
            <w:shd w:val="clear" w:color="auto" w:fill="auto"/>
            <w:tcMar>
              <w:top w:w="0" w:type="dxa"/>
              <w:left w:w="108" w:type="dxa"/>
              <w:bottom w:w="0" w:type="dxa"/>
              <w:right w:w="108" w:type="dxa"/>
            </w:tcMar>
            <w:vAlign w:val="center"/>
          </w:tcPr>
          <w:p w14:paraId="17B6E71D"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color w:val="000000"/>
                <w:sz w:val="20"/>
                <w:szCs w:val="18"/>
                <w:shd w:val="clear" w:color="auto" w:fill="FFFFFF"/>
              </w:rPr>
              <w:t>Норматив потребления коммунальной услуги в жилых помещениях, куб. метров на 1 человека в месяц</w:t>
            </w:r>
          </w:p>
        </w:tc>
      </w:tr>
      <w:tr w:rsidR="00A40D4F" w:rsidRPr="00274D3B" w14:paraId="029A1D7F" w14:textId="77777777" w:rsidTr="00A40D4F">
        <w:trPr>
          <w:trHeight w:val="530"/>
        </w:trPr>
        <w:tc>
          <w:tcPr>
            <w:tcW w:w="1011" w:type="dxa"/>
            <w:vMerge/>
            <w:shd w:val="clear" w:color="auto" w:fill="auto"/>
            <w:tcMar>
              <w:top w:w="0" w:type="dxa"/>
              <w:left w:w="108" w:type="dxa"/>
              <w:bottom w:w="0" w:type="dxa"/>
              <w:right w:w="108" w:type="dxa"/>
            </w:tcMar>
            <w:vAlign w:val="center"/>
          </w:tcPr>
          <w:p w14:paraId="7C1552C1"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p>
        </w:tc>
        <w:tc>
          <w:tcPr>
            <w:tcW w:w="3988" w:type="dxa"/>
            <w:vMerge/>
            <w:shd w:val="clear" w:color="auto" w:fill="auto"/>
            <w:tcMar>
              <w:top w:w="0" w:type="dxa"/>
              <w:left w:w="108" w:type="dxa"/>
              <w:bottom w:w="0" w:type="dxa"/>
              <w:right w:w="108" w:type="dxa"/>
            </w:tcMar>
            <w:vAlign w:val="center"/>
          </w:tcPr>
          <w:p w14:paraId="5914A72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p>
        </w:tc>
        <w:tc>
          <w:tcPr>
            <w:tcW w:w="1852" w:type="dxa"/>
            <w:gridSpan w:val="2"/>
            <w:shd w:val="clear" w:color="auto" w:fill="auto"/>
            <w:tcMar>
              <w:top w:w="0" w:type="dxa"/>
              <w:left w:w="108" w:type="dxa"/>
              <w:bottom w:w="0" w:type="dxa"/>
              <w:right w:w="108" w:type="dxa"/>
            </w:tcMar>
            <w:vAlign w:val="center"/>
          </w:tcPr>
          <w:p w14:paraId="085E6D4D"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sz w:val="20"/>
                <w:szCs w:val="20"/>
                <w:lang w:eastAsia="ru-RU"/>
              </w:rPr>
              <w:t>Горячее водоснабжение</w:t>
            </w:r>
          </w:p>
        </w:tc>
        <w:tc>
          <w:tcPr>
            <w:tcW w:w="1598" w:type="dxa"/>
            <w:shd w:val="clear" w:color="auto" w:fill="auto"/>
            <w:tcMar>
              <w:top w:w="0" w:type="dxa"/>
              <w:left w:w="108" w:type="dxa"/>
              <w:bottom w:w="0" w:type="dxa"/>
              <w:right w:w="108" w:type="dxa"/>
            </w:tcMar>
            <w:vAlign w:val="center"/>
          </w:tcPr>
          <w:p w14:paraId="2993D16E"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sz w:val="20"/>
                <w:szCs w:val="20"/>
                <w:lang w:eastAsia="ru-RU"/>
              </w:rPr>
              <w:t>Холодное водоснабжение</w:t>
            </w:r>
          </w:p>
        </w:tc>
        <w:tc>
          <w:tcPr>
            <w:tcW w:w="1585" w:type="dxa"/>
            <w:shd w:val="clear" w:color="auto" w:fill="auto"/>
            <w:tcMar>
              <w:top w:w="0" w:type="dxa"/>
              <w:left w:w="108" w:type="dxa"/>
              <w:bottom w:w="0" w:type="dxa"/>
              <w:right w:w="108" w:type="dxa"/>
            </w:tcMar>
            <w:vAlign w:val="center"/>
          </w:tcPr>
          <w:p w14:paraId="26D6341E"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sz w:val="20"/>
                <w:szCs w:val="20"/>
                <w:lang w:eastAsia="ru-RU"/>
              </w:rPr>
              <w:t>Водоотведение</w:t>
            </w:r>
          </w:p>
        </w:tc>
      </w:tr>
      <w:tr w:rsidR="00A40D4F" w:rsidRPr="00274D3B" w14:paraId="6376C47C" w14:textId="77777777" w:rsidTr="00A40D4F">
        <w:trPr>
          <w:trHeight w:val="236"/>
        </w:trPr>
        <w:tc>
          <w:tcPr>
            <w:tcW w:w="1011" w:type="dxa"/>
            <w:shd w:val="clear" w:color="auto" w:fill="auto"/>
            <w:tcMar>
              <w:top w:w="0" w:type="dxa"/>
              <w:left w:w="108" w:type="dxa"/>
              <w:bottom w:w="0" w:type="dxa"/>
              <w:right w:w="108" w:type="dxa"/>
            </w:tcMar>
            <w:vAlign w:val="center"/>
          </w:tcPr>
          <w:p w14:paraId="6D6A464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w:t>
            </w:r>
          </w:p>
        </w:tc>
        <w:tc>
          <w:tcPr>
            <w:tcW w:w="3988" w:type="dxa"/>
            <w:shd w:val="clear" w:color="auto" w:fill="auto"/>
            <w:tcMar>
              <w:top w:w="0" w:type="dxa"/>
              <w:left w:w="108" w:type="dxa"/>
              <w:bottom w:w="0" w:type="dxa"/>
              <w:right w:w="108" w:type="dxa"/>
            </w:tcMar>
            <w:vAlign w:val="center"/>
          </w:tcPr>
          <w:p w14:paraId="211649D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w:t>
            </w:r>
          </w:p>
        </w:tc>
        <w:tc>
          <w:tcPr>
            <w:tcW w:w="1852" w:type="dxa"/>
            <w:gridSpan w:val="2"/>
            <w:shd w:val="clear" w:color="auto" w:fill="auto"/>
            <w:tcMar>
              <w:top w:w="0" w:type="dxa"/>
              <w:left w:w="108" w:type="dxa"/>
              <w:bottom w:w="0" w:type="dxa"/>
              <w:right w:w="108" w:type="dxa"/>
            </w:tcMar>
            <w:vAlign w:val="center"/>
          </w:tcPr>
          <w:p w14:paraId="6F1C85D0"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sz w:val="20"/>
                <w:szCs w:val="20"/>
                <w:lang w:eastAsia="ru-RU"/>
              </w:rPr>
              <w:t>3</w:t>
            </w:r>
          </w:p>
        </w:tc>
        <w:tc>
          <w:tcPr>
            <w:tcW w:w="1598" w:type="dxa"/>
            <w:shd w:val="clear" w:color="auto" w:fill="auto"/>
            <w:tcMar>
              <w:top w:w="0" w:type="dxa"/>
              <w:left w:w="108" w:type="dxa"/>
              <w:bottom w:w="0" w:type="dxa"/>
              <w:right w:w="108" w:type="dxa"/>
            </w:tcMar>
            <w:vAlign w:val="center"/>
          </w:tcPr>
          <w:p w14:paraId="3446774C"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sz w:val="20"/>
                <w:szCs w:val="20"/>
                <w:lang w:eastAsia="ru-RU"/>
              </w:rPr>
              <w:t>4</w:t>
            </w:r>
          </w:p>
        </w:tc>
        <w:tc>
          <w:tcPr>
            <w:tcW w:w="1585" w:type="dxa"/>
            <w:shd w:val="clear" w:color="auto" w:fill="auto"/>
            <w:tcMar>
              <w:top w:w="0" w:type="dxa"/>
              <w:left w:w="108" w:type="dxa"/>
              <w:bottom w:w="0" w:type="dxa"/>
              <w:right w:w="108" w:type="dxa"/>
            </w:tcMar>
            <w:vAlign w:val="center"/>
          </w:tcPr>
          <w:p w14:paraId="0E5B6678"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r w:rsidRPr="00274D3B">
              <w:rPr>
                <w:rFonts w:ascii="Times New Roman" w:hAnsi="Times New Roman"/>
                <w:sz w:val="20"/>
                <w:szCs w:val="20"/>
                <w:lang w:eastAsia="ru-RU"/>
              </w:rPr>
              <w:t>5</w:t>
            </w:r>
          </w:p>
        </w:tc>
      </w:tr>
      <w:tr w:rsidR="00A40D4F" w:rsidRPr="008C18F1" w14:paraId="07702E0A" w14:textId="77777777" w:rsidTr="00A40D4F">
        <w:tc>
          <w:tcPr>
            <w:tcW w:w="1011" w:type="dxa"/>
            <w:shd w:val="clear" w:color="auto" w:fill="auto"/>
            <w:tcMar>
              <w:top w:w="0" w:type="dxa"/>
              <w:left w:w="108" w:type="dxa"/>
              <w:bottom w:w="0" w:type="dxa"/>
              <w:right w:w="108" w:type="dxa"/>
            </w:tcMar>
            <w:vAlign w:val="center"/>
          </w:tcPr>
          <w:p w14:paraId="5E5CC06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w:t>
            </w:r>
          </w:p>
        </w:tc>
        <w:tc>
          <w:tcPr>
            <w:tcW w:w="3988" w:type="dxa"/>
            <w:shd w:val="clear" w:color="auto" w:fill="auto"/>
            <w:tcMar>
              <w:top w:w="0" w:type="dxa"/>
              <w:left w:w="108" w:type="dxa"/>
              <w:bottom w:w="0" w:type="dxa"/>
              <w:right w:w="108" w:type="dxa"/>
            </w:tcMar>
            <w:vAlign w:val="center"/>
          </w:tcPr>
          <w:p w14:paraId="274E3D2F"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Жилые помещения в многоквартирных домах и жилых домов при наличии централизованного холодного и горячего водоснабжения, канализованные:</w:t>
            </w:r>
          </w:p>
        </w:tc>
        <w:tc>
          <w:tcPr>
            <w:tcW w:w="1852" w:type="dxa"/>
            <w:gridSpan w:val="2"/>
            <w:shd w:val="clear" w:color="auto" w:fill="auto"/>
            <w:tcMar>
              <w:top w:w="0" w:type="dxa"/>
              <w:left w:w="108" w:type="dxa"/>
              <w:bottom w:w="0" w:type="dxa"/>
              <w:right w:w="108" w:type="dxa"/>
            </w:tcMar>
            <w:vAlign w:val="center"/>
          </w:tcPr>
          <w:p w14:paraId="7F8E0106"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c>
          <w:tcPr>
            <w:tcW w:w="1598" w:type="dxa"/>
            <w:shd w:val="clear" w:color="auto" w:fill="auto"/>
            <w:tcMar>
              <w:top w:w="0" w:type="dxa"/>
              <w:left w:w="108" w:type="dxa"/>
              <w:bottom w:w="0" w:type="dxa"/>
              <w:right w:w="108" w:type="dxa"/>
            </w:tcMar>
            <w:vAlign w:val="center"/>
          </w:tcPr>
          <w:p w14:paraId="05CA31ED"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c>
          <w:tcPr>
            <w:tcW w:w="1585" w:type="dxa"/>
            <w:shd w:val="clear" w:color="auto" w:fill="auto"/>
            <w:tcMar>
              <w:top w:w="0" w:type="dxa"/>
              <w:left w:w="108" w:type="dxa"/>
              <w:bottom w:w="0" w:type="dxa"/>
              <w:right w:w="108" w:type="dxa"/>
            </w:tcMar>
            <w:vAlign w:val="center"/>
          </w:tcPr>
          <w:p w14:paraId="38EA168F"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r>
      <w:tr w:rsidR="00A40D4F" w:rsidRPr="00274D3B" w14:paraId="6FBE0802" w14:textId="77777777" w:rsidTr="00A40D4F">
        <w:tc>
          <w:tcPr>
            <w:tcW w:w="1011" w:type="dxa"/>
            <w:shd w:val="clear" w:color="auto" w:fill="auto"/>
            <w:tcMar>
              <w:top w:w="0" w:type="dxa"/>
              <w:left w:w="108" w:type="dxa"/>
              <w:bottom w:w="0" w:type="dxa"/>
              <w:right w:w="108" w:type="dxa"/>
            </w:tcMar>
            <w:vAlign w:val="center"/>
            <w:hideMark/>
          </w:tcPr>
          <w:p w14:paraId="75A2F10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1.1.</w:t>
            </w:r>
          </w:p>
        </w:tc>
        <w:tc>
          <w:tcPr>
            <w:tcW w:w="3988" w:type="dxa"/>
            <w:shd w:val="clear" w:color="auto" w:fill="auto"/>
            <w:tcMar>
              <w:top w:w="0" w:type="dxa"/>
              <w:left w:w="108" w:type="dxa"/>
              <w:bottom w:w="0" w:type="dxa"/>
              <w:right w:w="108" w:type="dxa"/>
            </w:tcMar>
            <w:vAlign w:val="center"/>
            <w:hideMark/>
          </w:tcPr>
          <w:p w14:paraId="07065B24"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полным набором </w:t>
            </w:r>
            <w:r w:rsidRPr="00274D3B">
              <w:rPr>
                <w:rFonts w:ascii="Times New Roman" w:hAnsi="Times New Roman"/>
                <w:sz w:val="20"/>
                <w:szCs w:val="20"/>
                <w:bdr w:val="none" w:sz="0" w:space="0" w:color="auto" w:frame="1"/>
                <w:lang w:eastAsia="ru-RU"/>
              </w:rPr>
              <w:t>сантехнического оборудования</w:t>
            </w:r>
            <w:r w:rsidRPr="00274D3B">
              <w:rPr>
                <w:rFonts w:ascii="Times New Roman" w:hAnsi="Times New Roman"/>
                <w:sz w:val="20"/>
                <w:szCs w:val="20"/>
                <w:lang w:eastAsia="ru-RU"/>
              </w:rPr>
              <w:t> (мойка кухонная, раковина, туалет, ванна и душ);</w:t>
            </w:r>
          </w:p>
        </w:tc>
        <w:tc>
          <w:tcPr>
            <w:tcW w:w="1852" w:type="dxa"/>
            <w:gridSpan w:val="2"/>
            <w:shd w:val="clear" w:color="auto" w:fill="auto"/>
            <w:tcMar>
              <w:top w:w="0" w:type="dxa"/>
              <w:left w:w="108" w:type="dxa"/>
              <w:bottom w:w="0" w:type="dxa"/>
              <w:right w:w="108" w:type="dxa"/>
            </w:tcMar>
            <w:vAlign w:val="center"/>
            <w:hideMark/>
          </w:tcPr>
          <w:p w14:paraId="19E31845"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3,19</w:t>
            </w:r>
          </w:p>
        </w:tc>
        <w:tc>
          <w:tcPr>
            <w:tcW w:w="1598" w:type="dxa"/>
            <w:shd w:val="clear" w:color="auto" w:fill="auto"/>
            <w:tcMar>
              <w:top w:w="0" w:type="dxa"/>
              <w:left w:w="108" w:type="dxa"/>
              <w:bottom w:w="0" w:type="dxa"/>
              <w:right w:w="108" w:type="dxa"/>
            </w:tcMar>
            <w:vAlign w:val="center"/>
            <w:hideMark/>
          </w:tcPr>
          <w:p w14:paraId="3826DEA4"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w:t>
            </w:r>
            <w:r>
              <w:rPr>
                <w:rFonts w:ascii="Times New Roman" w:hAnsi="Times New Roman"/>
                <w:sz w:val="20"/>
                <w:szCs w:val="20"/>
                <w:lang w:eastAsia="ru-RU"/>
              </w:rPr>
              <w:t>93</w:t>
            </w:r>
          </w:p>
        </w:tc>
        <w:tc>
          <w:tcPr>
            <w:tcW w:w="1585" w:type="dxa"/>
            <w:shd w:val="clear" w:color="auto" w:fill="auto"/>
            <w:tcMar>
              <w:top w:w="0" w:type="dxa"/>
              <w:left w:w="108" w:type="dxa"/>
              <w:bottom w:w="0" w:type="dxa"/>
              <w:right w:w="108" w:type="dxa"/>
            </w:tcMar>
            <w:vAlign w:val="center"/>
            <w:hideMark/>
          </w:tcPr>
          <w:p w14:paraId="46380FA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8,12</w:t>
            </w:r>
          </w:p>
        </w:tc>
      </w:tr>
      <w:tr w:rsidR="00A40D4F" w:rsidRPr="00274D3B" w14:paraId="2098DB66" w14:textId="77777777" w:rsidTr="00A40D4F">
        <w:tc>
          <w:tcPr>
            <w:tcW w:w="1011" w:type="dxa"/>
            <w:shd w:val="clear" w:color="auto" w:fill="auto"/>
            <w:tcMar>
              <w:top w:w="0" w:type="dxa"/>
              <w:left w:w="108" w:type="dxa"/>
              <w:bottom w:w="0" w:type="dxa"/>
              <w:right w:w="108" w:type="dxa"/>
            </w:tcMar>
            <w:vAlign w:val="center"/>
            <w:hideMark/>
          </w:tcPr>
          <w:p w14:paraId="68461C5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1.2.</w:t>
            </w:r>
          </w:p>
        </w:tc>
        <w:tc>
          <w:tcPr>
            <w:tcW w:w="3988" w:type="dxa"/>
            <w:shd w:val="clear" w:color="auto" w:fill="auto"/>
            <w:tcMar>
              <w:top w:w="0" w:type="dxa"/>
              <w:left w:w="108" w:type="dxa"/>
              <w:bottom w:w="0" w:type="dxa"/>
              <w:right w:w="108" w:type="dxa"/>
            </w:tcMar>
            <w:vAlign w:val="center"/>
            <w:hideMark/>
          </w:tcPr>
          <w:p w14:paraId="64BA8AA0"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мойкой кухонной, раковиной, туалетом, ванной;</w:t>
            </w:r>
          </w:p>
        </w:tc>
        <w:tc>
          <w:tcPr>
            <w:tcW w:w="1852" w:type="dxa"/>
            <w:gridSpan w:val="2"/>
            <w:shd w:val="clear" w:color="auto" w:fill="auto"/>
            <w:tcMar>
              <w:top w:w="0" w:type="dxa"/>
              <w:left w:w="108" w:type="dxa"/>
              <w:bottom w:w="0" w:type="dxa"/>
              <w:right w:w="108" w:type="dxa"/>
            </w:tcMar>
            <w:vAlign w:val="center"/>
            <w:hideMark/>
          </w:tcPr>
          <w:p w14:paraId="63650579"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2,44</w:t>
            </w:r>
          </w:p>
        </w:tc>
        <w:tc>
          <w:tcPr>
            <w:tcW w:w="1598" w:type="dxa"/>
            <w:shd w:val="clear" w:color="auto" w:fill="auto"/>
            <w:tcMar>
              <w:top w:w="0" w:type="dxa"/>
              <w:left w:w="108" w:type="dxa"/>
              <w:bottom w:w="0" w:type="dxa"/>
              <w:right w:w="108" w:type="dxa"/>
            </w:tcMar>
            <w:vAlign w:val="center"/>
            <w:hideMark/>
          </w:tcPr>
          <w:p w14:paraId="358FDBA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3,85</w:t>
            </w:r>
          </w:p>
        </w:tc>
        <w:tc>
          <w:tcPr>
            <w:tcW w:w="1585" w:type="dxa"/>
            <w:shd w:val="clear" w:color="auto" w:fill="auto"/>
            <w:tcMar>
              <w:top w:w="0" w:type="dxa"/>
              <w:left w:w="108" w:type="dxa"/>
              <w:bottom w:w="0" w:type="dxa"/>
              <w:right w:w="108" w:type="dxa"/>
            </w:tcMar>
            <w:vAlign w:val="center"/>
            <w:hideMark/>
          </w:tcPr>
          <w:p w14:paraId="6AE9A62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6,29</w:t>
            </w:r>
          </w:p>
        </w:tc>
      </w:tr>
      <w:tr w:rsidR="00A40D4F" w:rsidRPr="00274D3B" w14:paraId="67BBF95B" w14:textId="77777777" w:rsidTr="00A40D4F">
        <w:tc>
          <w:tcPr>
            <w:tcW w:w="1011" w:type="dxa"/>
            <w:shd w:val="clear" w:color="auto" w:fill="auto"/>
            <w:tcMar>
              <w:top w:w="0" w:type="dxa"/>
              <w:left w:w="108" w:type="dxa"/>
              <w:bottom w:w="0" w:type="dxa"/>
              <w:right w:w="108" w:type="dxa"/>
            </w:tcMar>
            <w:vAlign w:val="center"/>
            <w:hideMark/>
          </w:tcPr>
          <w:p w14:paraId="2325A3CF"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1.3.</w:t>
            </w:r>
          </w:p>
        </w:tc>
        <w:tc>
          <w:tcPr>
            <w:tcW w:w="3988" w:type="dxa"/>
            <w:shd w:val="clear" w:color="auto" w:fill="auto"/>
            <w:tcMar>
              <w:top w:w="0" w:type="dxa"/>
              <w:left w:w="108" w:type="dxa"/>
              <w:bottom w:w="0" w:type="dxa"/>
              <w:right w:w="108" w:type="dxa"/>
            </w:tcMar>
            <w:vAlign w:val="center"/>
            <w:hideMark/>
          </w:tcPr>
          <w:p w14:paraId="760A082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мойкой кухонной, раковиной, туалетом, душевыми кабинами, с кухней;</w:t>
            </w:r>
          </w:p>
        </w:tc>
        <w:tc>
          <w:tcPr>
            <w:tcW w:w="1852" w:type="dxa"/>
            <w:gridSpan w:val="2"/>
            <w:shd w:val="clear" w:color="auto" w:fill="auto"/>
            <w:tcMar>
              <w:top w:w="0" w:type="dxa"/>
              <w:left w:w="108" w:type="dxa"/>
              <w:bottom w:w="0" w:type="dxa"/>
              <w:right w:w="108" w:type="dxa"/>
            </w:tcMar>
            <w:vAlign w:val="center"/>
            <w:hideMark/>
          </w:tcPr>
          <w:p w14:paraId="79E8873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3,19</w:t>
            </w:r>
          </w:p>
        </w:tc>
        <w:tc>
          <w:tcPr>
            <w:tcW w:w="1598" w:type="dxa"/>
            <w:shd w:val="clear" w:color="auto" w:fill="auto"/>
            <w:tcMar>
              <w:top w:w="0" w:type="dxa"/>
              <w:left w:w="108" w:type="dxa"/>
              <w:bottom w:w="0" w:type="dxa"/>
              <w:right w:w="108" w:type="dxa"/>
            </w:tcMar>
            <w:vAlign w:val="center"/>
            <w:hideMark/>
          </w:tcPr>
          <w:p w14:paraId="6898B70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w:t>
            </w:r>
            <w:r>
              <w:rPr>
                <w:rFonts w:ascii="Times New Roman" w:hAnsi="Times New Roman"/>
                <w:sz w:val="20"/>
                <w:szCs w:val="20"/>
                <w:lang w:eastAsia="ru-RU"/>
              </w:rPr>
              <w:t>93</w:t>
            </w:r>
          </w:p>
        </w:tc>
        <w:tc>
          <w:tcPr>
            <w:tcW w:w="1585" w:type="dxa"/>
            <w:shd w:val="clear" w:color="auto" w:fill="auto"/>
            <w:tcMar>
              <w:top w:w="0" w:type="dxa"/>
              <w:left w:w="108" w:type="dxa"/>
              <w:bottom w:w="0" w:type="dxa"/>
              <w:right w:w="108" w:type="dxa"/>
            </w:tcMar>
            <w:vAlign w:val="center"/>
            <w:hideMark/>
          </w:tcPr>
          <w:p w14:paraId="45B2643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8,12</w:t>
            </w:r>
          </w:p>
        </w:tc>
      </w:tr>
      <w:tr w:rsidR="00A40D4F" w:rsidRPr="00274D3B" w14:paraId="24F31386" w14:textId="77777777" w:rsidTr="00A40D4F">
        <w:tc>
          <w:tcPr>
            <w:tcW w:w="1011" w:type="dxa"/>
            <w:shd w:val="clear" w:color="auto" w:fill="auto"/>
            <w:tcMar>
              <w:top w:w="0" w:type="dxa"/>
              <w:left w:w="108" w:type="dxa"/>
              <w:bottom w:w="0" w:type="dxa"/>
              <w:right w:w="108" w:type="dxa"/>
            </w:tcMar>
            <w:vAlign w:val="center"/>
            <w:hideMark/>
          </w:tcPr>
          <w:p w14:paraId="315A14A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1.4.</w:t>
            </w:r>
          </w:p>
        </w:tc>
        <w:tc>
          <w:tcPr>
            <w:tcW w:w="3988" w:type="dxa"/>
            <w:shd w:val="clear" w:color="auto" w:fill="auto"/>
            <w:tcMar>
              <w:top w:w="0" w:type="dxa"/>
              <w:left w:w="108" w:type="dxa"/>
              <w:bottom w:w="0" w:type="dxa"/>
              <w:right w:w="108" w:type="dxa"/>
            </w:tcMar>
            <w:vAlign w:val="center"/>
            <w:hideMark/>
          </w:tcPr>
          <w:p w14:paraId="67D79A3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мойкой кухонной, раковиной, без ванн и душа.</w:t>
            </w:r>
          </w:p>
        </w:tc>
        <w:tc>
          <w:tcPr>
            <w:tcW w:w="1852" w:type="dxa"/>
            <w:gridSpan w:val="2"/>
            <w:shd w:val="clear" w:color="auto" w:fill="auto"/>
            <w:tcMar>
              <w:top w:w="0" w:type="dxa"/>
              <w:left w:w="108" w:type="dxa"/>
              <w:bottom w:w="0" w:type="dxa"/>
              <w:right w:w="108" w:type="dxa"/>
            </w:tcMar>
            <w:vAlign w:val="center"/>
            <w:hideMark/>
          </w:tcPr>
          <w:p w14:paraId="554435B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1,46</w:t>
            </w:r>
          </w:p>
        </w:tc>
        <w:tc>
          <w:tcPr>
            <w:tcW w:w="1598" w:type="dxa"/>
            <w:shd w:val="clear" w:color="auto" w:fill="auto"/>
            <w:tcMar>
              <w:top w:w="0" w:type="dxa"/>
              <w:left w:w="108" w:type="dxa"/>
              <w:bottom w:w="0" w:type="dxa"/>
              <w:right w:w="108" w:type="dxa"/>
            </w:tcMar>
            <w:vAlign w:val="center"/>
            <w:hideMark/>
          </w:tcPr>
          <w:p w14:paraId="34CE032D"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3,13</w:t>
            </w:r>
          </w:p>
        </w:tc>
        <w:tc>
          <w:tcPr>
            <w:tcW w:w="1585" w:type="dxa"/>
            <w:shd w:val="clear" w:color="auto" w:fill="auto"/>
            <w:tcMar>
              <w:top w:w="0" w:type="dxa"/>
              <w:left w:w="108" w:type="dxa"/>
              <w:bottom w:w="0" w:type="dxa"/>
              <w:right w:w="108" w:type="dxa"/>
            </w:tcMar>
            <w:vAlign w:val="center"/>
            <w:hideMark/>
          </w:tcPr>
          <w:p w14:paraId="5E5CB0AF"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4,50</w:t>
            </w:r>
          </w:p>
        </w:tc>
      </w:tr>
      <w:tr w:rsidR="00A40D4F" w:rsidRPr="008C18F1" w14:paraId="451D2891" w14:textId="77777777" w:rsidTr="00A40D4F">
        <w:tc>
          <w:tcPr>
            <w:tcW w:w="1011" w:type="dxa"/>
            <w:shd w:val="clear" w:color="auto" w:fill="auto"/>
            <w:tcMar>
              <w:top w:w="0" w:type="dxa"/>
              <w:left w:w="108" w:type="dxa"/>
              <w:bottom w:w="0" w:type="dxa"/>
              <w:right w:w="108" w:type="dxa"/>
            </w:tcMar>
            <w:vAlign w:val="center"/>
            <w:hideMark/>
          </w:tcPr>
          <w:p w14:paraId="1C40CF61"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w:t>
            </w:r>
          </w:p>
        </w:tc>
        <w:tc>
          <w:tcPr>
            <w:tcW w:w="3988" w:type="dxa"/>
            <w:shd w:val="clear" w:color="auto" w:fill="auto"/>
            <w:tcMar>
              <w:top w:w="0" w:type="dxa"/>
              <w:left w:w="108" w:type="dxa"/>
              <w:bottom w:w="0" w:type="dxa"/>
              <w:right w:w="108" w:type="dxa"/>
            </w:tcMar>
            <w:vAlign w:val="center"/>
            <w:hideMark/>
          </w:tcPr>
          <w:p w14:paraId="7D606B9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540BD4">
              <w:rPr>
                <w:rFonts w:ascii="Times New Roman" w:hAnsi="Times New Roman"/>
                <w:sz w:val="20"/>
                <w:szCs w:val="20"/>
                <w:lang w:eastAsia="ru-RU"/>
              </w:rPr>
              <w:t>Общежития и многоквартирные дома коридорного, гостиничного и секционного типа, при наличии централизованного холодного и горяч</w:t>
            </w:r>
            <w:r>
              <w:rPr>
                <w:rFonts w:ascii="Times New Roman" w:hAnsi="Times New Roman"/>
                <w:sz w:val="20"/>
                <w:szCs w:val="20"/>
                <w:lang w:eastAsia="ru-RU"/>
              </w:rPr>
              <w:t>его водоснабжения и канализации</w:t>
            </w:r>
            <w:r w:rsidRPr="00274D3B">
              <w:rPr>
                <w:rFonts w:ascii="Times New Roman" w:hAnsi="Times New Roman"/>
                <w:sz w:val="20"/>
                <w:szCs w:val="20"/>
                <w:lang w:eastAsia="ru-RU"/>
              </w:rPr>
              <w:t>:</w:t>
            </w:r>
          </w:p>
        </w:tc>
        <w:tc>
          <w:tcPr>
            <w:tcW w:w="1852" w:type="dxa"/>
            <w:gridSpan w:val="2"/>
            <w:shd w:val="clear" w:color="auto" w:fill="auto"/>
            <w:tcMar>
              <w:top w:w="0" w:type="dxa"/>
              <w:left w:w="108" w:type="dxa"/>
              <w:bottom w:w="0" w:type="dxa"/>
              <w:right w:w="108" w:type="dxa"/>
            </w:tcMar>
            <w:vAlign w:val="center"/>
            <w:hideMark/>
          </w:tcPr>
          <w:p w14:paraId="770C7843"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c>
          <w:tcPr>
            <w:tcW w:w="1598" w:type="dxa"/>
            <w:shd w:val="clear" w:color="auto" w:fill="auto"/>
            <w:tcMar>
              <w:top w:w="0" w:type="dxa"/>
              <w:left w:w="108" w:type="dxa"/>
              <w:bottom w:w="0" w:type="dxa"/>
              <w:right w:w="108" w:type="dxa"/>
            </w:tcMar>
            <w:vAlign w:val="center"/>
            <w:hideMark/>
          </w:tcPr>
          <w:p w14:paraId="346E9EA6"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c>
          <w:tcPr>
            <w:tcW w:w="1585" w:type="dxa"/>
            <w:shd w:val="clear" w:color="auto" w:fill="auto"/>
            <w:tcMar>
              <w:top w:w="0" w:type="dxa"/>
              <w:left w:w="108" w:type="dxa"/>
              <w:bottom w:w="0" w:type="dxa"/>
              <w:right w:w="108" w:type="dxa"/>
            </w:tcMar>
            <w:vAlign w:val="center"/>
            <w:hideMark/>
          </w:tcPr>
          <w:p w14:paraId="12C906F9"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r>
      <w:tr w:rsidR="00A40D4F" w:rsidRPr="00274D3B" w14:paraId="70484547" w14:textId="77777777" w:rsidTr="00A40D4F">
        <w:tc>
          <w:tcPr>
            <w:tcW w:w="1011" w:type="dxa"/>
            <w:shd w:val="clear" w:color="auto" w:fill="auto"/>
            <w:tcMar>
              <w:top w:w="0" w:type="dxa"/>
              <w:left w:w="108" w:type="dxa"/>
              <w:bottom w:w="0" w:type="dxa"/>
              <w:right w:w="108" w:type="dxa"/>
            </w:tcMar>
            <w:vAlign w:val="center"/>
            <w:hideMark/>
          </w:tcPr>
          <w:p w14:paraId="0AAA1FA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2.1.</w:t>
            </w:r>
          </w:p>
        </w:tc>
        <w:tc>
          <w:tcPr>
            <w:tcW w:w="3988" w:type="dxa"/>
            <w:shd w:val="clear" w:color="auto" w:fill="auto"/>
            <w:tcMar>
              <w:top w:w="0" w:type="dxa"/>
              <w:left w:w="108" w:type="dxa"/>
              <w:bottom w:w="0" w:type="dxa"/>
              <w:right w:w="108" w:type="dxa"/>
            </w:tcMar>
            <w:vAlign w:val="center"/>
            <w:hideMark/>
          </w:tcPr>
          <w:p w14:paraId="3B8D803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душем, без кухни на этаже;</w:t>
            </w:r>
          </w:p>
        </w:tc>
        <w:tc>
          <w:tcPr>
            <w:tcW w:w="1852" w:type="dxa"/>
            <w:gridSpan w:val="2"/>
            <w:shd w:val="clear" w:color="auto" w:fill="auto"/>
            <w:tcMar>
              <w:top w:w="0" w:type="dxa"/>
              <w:left w:w="108" w:type="dxa"/>
              <w:bottom w:w="0" w:type="dxa"/>
              <w:right w:w="108" w:type="dxa"/>
            </w:tcMar>
            <w:vAlign w:val="center"/>
            <w:hideMark/>
          </w:tcPr>
          <w:p w14:paraId="3E7BC3E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1,70</w:t>
            </w:r>
          </w:p>
        </w:tc>
        <w:tc>
          <w:tcPr>
            <w:tcW w:w="1598" w:type="dxa"/>
            <w:shd w:val="clear" w:color="auto" w:fill="auto"/>
            <w:tcMar>
              <w:top w:w="0" w:type="dxa"/>
              <w:left w:w="108" w:type="dxa"/>
              <w:bottom w:w="0" w:type="dxa"/>
              <w:right w:w="108" w:type="dxa"/>
            </w:tcMar>
            <w:vAlign w:val="center"/>
            <w:hideMark/>
          </w:tcPr>
          <w:p w14:paraId="2D1812B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1,95</w:t>
            </w:r>
          </w:p>
        </w:tc>
        <w:tc>
          <w:tcPr>
            <w:tcW w:w="1585" w:type="dxa"/>
            <w:shd w:val="clear" w:color="auto" w:fill="auto"/>
            <w:tcMar>
              <w:top w:w="0" w:type="dxa"/>
              <w:left w:w="108" w:type="dxa"/>
              <w:bottom w:w="0" w:type="dxa"/>
              <w:right w:w="108" w:type="dxa"/>
            </w:tcMar>
            <w:vAlign w:val="center"/>
            <w:hideMark/>
          </w:tcPr>
          <w:p w14:paraId="0F9207F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3,65</w:t>
            </w:r>
          </w:p>
        </w:tc>
      </w:tr>
      <w:tr w:rsidR="00A40D4F" w:rsidRPr="00274D3B" w14:paraId="13B600E8" w14:textId="77777777" w:rsidTr="00A40D4F">
        <w:tc>
          <w:tcPr>
            <w:tcW w:w="1011" w:type="dxa"/>
            <w:shd w:val="clear" w:color="auto" w:fill="auto"/>
            <w:tcMar>
              <w:top w:w="0" w:type="dxa"/>
              <w:left w:w="108" w:type="dxa"/>
              <w:bottom w:w="0" w:type="dxa"/>
              <w:right w:w="108" w:type="dxa"/>
            </w:tcMar>
            <w:vAlign w:val="center"/>
            <w:hideMark/>
          </w:tcPr>
          <w:p w14:paraId="1F9697A0"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2.2.</w:t>
            </w:r>
          </w:p>
        </w:tc>
        <w:tc>
          <w:tcPr>
            <w:tcW w:w="3988" w:type="dxa"/>
            <w:shd w:val="clear" w:color="auto" w:fill="auto"/>
            <w:tcMar>
              <w:top w:w="0" w:type="dxa"/>
              <w:left w:w="108" w:type="dxa"/>
              <w:bottom w:w="0" w:type="dxa"/>
              <w:right w:w="108" w:type="dxa"/>
            </w:tcMar>
            <w:vAlign w:val="center"/>
            <w:hideMark/>
          </w:tcPr>
          <w:p w14:paraId="6F439F14"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душем, с кухней на этаже;</w:t>
            </w:r>
          </w:p>
        </w:tc>
        <w:tc>
          <w:tcPr>
            <w:tcW w:w="1852" w:type="dxa"/>
            <w:gridSpan w:val="2"/>
            <w:shd w:val="clear" w:color="auto" w:fill="auto"/>
            <w:tcMar>
              <w:top w:w="0" w:type="dxa"/>
              <w:left w:w="108" w:type="dxa"/>
              <w:bottom w:w="0" w:type="dxa"/>
              <w:right w:w="108" w:type="dxa"/>
            </w:tcMar>
            <w:vAlign w:val="center"/>
            <w:hideMark/>
          </w:tcPr>
          <w:p w14:paraId="103AA6D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2,80</w:t>
            </w:r>
          </w:p>
        </w:tc>
        <w:tc>
          <w:tcPr>
            <w:tcW w:w="1598" w:type="dxa"/>
            <w:shd w:val="clear" w:color="auto" w:fill="auto"/>
            <w:tcMar>
              <w:top w:w="0" w:type="dxa"/>
              <w:left w:w="108" w:type="dxa"/>
              <w:bottom w:w="0" w:type="dxa"/>
              <w:right w:w="108" w:type="dxa"/>
            </w:tcMar>
            <w:vAlign w:val="center"/>
            <w:hideMark/>
          </w:tcPr>
          <w:p w14:paraId="351E972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2,68</w:t>
            </w:r>
          </w:p>
        </w:tc>
        <w:tc>
          <w:tcPr>
            <w:tcW w:w="1585" w:type="dxa"/>
            <w:shd w:val="clear" w:color="auto" w:fill="auto"/>
            <w:tcMar>
              <w:top w:w="0" w:type="dxa"/>
              <w:left w:w="108" w:type="dxa"/>
              <w:bottom w:w="0" w:type="dxa"/>
              <w:right w:w="108" w:type="dxa"/>
            </w:tcMar>
            <w:vAlign w:val="center"/>
            <w:hideMark/>
          </w:tcPr>
          <w:p w14:paraId="7198F32D"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5,48</w:t>
            </w:r>
          </w:p>
        </w:tc>
      </w:tr>
      <w:tr w:rsidR="00A40D4F" w:rsidRPr="00274D3B" w14:paraId="34BCDC59" w14:textId="77777777" w:rsidTr="00A40D4F">
        <w:trPr>
          <w:trHeight w:val="384"/>
        </w:trPr>
        <w:tc>
          <w:tcPr>
            <w:tcW w:w="1011" w:type="dxa"/>
            <w:shd w:val="clear" w:color="auto" w:fill="auto"/>
            <w:tcMar>
              <w:top w:w="0" w:type="dxa"/>
              <w:left w:w="108" w:type="dxa"/>
              <w:bottom w:w="0" w:type="dxa"/>
              <w:right w:w="108" w:type="dxa"/>
            </w:tcMar>
            <w:vAlign w:val="center"/>
          </w:tcPr>
          <w:p w14:paraId="484D8BFD"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2.3.</w:t>
            </w:r>
          </w:p>
        </w:tc>
        <w:tc>
          <w:tcPr>
            <w:tcW w:w="3998" w:type="dxa"/>
            <w:gridSpan w:val="2"/>
            <w:shd w:val="clear" w:color="auto" w:fill="auto"/>
            <w:vAlign w:val="center"/>
          </w:tcPr>
          <w:p w14:paraId="62003C3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ванной без душа;</w:t>
            </w:r>
          </w:p>
        </w:tc>
        <w:tc>
          <w:tcPr>
            <w:tcW w:w="1842" w:type="dxa"/>
            <w:shd w:val="clear" w:color="auto" w:fill="auto"/>
            <w:vAlign w:val="center"/>
          </w:tcPr>
          <w:p w14:paraId="3E137CA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2,22</w:t>
            </w:r>
          </w:p>
        </w:tc>
        <w:tc>
          <w:tcPr>
            <w:tcW w:w="1598" w:type="dxa"/>
            <w:shd w:val="clear" w:color="auto" w:fill="auto"/>
            <w:vAlign w:val="center"/>
          </w:tcPr>
          <w:p w14:paraId="0CA2B924"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4,77</w:t>
            </w:r>
          </w:p>
        </w:tc>
        <w:tc>
          <w:tcPr>
            <w:tcW w:w="1585" w:type="dxa"/>
            <w:shd w:val="clear" w:color="auto" w:fill="auto"/>
            <w:vAlign w:val="center"/>
          </w:tcPr>
          <w:p w14:paraId="59A547B5"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6,99</w:t>
            </w:r>
          </w:p>
        </w:tc>
      </w:tr>
      <w:tr w:rsidR="00A40D4F" w:rsidRPr="00274D3B" w14:paraId="5DA7AC20" w14:textId="77777777" w:rsidTr="00A40D4F">
        <w:trPr>
          <w:trHeight w:val="220"/>
        </w:trPr>
        <w:tc>
          <w:tcPr>
            <w:tcW w:w="1011" w:type="dxa"/>
            <w:shd w:val="clear" w:color="auto" w:fill="auto"/>
            <w:tcMar>
              <w:top w:w="0" w:type="dxa"/>
              <w:left w:w="108" w:type="dxa"/>
              <w:bottom w:w="0" w:type="dxa"/>
              <w:right w:w="108" w:type="dxa"/>
            </w:tcMar>
            <w:vAlign w:val="center"/>
          </w:tcPr>
          <w:p w14:paraId="4C5E03E5"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2.4.</w:t>
            </w:r>
          </w:p>
        </w:tc>
        <w:tc>
          <w:tcPr>
            <w:tcW w:w="3988" w:type="dxa"/>
            <w:shd w:val="clear" w:color="auto" w:fill="auto"/>
            <w:vAlign w:val="center"/>
          </w:tcPr>
          <w:p w14:paraId="4DC83F8F"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оборудованные ванной и душем, с кухнями в секции;</w:t>
            </w:r>
          </w:p>
        </w:tc>
        <w:tc>
          <w:tcPr>
            <w:tcW w:w="1852" w:type="dxa"/>
            <w:gridSpan w:val="2"/>
            <w:shd w:val="clear" w:color="auto" w:fill="auto"/>
            <w:vAlign w:val="center"/>
          </w:tcPr>
          <w:p w14:paraId="163B22D9"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3,19</w:t>
            </w:r>
          </w:p>
        </w:tc>
        <w:tc>
          <w:tcPr>
            <w:tcW w:w="1598" w:type="dxa"/>
            <w:shd w:val="clear" w:color="auto" w:fill="auto"/>
            <w:vAlign w:val="center"/>
          </w:tcPr>
          <w:p w14:paraId="75B4A6C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w:t>
            </w:r>
            <w:r>
              <w:rPr>
                <w:rFonts w:ascii="Times New Roman" w:hAnsi="Times New Roman"/>
                <w:sz w:val="20"/>
                <w:szCs w:val="20"/>
                <w:lang w:eastAsia="ru-RU"/>
              </w:rPr>
              <w:t>93</w:t>
            </w:r>
          </w:p>
        </w:tc>
        <w:tc>
          <w:tcPr>
            <w:tcW w:w="1585" w:type="dxa"/>
            <w:shd w:val="clear" w:color="auto" w:fill="auto"/>
            <w:vAlign w:val="center"/>
          </w:tcPr>
          <w:p w14:paraId="2E6E6F11"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8,12</w:t>
            </w:r>
          </w:p>
        </w:tc>
      </w:tr>
      <w:tr w:rsidR="00A40D4F" w:rsidRPr="00274D3B" w14:paraId="34AA3F12" w14:textId="77777777" w:rsidTr="00A40D4F">
        <w:trPr>
          <w:trHeight w:val="599"/>
        </w:trPr>
        <w:tc>
          <w:tcPr>
            <w:tcW w:w="1011" w:type="dxa"/>
            <w:shd w:val="clear" w:color="auto" w:fill="auto"/>
            <w:tcMar>
              <w:top w:w="0" w:type="dxa"/>
              <w:left w:w="108" w:type="dxa"/>
              <w:bottom w:w="0" w:type="dxa"/>
              <w:right w:w="108" w:type="dxa"/>
            </w:tcMar>
            <w:vAlign w:val="center"/>
          </w:tcPr>
          <w:p w14:paraId="0483365F"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2.5.</w:t>
            </w:r>
          </w:p>
        </w:tc>
        <w:tc>
          <w:tcPr>
            <w:tcW w:w="3988" w:type="dxa"/>
            <w:shd w:val="clear" w:color="auto" w:fill="auto"/>
            <w:tcMar>
              <w:top w:w="0" w:type="dxa"/>
              <w:left w:w="108" w:type="dxa"/>
              <w:bottom w:w="0" w:type="dxa"/>
              <w:right w:w="108" w:type="dxa"/>
            </w:tcMar>
            <w:vAlign w:val="center"/>
          </w:tcPr>
          <w:p w14:paraId="38C99FD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не оборудованные ванной и душем, с кухнями в секции.</w:t>
            </w:r>
          </w:p>
        </w:tc>
        <w:tc>
          <w:tcPr>
            <w:tcW w:w="1852" w:type="dxa"/>
            <w:gridSpan w:val="2"/>
            <w:shd w:val="clear" w:color="auto" w:fill="auto"/>
            <w:tcMar>
              <w:top w:w="0" w:type="dxa"/>
              <w:left w:w="108" w:type="dxa"/>
              <w:bottom w:w="0" w:type="dxa"/>
              <w:right w:w="108" w:type="dxa"/>
            </w:tcMar>
            <w:vAlign w:val="center"/>
          </w:tcPr>
          <w:p w14:paraId="2A0515C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2,04</w:t>
            </w:r>
          </w:p>
        </w:tc>
        <w:tc>
          <w:tcPr>
            <w:tcW w:w="1598" w:type="dxa"/>
            <w:shd w:val="clear" w:color="auto" w:fill="auto"/>
            <w:tcMar>
              <w:top w:w="0" w:type="dxa"/>
              <w:left w:w="108" w:type="dxa"/>
              <w:bottom w:w="0" w:type="dxa"/>
              <w:right w:w="108" w:type="dxa"/>
            </w:tcMar>
            <w:vAlign w:val="center"/>
          </w:tcPr>
          <w:p w14:paraId="20224380"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2,71</w:t>
            </w:r>
          </w:p>
        </w:tc>
        <w:tc>
          <w:tcPr>
            <w:tcW w:w="1585" w:type="dxa"/>
            <w:shd w:val="clear" w:color="auto" w:fill="auto"/>
            <w:tcMar>
              <w:top w:w="0" w:type="dxa"/>
              <w:left w:w="108" w:type="dxa"/>
              <w:bottom w:w="0" w:type="dxa"/>
              <w:right w:w="108" w:type="dxa"/>
            </w:tcMar>
            <w:vAlign w:val="center"/>
          </w:tcPr>
          <w:p w14:paraId="5D8439C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4,75</w:t>
            </w:r>
          </w:p>
        </w:tc>
      </w:tr>
      <w:tr w:rsidR="00A40D4F" w:rsidRPr="00274D3B" w14:paraId="527B75F7" w14:textId="77777777" w:rsidTr="00A40D4F">
        <w:tc>
          <w:tcPr>
            <w:tcW w:w="1011" w:type="dxa"/>
            <w:shd w:val="clear" w:color="auto" w:fill="auto"/>
            <w:tcMar>
              <w:top w:w="0" w:type="dxa"/>
              <w:left w:w="108" w:type="dxa"/>
              <w:bottom w:w="0" w:type="dxa"/>
              <w:right w:w="108" w:type="dxa"/>
            </w:tcMar>
            <w:vAlign w:val="center"/>
          </w:tcPr>
          <w:p w14:paraId="024267F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w:t>
            </w:r>
          </w:p>
        </w:tc>
        <w:tc>
          <w:tcPr>
            <w:tcW w:w="3988" w:type="dxa"/>
            <w:shd w:val="clear" w:color="auto" w:fill="auto"/>
            <w:tcMar>
              <w:top w:w="0" w:type="dxa"/>
              <w:left w:w="108" w:type="dxa"/>
              <w:bottom w:w="0" w:type="dxa"/>
              <w:right w:w="108" w:type="dxa"/>
            </w:tcMar>
            <w:vAlign w:val="center"/>
          </w:tcPr>
          <w:p w14:paraId="489B1AB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Жилые помещения в многоквартирных домах, имеющих статус общежития, при наличии централизованного холодного водоснабжения и канализации.</w:t>
            </w:r>
          </w:p>
        </w:tc>
        <w:tc>
          <w:tcPr>
            <w:tcW w:w="1852" w:type="dxa"/>
            <w:gridSpan w:val="2"/>
            <w:shd w:val="clear" w:color="auto" w:fill="auto"/>
            <w:tcMar>
              <w:top w:w="0" w:type="dxa"/>
              <w:left w:w="108" w:type="dxa"/>
              <w:bottom w:w="0" w:type="dxa"/>
              <w:right w:w="108" w:type="dxa"/>
            </w:tcMar>
            <w:vAlign w:val="center"/>
          </w:tcPr>
          <w:p w14:paraId="015CA9DD"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tcPr>
          <w:p w14:paraId="5AED436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2,74</w:t>
            </w:r>
          </w:p>
        </w:tc>
        <w:tc>
          <w:tcPr>
            <w:tcW w:w="1585" w:type="dxa"/>
            <w:shd w:val="clear" w:color="auto" w:fill="auto"/>
            <w:tcMar>
              <w:top w:w="0" w:type="dxa"/>
              <w:left w:w="108" w:type="dxa"/>
              <w:bottom w:w="0" w:type="dxa"/>
              <w:right w:w="108" w:type="dxa"/>
            </w:tcMar>
            <w:vAlign w:val="center"/>
          </w:tcPr>
          <w:p w14:paraId="5B4072A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2,74</w:t>
            </w:r>
          </w:p>
        </w:tc>
      </w:tr>
      <w:tr w:rsidR="00A40D4F" w:rsidRPr="00274D3B" w14:paraId="0EF44888" w14:textId="77777777" w:rsidTr="00A40D4F">
        <w:tc>
          <w:tcPr>
            <w:tcW w:w="1011" w:type="dxa"/>
            <w:shd w:val="clear" w:color="auto" w:fill="auto"/>
            <w:tcMar>
              <w:top w:w="0" w:type="dxa"/>
              <w:left w:w="108" w:type="dxa"/>
              <w:bottom w:w="0" w:type="dxa"/>
              <w:right w:w="108" w:type="dxa"/>
            </w:tcMar>
            <w:vAlign w:val="center"/>
          </w:tcPr>
          <w:p w14:paraId="656963E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4.</w:t>
            </w:r>
          </w:p>
        </w:tc>
        <w:tc>
          <w:tcPr>
            <w:tcW w:w="3988" w:type="dxa"/>
            <w:shd w:val="clear" w:color="auto" w:fill="auto"/>
            <w:tcMar>
              <w:top w:w="0" w:type="dxa"/>
              <w:left w:w="108" w:type="dxa"/>
              <w:bottom w:w="0" w:type="dxa"/>
              <w:right w:w="108" w:type="dxa"/>
            </w:tcMar>
            <w:vAlign w:val="center"/>
          </w:tcPr>
          <w:p w14:paraId="1729EF8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Жилые помещения в многоквартирных домах и жилых домов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ванна и душ).</w:t>
            </w:r>
          </w:p>
        </w:tc>
        <w:tc>
          <w:tcPr>
            <w:tcW w:w="1852" w:type="dxa"/>
            <w:gridSpan w:val="2"/>
            <w:shd w:val="clear" w:color="auto" w:fill="auto"/>
            <w:tcMar>
              <w:top w:w="0" w:type="dxa"/>
              <w:left w:w="108" w:type="dxa"/>
              <w:bottom w:w="0" w:type="dxa"/>
              <w:right w:w="108" w:type="dxa"/>
            </w:tcMar>
            <w:vAlign w:val="center"/>
          </w:tcPr>
          <w:p w14:paraId="3ED6F5B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tcPr>
          <w:p w14:paraId="579E62D9"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6,99</w:t>
            </w:r>
          </w:p>
        </w:tc>
        <w:tc>
          <w:tcPr>
            <w:tcW w:w="1585" w:type="dxa"/>
            <w:shd w:val="clear" w:color="auto" w:fill="auto"/>
            <w:tcMar>
              <w:top w:w="0" w:type="dxa"/>
              <w:left w:w="108" w:type="dxa"/>
              <w:bottom w:w="0" w:type="dxa"/>
              <w:right w:w="108" w:type="dxa"/>
            </w:tcMar>
            <w:vAlign w:val="center"/>
          </w:tcPr>
          <w:p w14:paraId="7242FD1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6,99</w:t>
            </w:r>
          </w:p>
        </w:tc>
      </w:tr>
      <w:tr w:rsidR="00A40D4F" w:rsidRPr="008C18F1" w14:paraId="5B2EC4E2" w14:textId="77777777" w:rsidTr="00A40D4F">
        <w:tc>
          <w:tcPr>
            <w:tcW w:w="1011" w:type="dxa"/>
            <w:shd w:val="clear" w:color="auto" w:fill="auto"/>
            <w:tcMar>
              <w:top w:w="0" w:type="dxa"/>
              <w:left w:w="108" w:type="dxa"/>
              <w:bottom w:w="0" w:type="dxa"/>
              <w:right w:w="108" w:type="dxa"/>
            </w:tcMar>
            <w:vAlign w:val="center"/>
          </w:tcPr>
          <w:p w14:paraId="4C8F2F8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w:t>
            </w:r>
          </w:p>
        </w:tc>
        <w:tc>
          <w:tcPr>
            <w:tcW w:w="3998" w:type="dxa"/>
            <w:gridSpan w:val="2"/>
            <w:shd w:val="clear" w:color="auto" w:fill="auto"/>
            <w:tcMar>
              <w:top w:w="0" w:type="dxa"/>
              <w:left w:w="108" w:type="dxa"/>
              <w:bottom w:w="0" w:type="dxa"/>
              <w:right w:w="108" w:type="dxa"/>
            </w:tcMar>
            <w:vAlign w:val="center"/>
          </w:tcPr>
          <w:p w14:paraId="2C1FD2C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Жилые помещения в многоквартирных домах и жилых домов неблагоустроенные:</w:t>
            </w:r>
          </w:p>
        </w:tc>
        <w:tc>
          <w:tcPr>
            <w:tcW w:w="1842" w:type="dxa"/>
            <w:shd w:val="clear" w:color="auto" w:fill="auto"/>
            <w:tcMar>
              <w:top w:w="0" w:type="dxa"/>
              <w:left w:w="108" w:type="dxa"/>
              <w:bottom w:w="0" w:type="dxa"/>
              <w:right w:w="108" w:type="dxa"/>
            </w:tcMar>
            <w:vAlign w:val="center"/>
          </w:tcPr>
          <w:p w14:paraId="5BE693C8" w14:textId="77777777" w:rsidR="00A40D4F" w:rsidRPr="00274D3B" w:rsidRDefault="00A40D4F" w:rsidP="00A40D4F">
            <w:pPr>
              <w:spacing w:before="30" w:after="0" w:line="240" w:lineRule="auto"/>
              <w:ind w:left="30" w:right="30"/>
              <w:jc w:val="center"/>
              <w:rPr>
                <w:rFonts w:ascii="Times New Roman" w:hAnsi="Times New Roman"/>
                <w:sz w:val="20"/>
                <w:szCs w:val="20"/>
                <w:lang w:eastAsia="ru-RU"/>
              </w:rPr>
            </w:pPr>
          </w:p>
        </w:tc>
        <w:tc>
          <w:tcPr>
            <w:tcW w:w="1598" w:type="dxa"/>
            <w:shd w:val="clear" w:color="auto" w:fill="auto"/>
            <w:tcMar>
              <w:top w:w="0" w:type="dxa"/>
              <w:left w:w="108" w:type="dxa"/>
              <w:bottom w:w="0" w:type="dxa"/>
              <w:right w:w="108" w:type="dxa"/>
            </w:tcMar>
            <w:vAlign w:val="center"/>
          </w:tcPr>
          <w:p w14:paraId="37C037EC" w14:textId="77777777" w:rsidR="00A40D4F" w:rsidRPr="00274D3B" w:rsidRDefault="00A40D4F" w:rsidP="00A40D4F">
            <w:pPr>
              <w:spacing w:after="0" w:line="240" w:lineRule="auto"/>
              <w:jc w:val="center"/>
              <w:rPr>
                <w:rFonts w:ascii="Times New Roman" w:hAnsi="Times New Roman"/>
                <w:sz w:val="20"/>
                <w:szCs w:val="20"/>
                <w:lang w:eastAsia="ru-RU"/>
              </w:rPr>
            </w:pPr>
          </w:p>
        </w:tc>
        <w:tc>
          <w:tcPr>
            <w:tcW w:w="1585" w:type="dxa"/>
            <w:shd w:val="clear" w:color="auto" w:fill="auto"/>
            <w:tcMar>
              <w:top w:w="0" w:type="dxa"/>
              <w:left w:w="108" w:type="dxa"/>
              <w:bottom w:w="0" w:type="dxa"/>
              <w:right w:w="108" w:type="dxa"/>
            </w:tcMar>
            <w:vAlign w:val="center"/>
          </w:tcPr>
          <w:p w14:paraId="642E3186" w14:textId="77777777" w:rsidR="00A40D4F" w:rsidRPr="00274D3B" w:rsidRDefault="00A40D4F" w:rsidP="00A40D4F">
            <w:pPr>
              <w:spacing w:after="0" w:line="240" w:lineRule="auto"/>
              <w:jc w:val="center"/>
              <w:rPr>
                <w:rFonts w:ascii="Times New Roman" w:hAnsi="Times New Roman"/>
                <w:sz w:val="20"/>
                <w:szCs w:val="20"/>
                <w:lang w:eastAsia="ru-RU"/>
              </w:rPr>
            </w:pPr>
          </w:p>
        </w:tc>
      </w:tr>
      <w:tr w:rsidR="00A40D4F" w:rsidRPr="00274D3B" w14:paraId="0CFA3B8B" w14:textId="77777777" w:rsidTr="00A40D4F">
        <w:trPr>
          <w:trHeight w:val="647"/>
        </w:trPr>
        <w:tc>
          <w:tcPr>
            <w:tcW w:w="1011" w:type="dxa"/>
            <w:shd w:val="clear" w:color="auto" w:fill="auto"/>
            <w:tcMar>
              <w:top w:w="0" w:type="dxa"/>
              <w:left w:w="108" w:type="dxa"/>
              <w:bottom w:w="0" w:type="dxa"/>
              <w:right w:w="108" w:type="dxa"/>
            </w:tcMar>
            <w:vAlign w:val="center"/>
          </w:tcPr>
          <w:p w14:paraId="2C43FED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lastRenderedPageBreak/>
              <w:t>5.1.</w:t>
            </w:r>
          </w:p>
        </w:tc>
        <w:tc>
          <w:tcPr>
            <w:tcW w:w="3998" w:type="dxa"/>
            <w:gridSpan w:val="2"/>
            <w:shd w:val="clear" w:color="auto" w:fill="auto"/>
            <w:tcMar>
              <w:top w:w="0" w:type="dxa"/>
              <w:left w:w="108" w:type="dxa"/>
              <w:bottom w:w="0" w:type="dxa"/>
              <w:right w:w="108" w:type="dxa"/>
            </w:tcMar>
            <w:vAlign w:val="center"/>
          </w:tcPr>
          <w:p w14:paraId="4793ADA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обеспечением из водоразборных колонок;</w:t>
            </w:r>
          </w:p>
        </w:tc>
        <w:tc>
          <w:tcPr>
            <w:tcW w:w="1842" w:type="dxa"/>
            <w:shd w:val="clear" w:color="auto" w:fill="auto"/>
            <w:tcMar>
              <w:top w:w="0" w:type="dxa"/>
              <w:left w:w="108" w:type="dxa"/>
              <w:bottom w:w="0" w:type="dxa"/>
              <w:right w:w="108" w:type="dxa"/>
            </w:tcMar>
            <w:vAlign w:val="center"/>
          </w:tcPr>
          <w:p w14:paraId="0778F68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vAlign w:val="center"/>
          </w:tcPr>
          <w:p w14:paraId="46971267"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1,22</w:t>
            </w:r>
          </w:p>
        </w:tc>
        <w:tc>
          <w:tcPr>
            <w:tcW w:w="1585" w:type="dxa"/>
            <w:shd w:val="clear" w:color="auto" w:fill="auto"/>
            <w:vAlign w:val="center"/>
          </w:tcPr>
          <w:p w14:paraId="2CA9E671"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r>
      <w:tr w:rsidR="00A40D4F" w:rsidRPr="00274D3B" w14:paraId="2EBCCC23" w14:textId="77777777" w:rsidTr="00A40D4F">
        <w:tc>
          <w:tcPr>
            <w:tcW w:w="1011" w:type="dxa"/>
            <w:shd w:val="clear" w:color="auto" w:fill="auto"/>
            <w:tcMar>
              <w:top w:w="0" w:type="dxa"/>
              <w:left w:w="108" w:type="dxa"/>
              <w:bottom w:w="0" w:type="dxa"/>
              <w:right w:w="108" w:type="dxa"/>
            </w:tcMar>
            <w:vAlign w:val="center"/>
          </w:tcPr>
          <w:p w14:paraId="76CB09B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5.2.</w:t>
            </w:r>
          </w:p>
        </w:tc>
        <w:tc>
          <w:tcPr>
            <w:tcW w:w="3998" w:type="dxa"/>
            <w:gridSpan w:val="2"/>
            <w:shd w:val="clear" w:color="auto" w:fill="auto"/>
            <w:tcMar>
              <w:top w:w="0" w:type="dxa"/>
              <w:left w:w="108" w:type="dxa"/>
              <w:bottom w:w="0" w:type="dxa"/>
              <w:right w:w="108" w:type="dxa"/>
            </w:tcMar>
            <w:vAlign w:val="center"/>
          </w:tcPr>
          <w:p w14:paraId="66401FC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xml:space="preserve">- с централизованной системой холодного водоснабжения, </w:t>
            </w:r>
            <w:proofErr w:type="spellStart"/>
            <w:r w:rsidRPr="00274D3B">
              <w:rPr>
                <w:rFonts w:ascii="Times New Roman" w:hAnsi="Times New Roman"/>
                <w:sz w:val="20"/>
                <w:szCs w:val="20"/>
                <w:lang w:eastAsia="ru-RU"/>
              </w:rPr>
              <w:t>неканализованные</w:t>
            </w:r>
            <w:proofErr w:type="spellEnd"/>
            <w:r w:rsidRPr="00274D3B">
              <w:rPr>
                <w:rFonts w:ascii="Times New Roman" w:hAnsi="Times New Roman"/>
                <w:sz w:val="20"/>
                <w:szCs w:val="20"/>
                <w:lang w:eastAsia="ru-RU"/>
              </w:rPr>
              <w:t>;</w:t>
            </w:r>
          </w:p>
        </w:tc>
        <w:tc>
          <w:tcPr>
            <w:tcW w:w="1842" w:type="dxa"/>
            <w:shd w:val="clear" w:color="auto" w:fill="auto"/>
            <w:tcMar>
              <w:top w:w="0" w:type="dxa"/>
              <w:left w:w="108" w:type="dxa"/>
              <w:bottom w:w="0" w:type="dxa"/>
              <w:right w:w="108" w:type="dxa"/>
            </w:tcMar>
            <w:vAlign w:val="center"/>
          </w:tcPr>
          <w:p w14:paraId="4510B40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tcPr>
          <w:p w14:paraId="2CD7E92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2,43</w:t>
            </w:r>
          </w:p>
        </w:tc>
        <w:tc>
          <w:tcPr>
            <w:tcW w:w="1585" w:type="dxa"/>
            <w:shd w:val="clear" w:color="auto" w:fill="auto"/>
            <w:tcMar>
              <w:top w:w="0" w:type="dxa"/>
              <w:left w:w="108" w:type="dxa"/>
              <w:bottom w:w="0" w:type="dxa"/>
              <w:right w:w="108" w:type="dxa"/>
            </w:tcMar>
            <w:vAlign w:val="center"/>
          </w:tcPr>
          <w:p w14:paraId="7218713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r>
      <w:tr w:rsidR="00A40D4F" w:rsidRPr="00540BD4" w14:paraId="2B3759BC" w14:textId="77777777" w:rsidTr="00A40D4F">
        <w:tc>
          <w:tcPr>
            <w:tcW w:w="1011" w:type="dxa"/>
            <w:shd w:val="clear" w:color="auto" w:fill="auto"/>
            <w:tcMar>
              <w:top w:w="0" w:type="dxa"/>
              <w:left w:w="108" w:type="dxa"/>
              <w:bottom w:w="0" w:type="dxa"/>
              <w:right w:w="108" w:type="dxa"/>
            </w:tcMar>
            <w:vAlign w:val="center"/>
          </w:tcPr>
          <w:p w14:paraId="1BF01D2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5.3.</w:t>
            </w:r>
          </w:p>
        </w:tc>
        <w:tc>
          <w:tcPr>
            <w:tcW w:w="3998" w:type="dxa"/>
            <w:gridSpan w:val="2"/>
            <w:shd w:val="clear" w:color="auto" w:fill="auto"/>
            <w:tcMar>
              <w:top w:w="0" w:type="dxa"/>
              <w:left w:w="108" w:type="dxa"/>
              <w:bottom w:w="0" w:type="dxa"/>
              <w:right w:w="108" w:type="dxa"/>
            </w:tcMar>
            <w:vAlign w:val="center"/>
          </w:tcPr>
          <w:p w14:paraId="659C259B" w14:textId="77777777" w:rsidR="00A40D4F" w:rsidRPr="00540BD4" w:rsidRDefault="00A40D4F" w:rsidP="00A40D4F">
            <w:pPr>
              <w:spacing w:after="0" w:line="240" w:lineRule="auto"/>
              <w:ind w:left="30" w:right="30"/>
              <w:jc w:val="center"/>
              <w:textAlignment w:val="baseline"/>
              <w:rPr>
                <w:rFonts w:ascii="Times New Roman" w:hAnsi="Times New Roman"/>
                <w:sz w:val="20"/>
                <w:szCs w:val="20"/>
                <w:lang w:eastAsia="ru-RU"/>
              </w:rPr>
            </w:pPr>
            <w:r w:rsidRPr="00540BD4">
              <w:rPr>
                <w:rFonts w:ascii="Times New Roman" w:hAnsi="Times New Roman"/>
                <w:sz w:val="20"/>
                <w:szCs w:val="20"/>
                <w:lang w:eastAsia="ru-RU"/>
              </w:rPr>
              <w:t>- с централизованной системой холодного водоснабжения, выгребными ямами, раковиной и (или) кухонной мойкой, без ванн;</w:t>
            </w:r>
          </w:p>
        </w:tc>
        <w:tc>
          <w:tcPr>
            <w:tcW w:w="1842" w:type="dxa"/>
            <w:shd w:val="clear" w:color="auto" w:fill="auto"/>
            <w:tcMar>
              <w:top w:w="0" w:type="dxa"/>
              <w:left w:w="108" w:type="dxa"/>
              <w:bottom w:w="0" w:type="dxa"/>
              <w:right w:w="108" w:type="dxa"/>
            </w:tcMar>
            <w:vAlign w:val="center"/>
          </w:tcPr>
          <w:p w14:paraId="325B987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tcPr>
          <w:p w14:paraId="7EF5731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3,65</w:t>
            </w:r>
          </w:p>
        </w:tc>
        <w:tc>
          <w:tcPr>
            <w:tcW w:w="1585" w:type="dxa"/>
            <w:shd w:val="clear" w:color="auto" w:fill="auto"/>
            <w:tcMar>
              <w:top w:w="0" w:type="dxa"/>
              <w:left w:w="108" w:type="dxa"/>
              <w:bottom w:w="0" w:type="dxa"/>
              <w:right w:w="108" w:type="dxa"/>
            </w:tcMar>
            <w:vAlign w:val="center"/>
          </w:tcPr>
          <w:p w14:paraId="294DDD81"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p>
        </w:tc>
      </w:tr>
      <w:tr w:rsidR="00A40D4F" w:rsidRPr="00274D3B" w14:paraId="459A9AE9" w14:textId="77777777" w:rsidTr="00A40D4F">
        <w:tc>
          <w:tcPr>
            <w:tcW w:w="1011" w:type="dxa"/>
            <w:shd w:val="clear" w:color="auto" w:fill="auto"/>
            <w:tcMar>
              <w:top w:w="0" w:type="dxa"/>
              <w:left w:w="108" w:type="dxa"/>
              <w:bottom w:w="0" w:type="dxa"/>
              <w:right w:w="108" w:type="dxa"/>
            </w:tcMar>
            <w:vAlign w:val="center"/>
            <w:hideMark/>
          </w:tcPr>
          <w:p w14:paraId="057A39C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5.4.</w:t>
            </w:r>
          </w:p>
        </w:tc>
        <w:tc>
          <w:tcPr>
            <w:tcW w:w="3998" w:type="dxa"/>
            <w:gridSpan w:val="2"/>
            <w:shd w:val="clear" w:color="auto" w:fill="auto"/>
            <w:tcMar>
              <w:top w:w="0" w:type="dxa"/>
              <w:left w:w="108" w:type="dxa"/>
              <w:bottom w:w="0" w:type="dxa"/>
              <w:right w:w="108" w:type="dxa"/>
            </w:tcMar>
            <w:vAlign w:val="center"/>
            <w:hideMark/>
          </w:tcPr>
          <w:p w14:paraId="3D07F8F0"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централизованной системой холодного водоснабжения, газовой колонкой или быстродействующими электрическими водонагревателями (накопительные и проточные), выгребными ямами, с ванной;</w:t>
            </w:r>
          </w:p>
        </w:tc>
        <w:tc>
          <w:tcPr>
            <w:tcW w:w="1842" w:type="dxa"/>
            <w:shd w:val="clear" w:color="auto" w:fill="auto"/>
            <w:tcMar>
              <w:top w:w="0" w:type="dxa"/>
              <w:left w:w="108" w:type="dxa"/>
              <w:bottom w:w="0" w:type="dxa"/>
              <w:right w:w="108" w:type="dxa"/>
            </w:tcMar>
            <w:vAlign w:val="center"/>
            <w:hideMark/>
          </w:tcPr>
          <w:p w14:paraId="75E5E10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hideMark/>
          </w:tcPr>
          <w:p w14:paraId="0EF5F10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5,17</w:t>
            </w:r>
          </w:p>
        </w:tc>
        <w:tc>
          <w:tcPr>
            <w:tcW w:w="1585" w:type="dxa"/>
            <w:shd w:val="clear" w:color="auto" w:fill="auto"/>
            <w:tcMar>
              <w:top w:w="0" w:type="dxa"/>
              <w:left w:w="108" w:type="dxa"/>
              <w:bottom w:w="0" w:type="dxa"/>
              <w:right w:w="108" w:type="dxa"/>
            </w:tcMar>
            <w:vAlign w:val="center"/>
            <w:hideMark/>
          </w:tcPr>
          <w:p w14:paraId="0C2D6C26"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r>
      <w:tr w:rsidR="00A40D4F" w:rsidRPr="00274D3B" w14:paraId="677B7B25" w14:textId="77777777" w:rsidTr="00A40D4F">
        <w:tc>
          <w:tcPr>
            <w:tcW w:w="1011" w:type="dxa"/>
            <w:shd w:val="clear" w:color="auto" w:fill="auto"/>
            <w:tcMar>
              <w:top w:w="0" w:type="dxa"/>
              <w:left w:w="108" w:type="dxa"/>
              <w:bottom w:w="0" w:type="dxa"/>
              <w:right w:w="108" w:type="dxa"/>
            </w:tcMar>
            <w:vAlign w:val="center"/>
            <w:hideMark/>
          </w:tcPr>
          <w:p w14:paraId="5735C3D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5.5.</w:t>
            </w:r>
          </w:p>
        </w:tc>
        <w:tc>
          <w:tcPr>
            <w:tcW w:w="3998" w:type="dxa"/>
            <w:gridSpan w:val="2"/>
            <w:shd w:val="clear" w:color="auto" w:fill="auto"/>
            <w:tcMar>
              <w:top w:w="0" w:type="dxa"/>
              <w:left w:w="108" w:type="dxa"/>
              <w:bottom w:w="0" w:type="dxa"/>
              <w:right w:w="108" w:type="dxa"/>
            </w:tcMar>
            <w:vAlign w:val="center"/>
            <w:hideMark/>
          </w:tcPr>
          <w:p w14:paraId="44A62DB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централизованной системой холодного водоснабжения, газовой колонкой или быстродействующими электрическими водонагревателями (накопительные и проточные), с ванной, туалет в доме, выгребная яма;</w:t>
            </w:r>
          </w:p>
        </w:tc>
        <w:tc>
          <w:tcPr>
            <w:tcW w:w="1842" w:type="dxa"/>
            <w:shd w:val="clear" w:color="auto" w:fill="auto"/>
            <w:tcMar>
              <w:top w:w="0" w:type="dxa"/>
              <w:left w:w="108" w:type="dxa"/>
              <w:bottom w:w="0" w:type="dxa"/>
              <w:right w:w="108" w:type="dxa"/>
            </w:tcMar>
            <w:vAlign w:val="center"/>
            <w:hideMark/>
          </w:tcPr>
          <w:p w14:paraId="363400C6"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hideMark/>
          </w:tcPr>
          <w:p w14:paraId="040E701E"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6,39</w:t>
            </w:r>
          </w:p>
        </w:tc>
        <w:tc>
          <w:tcPr>
            <w:tcW w:w="1585" w:type="dxa"/>
            <w:shd w:val="clear" w:color="auto" w:fill="auto"/>
            <w:tcMar>
              <w:top w:w="0" w:type="dxa"/>
              <w:left w:w="108" w:type="dxa"/>
              <w:bottom w:w="0" w:type="dxa"/>
              <w:right w:w="108" w:type="dxa"/>
            </w:tcMar>
            <w:vAlign w:val="center"/>
            <w:hideMark/>
          </w:tcPr>
          <w:p w14:paraId="38EFED9D"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r>
      <w:tr w:rsidR="00A40D4F" w:rsidRPr="00274D3B" w14:paraId="17A8B1C0" w14:textId="77777777" w:rsidTr="00A40D4F">
        <w:tc>
          <w:tcPr>
            <w:tcW w:w="1011" w:type="dxa"/>
            <w:shd w:val="clear" w:color="auto" w:fill="auto"/>
            <w:tcMar>
              <w:top w:w="0" w:type="dxa"/>
              <w:left w:w="108" w:type="dxa"/>
              <w:bottom w:w="0" w:type="dxa"/>
              <w:right w:w="108" w:type="dxa"/>
            </w:tcMar>
            <w:vAlign w:val="center"/>
            <w:hideMark/>
          </w:tcPr>
          <w:p w14:paraId="073035D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5.6.</w:t>
            </w:r>
          </w:p>
        </w:tc>
        <w:tc>
          <w:tcPr>
            <w:tcW w:w="3998" w:type="dxa"/>
            <w:gridSpan w:val="2"/>
            <w:shd w:val="clear" w:color="auto" w:fill="auto"/>
            <w:tcMar>
              <w:top w:w="0" w:type="dxa"/>
              <w:left w:w="108" w:type="dxa"/>
              <w:bottom w:w="0" w:type="dxa"/>
              <w:right w:w="108" w:type="dxa"/>
            </w:tcMar>
            <w:vAlign w:val="center"/>
            <w:hideMark/>
          </w:tcPr>
          <w:p w14:paraId="5F8EA5E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централизованной системой холодного водоснабжения, без газовой колонки, выгребными ямами, с ванной;</w:t>
            </w:r>
          </w:p>
        </w:tc>
        <w:tc>
          <w:tcPr>
            <w:tcW w:w="1842" w:type="dxa"/>
            <w:shd w:val="clear" w:color="auto" w:fill="auto"/>
            <w:tcMar>
              <w:top w:w="0" w:type="dxa"/>
              <w:left w:w="108" w:type="dxa"/>
              <w:bottom w:w="0" w:type="dxa"/>
              <w:right w:w="108" w:type="dxa"/>
            </w:tcMar>
            <w:vAlign w:val="center"/>
            <w:hideMark/>
          </w:tcPr>
          <w:p w14:paraId="7E7EF06B"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hideMark/>
          </w:tcPr>
          <w:p w14:paraId="66DA3BD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4,74</w:t>
            </w:r>
          </w:p>
        </w:tc>
        <w:tc>
          <w:tcPr>
            <w:tcW w:w="1585" w:type="dxa"/>
            <w:shd w:val="clear" w:color="auto" w:fill="auto"/>
            <w:tcMar>
              <w:top w:w="0" w:type="dxa"/>
              <w:left w:w="108" w:type="dxa"/>
              <w:bottom w:w="0" w:type="dxa"/>
              <w:right w:w="108" w:type="dxa"/>
            </w:tcMar>
            <w:vAlign w:val="center"/>
            <w:hideMark/>
          </w:tcPr>
          <w:p w14:paraId="5D36BACA"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r>
      <w:tr w:rsidR="00A40D4F" w:rsidRPr="00274D3B" w14:paraId="677EA7A2" w14:textId="77777777" w:rsidTr="00A40D4F">
        <w:trPr>
          <w:trHeight w:val="1046"/>
        </w:trPr>
        <w:tc>
          <w:tcPr>
            <w:tcW w:w="1011" w:type="dxa"/>
            <w:shd w:val="clear" w:color="auto" w:fill="auto"/>
            <w:tcMar>
              <w:top w:w="0" w:type="dxa"/>
              <w:left w:w="108" w:type="dxa"/>
              <w:bottom w:w="0" w:type="dxa"/>
              <w:right w:w="108" w:type="dxa"/>
            </w:tcMar>
            <w:vAlign w:val="center"/>
            <w:hideMark/>
          </w:tcPr>
          <w:p w14:paraId="3DB7C879"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5.7.</w:t>
            </w:r>
          </w:p>
        </w:tc>
        <w:tc>
          <w:tcPr>
            <w:tcW w:w="3998" w:type="dxa"/>
            <w:gridSpan w:val="2"/>
            <w:shd w:val="clear" w:color="auto" w:fill="auto"/>
            <w:tcMar>
              <w:top w:w="0" w:type="dxa"/>
              <w:left w:w="108" w:type="dxa"/>
              <w:bottom w:w="0" w:type="dxa"/>
              <w:right w:w="108" w:type="dxa"/>
            </w:tcMar>
            <w:vAlign w:val="center"/>
            <w:hideMark/>
          </w:tcPr>
          <w:p w14:paraId="4E92ACDD"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централизованной системой холодного водоснабжения и канализацией, без ванны;</w:t>
            </w:r>
          </w:p>
        </w:tc>
        <w:tc>
          <w:tcPr>
            <w:tcW w:w="1842" w:type="dxa"/>
            <w:shd w:val="clear" w:color="auto" w:fill="auto"/>
            <w:tcMar>
              <w:top w:w="0" w:type="dxa"/>
              <w:left w:w="108" w:type="dxa"/>
              <w:bottom w:w="0" w:type="dxa"/>
              <w:right w:w="108" w:type="dxa"/>
            </w:tcMar>
            <w:vAlign w:val="center"/>
            <w:hideMark/>
          </w:tcPr>
          <w:p w14:paraId="6BFE6B21"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hideMark/>
          </w:tcPr>
          <w:p w14:paraId="1A60D0D2"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3,65</w:t>
            </w:r>
          </w:p>
        </w:tc>
        <w:tc>
          <w:tcPr>
            <w:tcW w:w="1585" w:type="dxa"/>
            <w:shd w:val="clear" w:color="auto" w:fill="auto"/>
            <w:tcMar>
              <w:top w:w="0" w:type="dxa"/>
              <w:left w:w="108" w:type="dxa"/>
              <w:bottom w:w="0" w:type="dxa"/>
              <w:right w:w="108" w:type="dxa"/>
            </w:tcMar>
            <w:vAlign w:val="center"/>
            <w:hideMark/>
          </w:tcPr>
          <w:p w14:paraId="0F37B746"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3,65</w:t>
            </w:r>
          </w:p>
        </w:tc>
      </w:tr>
      <w:tr w:rsidR="00A40D4F" w:rsidRPr="00274D3B" w14:paraId="62DCD25E" w14:textId="77777777" w:rsidTr="00A40D4F">
        <w:tc>
          <w:tcPr>
            <w:tcW w:w="1011" w:type="dxa"/>
            <w:shd w:val="clear" w:color="auto" w:fill="auto"/>
            <w:tcMar>
              <w:top w:w="0" w:type="dxa"/>
              <w:left w:w="108" w:type="dxa"/>
              <w:bottom w:w="0" w:type="dxa"/>
              <w:right w:w="108" w:type="dxa"/>
            </w:tcMar>
            <w:vAlign w:val="center"/>
            <w:hideMark/>
          </w:tcPr>
          <w:p w14:paraId="00F1DC54"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5.8.</w:t>
            </w:r>
          </w:p>
        </w:tc>
        <w:tc>
          <w:tcPr>
            <w:tcW w:w="3998" w:type="dxa"/>
            <w:gridSpan w:val="2"/>
            <w:shd w:val="clear" w:color="auto" w:fill="auto"/>
            <w:tcMar>
              <w:top w:w="0" w:type="dxa"/>
              <w:left w:w="108" w:type="dxa"/>
              <w:bottom w:w="0" w:type="dxa"/>
              <w:right w:w="108" w:type="dxa"/>
            </w:tcMar>
            <w:vAlign w:val="center"/>
            <w:hideMark/>
          </w:tcPr>
          <w:p w14:paraId="599E3A43"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 с централизованной системой холодного водоснабжения выгребными ямами, с местными нагревательными приборами на твердом топливе, оборудованные ванной.</w:t>
            </w:r>
          </w:p>
        </w:tc>
        <w:tc>
          <w:tcPr>
            <w:tcW w:w="1842" w:type="dxa"/>
            <w:shd w:val="clear" w:color="auto" w:fill="auto"/>
            <w:tcMar>
              <w:top w:w="0" w:type="dxa"/>
              <w:left w:w="108" w:type="dxa"/>
              <w:bottom w:w="0" w:type="dxa"/>
              <w:right w:w="108" w:type="dxa"/>
            </w:tcMar>
            <w:vAlign w:val="center"/>
            <w:hideMark/>
          </w:tcPr>
          <w:p w14:paraId="262DFB94"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c>
          <w:tcPr>
            <w:tcW w:w="1598" w:type="dxa"/>
            <w:shd w:val="clear" w:color="auto" w:fill="auto"/>
            <w:tcMar>
              <w:top w:w="0" w:type="dxa"/>
              <w:left w:w="108" w:type="dxa"/>
              <w:bottom w:w="0" w:type="dxa"/>
              <w:right w:w="108" w:type="dxa"/>
            </w:tcMar>
            <w:vAlign w:val="center"/>
            <w:hideMark/>
          </w:tcPr>
          <w:p w14:paraId="4D191689"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5,47</w:t>
            </w:r>
          </w:p>
        </w:tc>
        <w:tc>
          <w:tcPr>
            <w:tcW w:w="1585" w:type="dxa"/>
            <w:shd w:val="clear" w:color="auto" w:fill="auto"/>
            <w:tcMar>
              <w:top w:w="0" w:type="dxa"/>
              <w:left w:w="108" w:type="dxa"/>
              <w:bottom w:w="0" w:type="dxa"/>
              <w:right w:w="108" w:type="dxa"/>
            </w:tcMar>
            <w:vAlign w:val="center"/>
            <w:hideMark/>
          </w:tcPr>
          <w:p w14:paraId="56826155"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w:t>
            </w:r>
          </w:p>
        </w:tc>
      </w:tr>
      <w:tr w:rsidR="00A40D4F" w:rsidRPr="00274D3B" w14:paraId="368BB26F" w14:textId="77777777" w:rsidTr="00A40D4F">
        <w:tc>
          <w:tcPr>
            <w:tcW w:w="1011" w:type="dxa"/>
            <w:shd w:val="clear" w:color="auto" w:fill="auto"/>
            <w:tcMar>
              <w:top w:w="0" w:type="dxa"/>
              <w:left w:w="108" w:type="dxa"/>
              <w:bottom w:w="0" w:type="dxa"/>
              <w:right w:w="108" w:type="dxa"/>
            </w:tcMar>
            <w:vAlign w:val="center"/>
            <w:hideMark/>
          </w:tcPr>
          <w:p w14:paraId="4C7F4DD8"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6.</w:t>
            </w:r>
          </w:p>
        </w:tc>
        <w:tc>
          <w:tcPr>
            <w:tcW w:w="3998" w:type="dxa"/>
            <w:gridSpan w:val="2"/>
            <w:shd w:val="clear" w:color="auto" w:fill="auto"/>
            <w:tcMar>
              <w:top w:w="0" w:type="dxa"/>
              <w:left w:w="108" w:type="dxa"/>
              <w:bottom w:w="0" w:type="dxa"/>
              <w:right w:w="108" w:type="dxa"/>
            </w:tcMar>
            <w:vAlign w:val="center"/>
            <w:hideMark/>
          </w:tcPr>
          <w:p w14:paraId="4ADA2E4F"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sidRPr="00274D3B">
              <w:rPr>
                <w:rFonts w:ascii="Times New Roman" w:hAnsi="Times New Roman"/>
                <w:sz w:val="20"/>
                <w:szCs w:val="20"/>
                <w:lang w:eastAsia="ru-RU"/>
              </w:rPr>
              <w:t>Жилые помещения в многоквартирных домах и жилых домов с централизованной системой холодного водоснабжения, канализацией, и индивидуальными тепловыми пунктами и полным набором сантехнического оборудования (мойка, раковина, ванна, душ).</w:t>
            </w:r>
          </w:p>
        </w:tc>
        <w:tc>
          <w:tcPr>
            <w:tcW w:w="1842" w:type="dxa"/>
            <w:shd w:val="clear" w:color="auto" w:fill="auto"/>
            <w:tcMar>
              <w:top w:w="0" w:type="dxa"/>
              <w:left w:w="108" w:type="dxa"/>
              <w:bottom w:w="0" w:type="dxa"/>
              <w:right w:w="108" w:type="dxa"/>
            </w:tcMar>
            <w:vAlign w:val="center"/>
            <w:hideMark/>
          </w:tcPr>
          <w:p w14:paraId="2F2F7A8C"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3,19</w:t>
            </w:r>
          </w:p>
        </w:tc>
        <w:tc>
          <w:tcPr>
            <w:tcW w:w="1598" w:type="dxa"/>
            <w:shd w:val="clear" w:color="auto" w:fill="auto"/>
            <w:tcMar>
              <w:top w:w="0" w:type="dxa"/>
              <w:left w:w="108" w:type="dxa"/>
              <w:bottom w:w="0" w:type="dxa"/>
              <w:right w:w="108" w:type="dxa"/>
            </w:tcMar>
            <w:vAlign w:val="center"/>
            <w:hideMark/>
          </w:tcPr>
          <w:p w14:paraId="4B7D0B46"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4,93</w:t>
            </w:r>
          </w:p>
        </w:tc>
        <w:tc>
          <w:tcPr>
            <w:tcW w:w="1585" w:type="dxa"/>
            <w:shd w:val="clear" w:color="auto" w:fill="auto"/>
            <w:tcMar>
              <w:top w:w="0" w:type="dxa"/>
              <w:left w:w="108" w:type="dxa"/>
              <w:bottom w:w="0" w:type="dxa"/>
              <w:right w:w="108" w:type="dxa"/>
            </w:tcMar>
            <w:vAlign w:val="center"/>
            <w:hideMark/>
          </w:tcPr>
          <w:p w14:paraId="17266209" w14:textId="77777777" w:rsidR="00A40D4F" w:rsidRPr="00274D3B" w:rsidRDefault="00A40D4F" w:rsidP="00A40D4F">
            <w:pPr>
              <w:spacing w:after="0" w:line="240" w:lineRule="auto"/>
              <w:ind w:left="30" w:right="30"/>
              <w:jc w:val="center"/>
              <w:textAlignment w:val="baseline"/>
              <w:rPr>
                <w:rFonts w:ascii="Times New Roman" w:hAnsi="Times New Roman"/>
                <w:sz w:val="20"/>
                <w:szCs w:val="20"/>
                <w:lang w:eastAsia="ru-RU"/>
              </w:rPr>
            </w:pPr>
            <w:r>
              <w:rPr>
                <w:rFonts w:ascii="Times New Roman" w:hAnsi="Times New Roman"/>
                <w:sz w:val="20"/>
                <w:szCs w:val="20"/>
                <w:lang w:eastAsia="ru-RU"/>
              </w:rPr>
              <w:t>8,12</w:t>
            </w:r>
          </w:p>
        </w:tc>
      </w:tr>
    </w:tbl>
    <w:p w14:paraId="28492AE3" w14:textId="77777777" w:rsidR="007C2AC8" w:rsidRPr="001C618C" w:rsidRDefault="007C2AC8" w:rsidP="007C2AC8">
      <w:pPr>
        <w:rPr>
          <w:rFonts w:ascii="Times New Roman" w:hAnsi="Times New Roman" w:cs="Times New Roman"/>
          <w:sz w:val="24"/>
          <w:szCs w:val="24"/>
        </w:rPr>
      </w:pPr>
    </w:p>
    <w:p w14:paraId="19FF02C9" w14:textId="77777777" w:rsidR="006C6B62" w:rsidRDefault="006C6B62" w:rsidP="00557226">
      <w:pPr>
        <w:pStyle w:val="3"/>
        <w:spacing w:line="360" w:lineRule="auto"/>
        <w:rPr>
          <w:rFonts w:cs="Times New Roman"/>
          <w:b/>
          <w:color w:val="auto"/>
        </w:rPr>
      </w:pPr>
      <w:bookmarkStart w:id="132" w:name="_Toc535409519"/>
      <w:bookmarkStart w:id="133" w:name="sub_1356"/>
      <w:bookmarkEnd w:id="131"/>
    </w:p>
    <w:p w14:paraId="671A94F6" w14:textId="77777777" w:rsidR="000E2AA8" w:rsidRPr="003B6A22" w:rsidRDefault="000E2AA8" w:rsidP="00557226">
      <w:pPr>
        <w:pStyle w:val="3"/>
        <w:spacing w:line="360" w:lineRule="auto"/>
        <w:rPr>
          <w:rFonts w:cs="Times New Roman"/>
          <w:b/>
          <w:color w:val="auto"/>
        </w:rPr>
      </w:pPr>
      <w:bookmarkStart w:id="134" w:name="_Toc142403839"/>
      <w:r w:rsidRPr="003B6A22">
        <w:rPr>
          <w:rFonts w:cs="Times New Roman"/>
          <w:b/>
          <w:color w:val="auto"/>
        </w:rPr>
        <w:t>1.5.6 Описание значений тепловых нагрузок, указа</w:t>
      </w:r>
      <w:r w:rsidR="002F1CE3" w:rsidRPr="003B6A22">
        <w:rPr>
          <w:rFonts w:cs="Times New Roman"/>
          <w:b/>
          <w:color w:val="auto"/>
        </w:rPr>
        <w:t>нных в договорах теплоснабжения</w:t>
      </w:r>
      <w:bookmarkEnd w:id="132"/>
      <w:bookmarkEnd w:id="134"/>
    </w:p>
    <w:p w14:paraId="01D18733" w14:textId="694B5FBC" w:rsidR="004A1A7B" w:rsidRPr="008F78EB" w:rsidRDefault="004A1A7B" w:rsidP="004A1A7B">
      <w:pPr>
        <w:spacing w:before="160"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Значения тепловых нагрузок, указанных в договорах теплоснабжения</w:t>
      </w:r>
      <w:r w:rsidR="00CB1D7A">
        <w:rPr>
          <w:rFonts w:ascii="Times New Roman" w:hAnsi="Times New Roman" w:cs="Times New Roman"/>
          <w:sz w:val="24"/>
          <w:szCs w:val="24"/>
        </w:rPr>
        <w:t>,</w:t>
      </w:r>
      <w:r w:rsidRPr="008F78EB">
        <w:rPr>
          <w:rFonts w:ascii="Times New Roman" w:hAnsi="Times New Roman" w:cs="Times New Roman"/>
          <w:sz w:val="24"/>
          <w:szCs w:val="24"/>
        </w:rPr>
        <w:t xml:space="preserve"> приведены в таблице </w:t>
      </w:r>
      <w:r w:rsidR="006C6B62" w:rsidRPr="003D6C74">
        <w:rPr>
          <w:rFonts w:ascii="Times New Roman" w:hAnsi="Times New Roman" w:cs="Times New Roman"/>
          <w:sz w:val="24"/>
          <w:szCs w:val="24"/>
        </w:rPr>
        <w:t>1</w:t>
      </w:r>
      <w:r w:rsidR="001C618C">
        <w:rPr>
          <w:rFonts w:ascii="Times New Roman" w:hAnsi="Times New Roman" w:cs="Times New Roman"/>
          <w:sz w:val="24"/>
          <w:szCs w:val="24"/>
        </w:rPr>
        <w:t>4</w:t>
      </w:r>
      <w:r w:rsidR="006C6B62" w:rsidRPr="003D6C74">
        <w:rPr>
          <w:rFonts w:ascii="Times New Roman" w:hAnsi="Times New Roman" w:cs="Times New Roman"/>
          <w:sz w:val="24"/>
          <w:szCs w:val="24"/>
        </w:rPr>
        <w:t xml:space="preserve"> п.1.5.</w:t>
      </w:r>
      <w:r w:rsidR="003D6C74">
        <w:rPr>
          <w:rFonts w:ascii="Times New Roman" w:hAnsi="Times New Roman" w:cs="Times New Roman"/>
          <w:sz w:val="24"/>
          <w:szCs w:val="24"/>
        </w:rPr>
        <w:t>2</w:t>
      </w:r>
    </w:p>
    <w:p w14:paraId="5E3C5D3B" w14:textId="77777777" w:rsidR="00155A10" w:rsidRPr="008F78EB" w:rsidRDefault="00155A10" w:rsidP="00155A10">
      <w:pPr>
        <w:rPr>
          <w:rFonts w:ascii="Times New Roman" w:hAnsi="Times New Roman" w:cs="Times New Roman"/>
        </w:rPr>
      </w:pPr>
    </w:p>
    <w:p w14:paraId="4CD198FF" w14:textId="77777777" w:rsidR="000E2AA8" w:rsidRPr="003B6A22" w:rsidRDefault="000E2AA8" w:rsidP="00557226">
      <w:pPr>
        <w:pStyle w:val="3"/>
        <w:spacing w:line="360" w:lineRule="auto"/>
        <w:rPr>
          <w:rFonts w:cs="Times New Roman"/>
          <w:b/>
          <w:color w:val="auto"/>
        </w:rPr>
      </w:pPr>
      <w:bookmarkStart w:id="135" w:name="_Toc535409520"/>
      <w:bookmarkStart w:id="136" w:name="_Toc142403840"/>
      <w:bookmarkStart w:id="137" w:name="sub_1357"/>
      <w:bookmarkEnd w:id="133"/>
      <w:r w:rsidRPr="003B6A22">
        <w:rPr>
          <w:rFonts w:cs="Times New Roman"/>
          <w:b/>
          <w:color w:val="auto"/>
        </w:rPr>
        <w:t>1.5.7 Описание сравнения величины договорной и расчетной тепловой нагрузки по зоне действия каждого источника тепловой эне</w:t>
      </w:r>
      <w:r w:rsidR="00654ADC" w:rsidRPr="003B6A22">
        <w:rPr>
          <w:rFonts w:cs="Times New Roman"/>
          <w:b/>
          <w:color w:val="auto"/>
        </w:rPr>
        <w:t>ргии</w:t>
      </w:r>
      <w:bookmarkEnd w:id="135"/>
      <w:bookmarkEnd w:id="136"/>
    </w:p>
    <w:p w14:paraId="1FE74315" w14:textId="77777777" w:rsidR="00D63253" w:rsidRPr="008F78EB" w:rsidRDefault="00D63253" w:rsidP="00D63253">
      <w:pPr>
        <w:pStyle w:val="ae"/>
        <w:rPr>
          <w:rFonts w:cs="Times New Roman"/>
        </w:rPr>
      </w:pPr>
      <w:r w:rsidRPr="008F78EB">
        <w:rPr>
          <w:rFonts w:cs="Times New Roman"/>
        </w:rPr>
        <w:t>Величины договорных тепловых нагрузок не превышают расчетных (фактических).</w:t>
      </w:r>
    </w:p>
    <w:p w14:paraId="06054B4F" w14:textId="77777777" w:rsidR="00565508" w:rsidRPr="003B6A22" w:rsidRDefault="00565508" w:rsidP="00565508">
      <w:pPr>
        <w:pStyle w:val="3"/>
        <w:spacing w:line="360" w:lineRule="auto"/>
        <w:ind w:firstLine="709"/>
        <w:jc w:val="both"/>
        <w:rPr>
          <w:rFonts w:cs="Times New Roman"/>
          <w:b/>
          <w:color w:val="auto"/>
        </w:rPr>
      </w:pPr>
      <w:bookmarkStart w:id="138" w:name="_Toc142403841"/>
      <w:r w:rsidRPr="003B6A22">
        <w:rPr>
          <w:rFonts w:cs="Times New Roman"/>
          <w:b/>
          <w:color w:val="auto"/>
        </w:rPr>
        <w:lastRenderedPageBreak/>
        <w:t>1.5.8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38"/>
    </w:p>
    <w:p w14:paraId="1426BE8A" w14:textId="77777777" w:rsidR="00565508" w:rsidRPr="008F78EB" w:rsidRDefault="00565508" w:rsidP="00565508">
      <w:pPr>
        <w:spacing w:line="360" w:lineRule="auto"/>
        <w:ind w:firstLine="709"/>
        <w:jc w:val="both"/>
        <w:rPr>
          <w:rFonts w:ascii="Times New Roman" w:hAnsi="Times New Roman" w:cs="Times New Roman"/>
        </w:rPr>
      </w:pPr>
      <w:r w:rsidRPr="008F78EB">
        <w:rPr>
          <w:rFonts w:ascii="Times New Roman" w:eastAsia="Times New Roman" w:hAnsi="Times New Roman" w:cs="Times New Roman"/>
          <w:sz w:val="24"/>
          <w:szCs w:val="24"/>
          <w:lang w:eastAsia="ru-RU"/>
        </w:rPr>
        <w:t>За период с момента утверждения раннее разработанной Схемы теплоснабжения изменений тепловых нагрузок потребителей тепловой энергии, в том числе подключенных к тепловым сетям каждой системы теплоснабжения, не зафиксировано.</w:t>
      </w:r>
    </w:p>
    <w:p w14:paraId="2D686763" w14:textId="77777777" w:rsidR="00D63253" w:rsidRPr="008F78EB" w:rsidRDefault="00D63253" w:rsidP="00D63253">
      <w:pPr>
        <w:rPr>
          <w:rFonts w:ascii="Times New Roman" w:hAnsi="Times New Roman" w:cs="Times New Roman"/>
        </w:rPr>
      </w:pPr>
    </w:p>
    <w:p w14:paraId="1952FDBC" w14:textId="77777777" w:rsidR="00E0279B" w:rsidRPr="008F78EB" w:rsidRDefault="00725E95" w:rsidP="00033853">
      <w:pPr>
        <w:pStyle w:val="2"/>
        <w:spacing w:line="360" w:lineRule="auto"/>
        <w:jc w:val="center"/>
        <w:rPr>
          <w:rFonts w:cs="Times New Roman"/>
          <w:color w:val="auto"/>
        </w:rPr>
      </w:pPr>
      <w:bookmarkStart w:id="139" w:name="_Toc142403842"/>
      <w:bookmarkEnd w:id="137"/>
      <w:r w:rsidRPr="008F78EB">
        <w:rPr>
          <w:rFonts w:cs="Times New Roman"/>
          <w:color w:val="auto"/>
        </w:rPr>
        <w:t>Часть 6 «Балансы тепловой мощности и тепловой нагрузки в зонах действия источников тепловой энергии»</w:t>
      </w:r>
      <w:bookmarkEnd w:id="139"/>
    </w:p>
    <w:p w14:paraId="1FDCD4B0" w14:textId="77777777" w:rsidR="005853DE" w:rsidRPr="003B6A22" w:rsidRDefault="005853DE" w:rsidP="00557226">
      <w:pPr>
        <w:pStyle w:val="3"/>
        <w:spacing w:line="360" w:lineRule="auto"/>
        <w:rPr>
          <w:rFonts w:cs="Times New Roman"/>
          <w:b/>
          <w:color w:val="auto"/>
        </w:rPr>
      </w:pPr>
      <w:bookmarkStart w:id="140" w:name="_Toc535409522"/>
      <w:bookmarkStart w:id="141" w:name="_Toc142403843"/>
      <w:bookmarkStart w:id="142" w:name="sub_189"/>
      <w:r w:rsidRPr="003B6A22">
        <w:rPr>
          <w:rFonts w:cs="Times New Roman"/>
          <w:b/>
          <w:color w:val="auto"/>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40"/>
      <w:bookmarkEnd w:id="141"/>
    </w:p>
    <w:p w14:paraId="75D83109" w14:textId="77777777" w:rsidR="00116067" w:rsidRPr="008F78EB" w:rsidRDefault="00116067" w:rsidP="00116067">
      <w:pPr>
        <w:spacing w:after="0" w:line="360" w:lineRule="auto"/>
        <w:ind w:right="164"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Постановление Правительства РФ №154 от 22.02.2012г. «О требованиях к схемам теплоснабжения, порядку их разработки и утверждения» вводит следующие понятия:</w:t>
      </w:r>
    </w:p>
    <w:p w14:paraId="01DE22F4" w14:textId="77777777" w:rsidR="00116067" w:rsidRPr="008F78EB" w:rsidRDefault="00116067" w:rsidP="00116067">
      <w:pPr>
        <w:spacing w:after="0" w:line="360" w:lineRule="auto"/>
        <w:ind w:right="164"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bCs/>
          <w:sz w:val="24"/>
          <w:szCs w:val="24"/>
          <w:lang w:eastAsia="ru-RU"/>
        </w:rPr>
        <w:t xml:space="preserve">Установленная мощность источника тепловой энергии </w:t>
      </w:r>
      <w:r w:rsidRPr="008F78EB">
        <w:rPr>
          <w:rFonts w:ascii="Times New Roman" w:eastAsia="Times New Roman" w:hAnsi="Times New Roman" w:cs="Times New Roman"/>
          <w:sz w:val="24"/>
          <w:szCs w:val="24"/>
          <w:lang w:eastAsia="ru-RU"/>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41EFA7B5" w14:textId="77777777" w:rsidR="00116067" w:rsidRPr="008F78EB" w:rsidRDefault="00116067" w:rsidP="00116067">
      <w:pPr>
        <w:spacing w:after="0" w:line="360" w:lineRule="auto"/>
        <w:ind w:right="16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bCs/>
          <w:sz w:val="24"/>
          <w:szCs w:val="24"/>
          <w:lang w:eastAsia="ru-RU"/>
        </w:rPr>
        <w:t xml:space="preserve">Располагаемая мощность источника тепловой энергии </w:t>
      </w:r>
      <w:r w:rsidRPr="008F78EB">
        <w:rPr>
          <w:rFonts w:ascii="Times New Roman" w:eastAsia="Times New Roman" w:hAnsi="Times New Roman" w:cs="Times New Roman"/>
          <w:sz w:val="24"/>
          <w:szCs w:val="24"/>
          <w:lang w:eastAsia="ru-RU"/>
        </w:rPr>
        <w:t>-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14:paraId="2201A605" w14:textId="77777777" w:rsidR="00116067" w:rsidRPr="008F78EB" w:rsidRDefault="00116067" w:rsidP="00116067">
      <w:pPr>
        <w:spacing w:after="0" w:line="360" w:lineRule="auto"/>
        <w:ind w:right="16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bCs/>
          <w:sz w:val="24"/>
          <w:szCs w:val="24"/>
          <w:lang w:eastAsia="ru-RU"/>
        </w:rPr>
        <w:t xml:space="preserve">Мощность источника тепловой энергии нетто </w:t>
      </w:r>
      <w:r w:rsidRPr="008F78EB">
        <w:rPr>
          <w:rFonts w:ascii="Times New Roman" w:eastAsia="Times New Roman" w:hAnsi="Times New Roman" w:cs="Times New Roman"/>
          <w:sz w:val="24"/>
          <w:szCs w:val="24"/>
          <w:lang w:eastAsia="ru-RU"/>
        </w:rPr>
        <w:t>- величина, равная располагаемой мощности источника тепловой энергии за вычетом тепловой нагрузки на собственные и хозяйственные нужды.</w:t>
      </w:r>
    </w:p>
    <w:p w14:paraId="344AE170" w14:textId="77777777" w:rsidR="00116067" w:rsidRPr="008F78EB" w:rsidRDefault="00116067" w:rsidP="00116067">
      <w:pPr>
        <w:spacing w:after="0" w:line="360" w:lineRule="auto"/>
        <w:ind w:left="220" w:right="166" w:firstLine="56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Перечисленные величины указаны в таблице </w:t>
      </w:r>
      <w:r w:rsidR="006C6B62">
        <w:rPr>
          <w:rFonts w:ascii="Times New Roman" w:eastAsia="Times New Roman" w:hAnsi="Times New Roman" w:cs="Times New Roman"/>
          <w:sz w:val="24"/>
          <w:szCs w:val="24"/>
          <w:lang w:eastAsia="ru-RU"/>
        </w:rPr>
        <w:t>1</w:t>
      </w:r>
      <w:r w:rsidR="001C618C">
        <w:rPr>
          <w:rFonts w:ascii="Times New Roman" w:eastAsia="Times New Roman" w:hAnsi="Times New Roman" w:cs="Times New Roman"/>
          <w:sz w:val="24"/>
          <w:szCs w:val="24"/>
          <w:lang w:eastAsia="ru-RU"/>
        </w:rPr>
        <w:t>8</w:t>
      </w:r>
      <w:r w:rsidRPr="008F78EB">
        <w:rPr>
          <w:rFonts w:ascii="Times New Roman" w:eastAsia="Times New Roman" w:hAnsi="Times New Roman" w:cs="Times New Roman"/>
          <w:sz w:val="24"/>
          <w:szCs w:val="24"/>
          <w:lang w:eastAsia="ru-RU"/>
        </w:rPr>
        <w:t>.</w:t>
      </w:r>
    </w:p>
    <w:p w14:paraId="37B75470" w14:textId="77777777" w:rsidR="00116067" w:rsidRPr="008F78EB" w:rsidRDefault="00116067" w:rsidP="00116067">
      <w:pPr>
        <w:spacing w:after="0" w:line="276" w:lineRule="auto"/>
        <w:ind w:firstLine="709"/>
        <w:rPr>
          <w:rFonts w:ascii="Times New Roman" w:eastAsia="Times New Roman" w:hAnsi="Times New Roman" w:cs="Times New Roman"/>
          <w:iCs/>
          <w:sz w:val="24"/>
          <w:szCs w:val="24"/>
          <w:lang w:eastAsia="ru-RU"/>
        </w:rPr>
      </w:pPr>
      <w:r w:rsidRPr="008F78EB">
        <w:rPr>
          <w:rFonts w:ascii="Times New Roman" w:eastAsia="Times New Roman" w:hAnsi="Times New Roman" w:cs="Times New Roman"/>
          <w:b/>
          <w:iCs/>
          <w:sz w:val="24"/>
          <w:szCs w:val="24"/>
          <w:lang w:eastAsia="ru-RU"/>
        </w:rPr>
        <w:t xml:space="preserve">Таблица </w:t>
      </w:r>
      <w:r w:rsidR="006C6B62">
        <w:rPr>
          <w:rFonts w:ascii="Times New Roman" w:eastAsia="Times New Roman" w:hAnsi="Times New Roman" w:cs="Times New Roman"/>
          <w:b/>
          <w:iCs/>
          <w:sz w:val="24"/>
          <w:szCs w:val="24"/>
          <w:lang w:eastAsia="ru-RU"/>
        </w:rPr>
        <w:t>1</w:t>
      </w:r>
      <w:r w:rsidR="001C618C">
        <w:rPr>
          <w:rFonts w:ascii="Times New Roman" w:eastAsia="Times New Roman" w:hAnsi="Times New Roman" w:cs="Times New Roman"/>
          <w:b/>
          <w:iCs/>
          <w:sz w:val="24"/>
          <w:szCs w:val="24"/>
          <w:lang w:eastAsia="ru-RU"/>
        </w:rPr>
        <w:t>8</w:t>
      </w:r>
      <w:r w:rsidRPr="008F78EB">
        <w:rPr>
          <w:rFonts w:ascii="Times New Roman" w:eastAsia="Times New Roman" w:hAnsi="Times New Roman" w:cs="Times New Roman"/>
          <w:iCs/>
          <w:sz w:val="24"/>
          <w:szCs w:val="24"/>
          <w:lang w:eastAsia="ru-RU"/>
        </w:rPr>
        <w:t xml:space="preserve"> – Балансы тепловой мощности и присоединенной тепловой нагрузки по источникам тепловой энергии</w:t>
      </w:r>
    </w:p>
    <w:tbl>
      <w:tblPr>
        <w:tblW w:w="5151" w:type="pct"/>
        <w:tblInd w:w="-289" w:type="dxa"/>
        <w:tblLook w:val="04A0" w:firstRow="1" w:lastRow="0" w:firstColumn="1" w:lastColumn="0" w:noHBand="0" w:noVBand="1"/>
      </w:tblPr>
      <w:tblGrid>
        <w:gridCol w:w="1434"/>
        <w:gridCol w:w="1337"/>
        <w:gridCol w:w="1303"/>
        <w:gridCol w:w="958"/>
        <w:gridCol w:w="1198"/>
        <w:gridCol w:w="921"/>
        <w:gridCol w:w="1456"/>
        <w:gridCol w:w="1027"/>
      </w:tblGrid>
      <w:tr w:rsidR="002F5783" w:rsidRPr="008F78EB" w14:paraId="4C39F5AE" w14:textId="77777777" w:rsidTr="002D7BDB">
        <w:trPr>
          <w:trHeight w:val="20"/>
          <w:tblHeader/>
        </w:trPr>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F22DC"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Источник теплоснабжения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1E59010E"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Установленная мощность, Гкал/ч</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578A333A"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Располагаемая мощность, Гкал/ч</w:t>
            </w:r>
          </w:p>
        </w:tc>
        <w:tc>
          <w:tcPr>
            <w:tcW w:w="496" w:type="pct"/>
            <w:tcBorders>
              <w:top w:val="single" w:sz="4" w:space="0" w:color="auto"/>
              <w:left w:val="nil"/>
              <w:bottom w:val="single" w:sz="4" w:space="0" w:color="auto"/>
              <w:right w:val="single" w:sz="4" w:space="0" w:color="auto"/>
            </w:tcBorders>
            <w:shd w:val="clear" w:color="auto" w:fill="auto"/>
            <w:vAlign w:val="center"/>
            <w:hideMark/>
          </w:tcPr>
          <w:p w14:paraId="6BDC1A4D"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Тепловая мощность нетто, Гкал/ч</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75E9DAD4"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Собственные нужды, Гкал/ч</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277CF5B9"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Потери в тепловых сетях, Гкал/ч</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7FEB73AC"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Присоединенная нагрузка, Гкал/ч</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06C199E7" w14:textId="77777777" w:rsidR="00116067" w:rsidRPr="007C798A" w:rsidRDefault="00116067" w:rsidP="00116067">
            <w:pPr>
              <w:spacing w:after="0" w:line="240" w:lineRule="auto"/>
              <w:jc w:val="center"/>
              <w:rPr>
                <w:rFonts w:ascii="Times New Roman" w:eastAsia="Times New Roman" w:hAnsi="Times New Roman" w:cs="Times New Roman"/>
                <w:sz w:val="20"/>
                <w:szCs w:val="20"/>
                <w:lang w:eastAsia="ru-RU"/>
              </w:rPr>
            </w:pPr>
            <w:r w:rsidRPr="007C798A">
              <w:rPr>
                <w:rFonts w:ascii="Times New Roman" w:eastAsia="Times New Roman" w:hAnsi="Times New Roman" w:cs="Times New Roman"/>
                <w:sz w:val="20"/>
                <w:szCs w:val="20"/>
                <w:lang w:eastAsia="ru-RU"/>
              </w:rPr>
              <w:t>Тепловая нагрузка на источнике, Гкал/час</w:t>
            </w:r>
          </w:p>
        </w:tc>
      </w:tr>
      <w:tr w:rsidR="007C798A" w:rsidRPr="008F78EB" w14:paraId="096DBCFB" w14:textId="77777777" w:rsidTr="002D7BDB">
        <w:trPr>
          <w:trHeight w:val="20"/>
        </w:trPr>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2E7FB" w14:textId="77777777" w:rsidR="007C798A" w:rsidRPr="007C798A" w:rsidRDefault="007C798A" w:rsidP="002D7BDB">
            <w:pPr>
              <w:rPr>
                <w:rFonts w:ascii="Times New Roman" w:hAnsi="Times New Roman" w:cs="Times New Roman"/>
                <w:sz w:val="20"/>
                <w:szCs w:val="20"/>
              </w:rPr>
            </w:pPr>
            <w:r w:rsidRPr="007C798A">
              <w:rPr>
                <w:rFonts w:ascii="Times New Roman" w:hAnsi="Times New Roman" w:cs="Times New Roman"/>
                <w:sz w:val="20"/>
                <w:szCs w:val="20"/>
              </w:rPr>
              <w:t xml:space="preserve">Котельная </w:t>
            </w:r>
            <w:r w:rsidR="002D7BDB">
              <w:rPr>
                <w:rFonts w:ascii="Times New Roman" w:hAnsi="Times New Roman" w:cs="Times New Roman"/>
                <w:sz w:val="20"/>
                <w:szCs w:val="20"/>
              </w:rPr>
              <w:t>с. Апраксино</w:t>
            </w:r>
          </w:p>
        </w:tc>
        <w:tc>
          <w:tcPr>
            <w:tcW w:w="694" w:type="pct"/>
            <w:tcBorders>
              <w:top w:val="single" w:sz="4" w:space="0" w:color="auto"/>
              <w:bottom w:val="single" w:sz="4" w:space="0" w:color="auto"/>
              <w:right w:val="single" w:sz="4" w:space="0" w:color="auto"/>
            </w:tcBorders>
            <w:shd w:val="clear" w:color="auto" w:fill="auto"/>
            <w:vAlign w:val="center"/>
          </w:tcPr>
          <w:p w14:paraId="2CDA64DF" w14:textId="77777777" w:rsidR="007C798A" w:rsidRPr="007C798A" w:rsidRDefault="00E91F26" w:rsidP="007C798A">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76" w:type="pct"/>
            <w:tcBorders>
              <w:top w:val="single" w:sz="4" w:space="0" w:color="auto"/>
              <w:bottom w:val="single" w:sz="4" w:space="0" w:color="auto"/>
              <w:right w:val="single" w:sz="4" w:space="0" w:color="auto"/>
            </w:tcBorders>
            <w:shd w:val="clear" w:color="auto" w:fill="auto"/>
            <w:vAlign w:val="center"/>
            <w:hideMark/>
          </w:tcPr>
          <w:p w14:paraId="515C8CF0" w14:textId="77777777" w:rsidR="007C798A" w:rsidRPr="007C798A" w:rsidRDefault="00E91F26" w:rsidP="007C798A">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96" w:type="pct"/>
            <w:tcBorders>
              <w:top w:val="single" w:sz="4" w:space="0" w:color="auto"/>
              <w:bottom w:val="single" w:sz="4" w:space="0" w:color="auto"/>
              <w:right w:val="single" w:sz="4" w:space="0" w:color="auto"/>
            </w:tcBorders>
            <w:shd w:val="clear" w:color="auto" w:fill="auto"/>
            <w:vAlign w:val="center"/>
            <w:hideMark/>
          </w:tcPr>
          <w:p w14:paraId="6697A96E" w14:textId="77777777" w:rsidR="007C798A" w:rsidRPr="007C798A" w:rsidRDefault="00B9479B" w:rsidP="00616379">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622" w:type="pct"/>
            <w:tcBorders>
              <w:top w:val="single" w:sz="4" w:space="0" w:color="auto"/>
              <w:bottom w:val="single" w:sz="4" w:space="0" w:color="auto"/>
              <w:right w:val="single" w:sz="4" w:space="0" w:color="auto"/>
            </w:tcBorders>
            <w:shd w:val="clear" w:color="auto" w:fill="auto"/>
            <w:vAlign w:val="center"/>
          </w:tcPr>
          <w:p w14:paraId="634BBD6C" w14:textId="77777777" w:rsidR="007C798A" w:rsidRPr="007C798A" w:rsidRDefault="00723AAE" w:rsidP="00DF3C4C">
            <w:pPr>
              <w:spacing w:after="0"/>
              <w:jc w:val="center"/>
              <w:rPr>
                <w:rFonts w:ascii="Times New Roman" w:hAnsi="Times New Roman" w:cs="Times New Roman"/>
                <w:sz w:val="20"/>
                <w:szCs w:val="20"/>
              </w:rPr>
            </w:pPr>
            <w:r>
              <w:rPr>
                <w:rFonts w:ascii="Times New Roman" w:hAnsi="Times New Roman" w:cs="Times New Roman"/>
                <w:sz w:val="20"/>
                <w:szCs w:val="20"/>
              </w:rPr>
              <w:t>0,00</w:t>
            </w:r>
            <w:r w:rsidR="00DF3C4C">
              <w:rPr>
                <w:rFonts w:ascii="Times New Roman" w:hAnsi="Times New Roman" w:cs="Times New Roman"/>
                <w:sz w:val="20"/>
                <w:szCs w:val="20"/>
              </w:rPr>
              <w:t>4</w:t>
            </w:r>
          </w:p>
        </w:tc>
        <w:tc>
          <w:tcPr>
            <w:tcW w:w="477" w:type="pct"/>
            <w:tcBorders>
              <w:top w:val="nil"/>
              <w:left w:val="nil"/>
              <w:bottom w:val="single" w:sz="4" w:space="0" w:color="auto"/>
              <w:right w:val="single" w:sz="4" w:space="0" w:color="auto"/>
            </w:tcBorders>
            <w:shd w:val="clear" w:color="auto" w:fill="auto"/>
            <w:vAlign w:val="center"/>
            <w:hideMark/>
          </w:tcPr>
          <w:p w14:paraId="6BAEB79E" w14:textId="77777777" w:rsidR="007C798A" w:rsidRPr="007C798A" w:rsidRDefault="00723AAE" w:rsidP="006163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B9479B">
              <w:rPr>
                <w:rFonts w:ascii="Times New Roman" w:eastAsia="Times New Roman" w:hAnsi="Times New Roman" w:cs="Times New Roman"/>
                <w:sz w:val="20"/>
                <w:szCs w:val="20"/>
                <w:lang w:eastAsia="ru-RU"/>
              </w:rPr>
              <w:t>27</w:t>
            </w:r>
          </w:p>
        </w:tc>
        <w:tc>
          <w:tcPr>
            <w:tcW w:w="757" w:type="pct"/>
            <w:tcBorders>
              <w:top w:val="single" w:sz="4" w:space="0" w:color="auto"/>
              <w:bottom w:val="single" w:sz="4" w:space="0" w:color="auto"/>
              <w:right w:val="single" w:sz="4" w:space="0" w:color="auto"/>
            </w:tcBorders>
            <w:shd w:val="clear" w:color="auto" w:fill="auto"/>
            <w:vAlign w:val="center"/>
            <w:hideMark/>
          </w:tcPr>
          <w:p w14:paraId="28C70B01" w14:textId="77777777" w:rsidR="007C798A" w:rsidRPr="007C798A" w:rsidRDefault="00B9479B" w:rsidP="007C798A">
            <w:pPr>
              <w:spacing w:after="0"/>
              <w:jc w:val="center"/>
              <w:rPr>
                <w:rFonts w:ascii="Times New Roman" w:hAnsi="Times New Roman" w:cs="Times New Roman"/>
                <w:sz w:val="20"/>
                <w:szCs w:val="20"/>
              </w:rPr>
            </w:pPr>
            <w:r>
              <w:rPr>
                <w:rFonts w:ascii="Times New Roman" w:hAnsi="Times New Roman" w:cs="Times New Roman"/>
                <w:sz w:val="20"/>
                <w:szCs w:val="20"/>
              </w:rPr>
              <w:t>0,214</w:t>
            </w:r>
          </w:p>
        </w:tc>
        <w:tc>
          <w:tcPr>
            <w:tcW w:w="532" w:type="pct"/>
            <w:tcBorders>
              <w:top w:val="nil"/>
              <w:left w:val="nil"/>
              <w:bottom w:val="single" w:sz="4" w:space="0" w:color="auto"/>
              <w:right w:val="single" w:sz="4" w:space="0" w:color="auto"/>
            </w:tcBorders>
            <w:shd w:val="clear" w:color="auto" w:fill="auto"/>
            <w:noWrap/>
            <w:vAlign w:val="center"/>
            <w:hideMark/>
          </w:tcPr>
          <w:p w14:paraId="76FE00B3" w14:textId="77777777" w:rsidR="007C798A" w:rsidRPr="007C798A" w:rsidRDefault="00B9479B" w:rsidP="005B4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0,289</w:t>
            </w:r>
          </w:p>
        </w:tc>
      </w:tr>
    </w:tbl>
    <w:p w14:paraId="51F796AA" w14:textId="77777777" w:rsidR="00116067" w:rsidRPr="008F78EB" w:rsidRDefault="00116067" w:rsidP="00116067">
      <w:pPr>
        <w:rPr>
          <w:rFonts w:ascii="Times New Roman" w:hAnsi="Times New Roman" w:cs="Times New Roman"/>
        </w:rPr>
      </w:pPr>
    </w:p>
    <w:p w14:paraId="225BDB6A" w14:textId="77777777" w:rsidR="005853DE" w:rsidRPr="00E8305F" w:rsidRDefault="005853DE" w:rsidP="00557226">
      <w:pPr>
        <w:pStyle w:val="3"/>
        <w:spacing w:line="360" w:lineRule="auto"/>
        <w:rPr>
          <w:rFonts w:cs="Times New Roman"/>
          <w:b/>
          <w:color w:val="auto"/>
        </w:rPr>
      </w:pPr>
      <w:bookmarkStart w:id="143" w:name="_Toc535409523"/>
      <w:bookmarkStart w:id="144" w:name="_Toc142403844"/>
      <w:bookmarkStart w:id="145" w:name="sub_190"/>
      <w:bookmarkEnd w:id="142"/>
      <w:r w:rsidRPr="00E8305F">
        <w:rPr>
          <w:rFonts w:cs="Times New Roman"/>
          <w:b/>
          <w:color w:val="auto"/>
        </w:rPr>
        <w:lastRenderedPageBreak/>
        <w:t>1.6.2 Описание резервов и дефицитов тепловой мощности нетто по каждому источнику тепловой энергии;</w:t>
      </w:r>
      <w:bookmarkEnd w:id="143"/>
      <w:bookmarkEnd w:id="144"/>
    </w:p>
    <w:p w14:paraId="38FD3B50" w14:textId="77777777" w:rsidR="00B9479B" w:rsidRPr="0040782B" w:rsidRDefault="00116067" w:rsidP="0040782B">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 таблице </w:t>
      </w:r>
      <w:r w:rsidR="00566003">
        <w:rPr>
          <w:rFonts w:ascii="Times New Roman" w:eastAsia="Times New Roman" w:hAnsi="Times New Roman" w:cs="Times New Roman"/>
          <w:sz w:val="24"/>
          <w:szCs w:val="24"/>
          <w:lang w:eastAsia="ru-RU"/>
        </w:rPr>
        <w:t>1</w:t>
      </w:r>
      <w:r w:rsidR="001C618C">
        <w:rPr>
          <w:rFonts w:ascii="Times New Roman" w:eastAsia="Times New Roman" w:hAnsi="Times New Roman" w:cs="Times New Roman"/>
          <w:sz w:val="24"/>
          <w:szCs w:val="24"/>
          <w:lang w:eastAsia="ru-RU"/>
        </w:rPr>
        <w:t>9</w:t>
      </w:r>
      <w:r w:rsidRPr="008F78EB">
        <w:rPr>
          <w:rFonts w:ascii="Times New Roman" w:eastAsia="Times New Roman" w:hAnsi="Times New Roman" w:cs="Times New Roman"/>
          <w:sz w:val="24"/>
          <w:szCs w:val="24"/>
          <w:lang w:eastAsia="ru-RU"/>
        </w:rPr>
        <w:t xml:space="preserve"> представлены сведения о резерве/дефиците тепловой мощност</w:t>
      </w:r>
      <w:r w:rsidR="0040782B">
        <w:rPr>
          <w:rFonts w:ascii="Times New Roman" w:eastAsia="Times New Roman" w:hAnsi="Times New Roman" w:cs="Times New Roman"/>
          <w:sz w:val="24"/>
          <w:szCs w:val="24"/>
          <w:lang w:eastAsia="ru-RU"/>
        </w:rPr>
        <w:t>и на источниках теплоснабжения.</w:t>
      </w:r>
    </w:p>
    <w:p w14:paraId="65D942AD" w14:textId="77777777" w:rsidR="00116067" w:rsidRPr="008F78EB" w:rsidRDefault="00116067" w:rsidP="00116067">
      <w:pPr>
        <w:spacing w:after="0" w:line="276" w:lineRule="auto"/>
        <w:ind w:firstLine="709"/>
        <w:rPr>
          <w:rFonts w:ascii="Times New Roman" w:eastAsia="Times New Roman" w:hAnsi="Times New Roman" w:cs="Times New Roman"/>
          <w:iCs/>
          <w:sz w:val="24"/>
          <w:szCs w:val="24"/>
          <w:lang w:eastAsia="ru-RU"/>
        </w:rPr>
      </w:pPr>
      <w:r w:rsidRPr="008F78EB">
        <w:rPr>
          <w:rFonts w:ascii="Times New Roman" w:eastAsia="Times New Roman" w:hAnsi="Times New Roman" w:cs="Times New Roman"/>
          <w:b/>
          <w:iCs/>
          <w:sz w:val="24"/>
          <w:szCs w:val="24"/>
          <w:lang w:eastAsia="ru-RU"/>
        </w:rPr>
        <w:t xml:space="preserve">Таблица </w:t>
      </w:r>
      <w:r w:rsidR="00566003">
        <w:rPr>
          <w:rFonts w:ascii="Times New Roman" w:eastAsia="Times New Roman" w:hAnsi="Times New Roman" w:cs="Times New Roman"/>
          <w:b/>
          <w:iCs/>
          <w:sz w:val="24"/>
          <w:szCs w:val="24"/>
          <w:lang w:eastAsia="ru-RU"/>
        </w:rPr>
        <w:t>1</w:t>
      </w:r>
      <w:r w:rsidR="001C618C">
        <w:rPr>
          <w:rFonts w:ascii="Times New Roman" w:eastAsia="Times New Roman" w:hAnsi="Times New Roman" w:cs="Times New Roman"/>
          <w:b/>
          <w:iCs/>
          <w:sz w:val="24"/>
          <w:szCs w:val="24"/>
          <w:lang w:eastAsia="ru-RU"/>
        </w:rPr>
        <w:t>9</w:t>
      </w:r>
      <w:r w:rsidRPr="008F78EB">
        <w:rPr>
          <w:rFonts w:ascii="Times New Roman" w:eastAsia="Times New Roman" w:hAnsi="Times New Roman" w:cs="Times New Roman"/>
          <w:iCs/>
          <w:sz w:val="24"/>
          <w:szCs w:val="24"/>
          <w:lang w:eastAsia="ru-RU"/>
        </w:rPr>
        <w:t xml:space="preserve"> – Резервы и дефициты тепловой мощности нетто</w:t>
      </w:r>
    </w:p>
    <w:tbl>
      <w:tblPr>
        <w:tblW w:w="5000" w:type="pct"/>
        <w:tblLook w:val="04A0" w:firstRow="1" w:lastRow="0" w:firstColumn="1" w:lastColumn="0" w:noHBand="0" w:noVBand="1"/>
      </w:tblPr>
      <w:tblGrid>
        <w:gridCol w:w="3800"/>
        <w:gridCol w:w="3545"/>
        <w:gridCol w:w="2000"/>
      </w:tblGrid>
      <w:tr w:rsidR="002F5783" w:rsidRPr="008F78EB" w14:paraId="6D32246B" w14:textId="77777777" w:rsidTr="00116067">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FE626" w14:textId="77777777" w:rsidR="00116067" w:rsidRPr="008F78EB" w:rsidRDefault="00116067" w:rsidP="00116067">
            <w:pPr>
              <w:spacing w:after="0" w:line="240" w:lineRule="auto"/>
              <w:jc w:val="center"/>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Источник теплоснабжения</w:t>
            </w:r>
          </w:p>
        </w:tc>
        <w:tc>
          <w:tcPr>
            <w:tcW w:w="1897" w:type="pct"/>
            <w:tcBorders>
              <w:top w:val="single" w:sz="4" w:space="0" w:color="auto"/>
              <w:left w:val="nil"/>
              <w:bottom w:val="single" w:sz="4" w:space="0" w:color="auto"/>
              <w:right w:val="single" w:sz="4" w:space="0" w:color="auto"/>
            </w:tcBorders>
            <w:shd w:val="clear" w:color="auto" w:fill="auto"/>
            <w:vAlign w:val="center"/>
            <w:hideMark/>
          </w:tcPr>
          <w:p w14:paraId="5A8D30F2" w14:textId="77777777" w:rsidR="00116067" w:rsidRPr="008F78EB" w:rsidRDefault="00116067" w:rsidP="00116067">
            <w:pPr>
              <w:spacing w:after="0" w:line="240" w:lineRule="auto"/>
              <w:jc w:val="center"/>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Тепловая мощность нетто, Гкал/ч</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759B9864" w14:textId="77777777" w:rsidR="00116067" w:rsidRPr="008F78EB" w:rsidRDefault="00116067" w:rsidP="00116067">
            <w:pPr>
              <w:spacing w:after="0" w:line="240" w:lineRule="auto"/>
              <w:jc w:val="center"/>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 xml:space="preserve">Резерв (+)/ </w:t>
            </w:r>
            <w:r w:rsidRPr="008F78EB">
              <w:rPr>
                <w:rFonts w:ascii="Times New Roman" w:eastAsia="Times New Roman" w:hAnsi="Times New Roman" w:cs="Times New Roman"/>
                <w:sz w:val="20"/>
                <w:szCs w:val="20"/>
                <w:lang w:eastAsia="ru-RU"/>
              </w:rPr>
              <w:br/>
              <w:t xml:space="preserve">дефицит(-) </w:t>
            </w:r>
            <w:r w:rsidRPr="008F78EB">
              <w:rPr>
                <w:rFonts w:ascii="Times New Roman" w:eastAsia="Times New Roman" w:hAnsi="Times New Roman" w:cs="Times New Roman"/>
                <w:sz w:val="20"/>
                <w:szCs w:val="20"/>
                <w:lang w:eastAsia="ru-RU"/>
              </w:rPr>
              <w:br/>
              <w:t xml:space="preserve">тепловой </w:t>
            </w:r>
            <w:r w:rsidRPr="008F78EB">
              <w:rPr>
                <w:rFonts w:ascii="Times New Roman" w:eastAsia="Times New Roman" w:hAnsi="Times New Roman" w:cs="Times New Roman"/>
                <w:sz w:val="20"/>
                <w:szCs w:val="20"/>
                <w:lang w:eastAsia="ru-RU"/>
              </w:rPr>
              <w:br/>
              <w:t>мощности, Гкал/ч</w:t>
            </w:r>
          </w:p>
        </w:tc>
      </w:tr>
      <w:tr w:rsidR="00566003" w:rsidRPr="008F78EB" w14:paraId="6BA57349" w14:textId="77777777" w:rsidTr="00467C35">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C12E2" w14:textId="77777777" w:rsidR="00566003" w:rsidRPr="007C798A" w:rsidRDefault="00566003" w:rsidP="002D7BDB">
            <w:pPr>
              <w:rPr>
                <w:rFonts w:ascii="Times New Roman" w:hAnsi="Times New Roman" w:cs="Times New Roman"/>
                <w:sz w:val="20"/>
                <w:szCs w:val="20"/>
              </w:rPr>
            </w:pPr>
            <w:r w:rsidRPr="007C798A">
              <w:rPr>
                <w:rFonts w:ascii="Times New Roman" w:hAnsi="Times New Roman" w:cs="Times New Roman"/>
                <w:sz w:val="20"/>
                <w:szCs w:val="20"/>
              </w:rPr>
              <w:t xml:space="preserve">Котельная </w:t>
            </w:r>
            <w:r w:rsidR="002D7BDB">
              <w:rPr>
                <w:rFonts w:ascii="Times New Roman" w:hAnsi="Times New Roman" w:cs="Times New Roman"/>
                <w:sz w:val="20"/>
                <w:szCs w:val="20"/>
              </w:rPr>
              <w:t>с. Апраксино</w:t>
            </w:r>
          </w:p>
        </w:tc>
        <w:tc>
          <w:tcPr>
            <w:tcW w:w="1897" w:type="pct"/>
            <w:tcBorders>
              <w:top w:val="single" w:sz="4" w:space="0" w:color="auto"/>
              <w:bottom w:val="single" w:sz="4" w:space="0" w:color="auto"/>
              <w:right w:val="single" w:sz="4" w:space="0" w:color="auto"/>
            </w:tcBorders>
            <w:shd w:val="clear" w:color="auto" w:fill="auto"/>
            <w:vAlign w:val="center"/>
            <w:hideMark/>
          </w:tcPr>
          <w:p w14:paraId="5F5D453C" w14:textId="77777777" w:rsidR="00566003" w:rsidRPr="007C798A" w:rsidRDefault="00A4480F" w:rsidP="00616379">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1070" w:type="pct"/>
            <w:tcBorders>
              <w:top w:val="nil"/>
              <w:left w:val="nil"/>
              <w:bottom w:val="single" w:sz="4" w:space="0" w:color="auto"/>
              <w:right w:val="single" w:sz="4" w:space="0" w:color="auto"/>
            </w:tcBorders>
            <w:shd w:val="clear" w:color="auto" w:fill="auto"/>
            <w:noWrap/>
            <w:vAlign w:val="center"/>
            <w:hideMark/>
          </w:tcPr>
          <w:p w14:paraId="18360689" w14:textId="77777777" w:rsidR="00566003" w:rsidRPr="008F78EB" w:rsidRDefault="00A4480F" w:rsidP="005B4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0,013</w:t>
            </w:r>
          </w:p>
        </w:tc>
      </w:tr>
    </w:tbl>
    <w:p w14:paraId="4544963B" w14:textId="77777777" w:rsidR="00BF2EDC" w:rsidRPr="008F78EB" w:rsidRDefault="00116067" w:rsidP="00BF2EDC">
      <w:pPr>
        <w:spacing w:before="160"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Дефицитов тепловой мощности по котельн</w:t>
      </w:r>
      <w:r w:rsidR="00E8305F">
        <w:rPr>
          <w:rFonts w:ascii="Times New Roman" w:eastAsia="Times New Roman" w:hAnsi="Times New Roman" w:cs="Times New Roman"/>
          <w:sz w:val="24"/>
          <w:szCs w:val="24"/>
          <w:lang w:eastAsia="ru-RU"/>
        </w:rPr>
        <w:t>ым</w:t>
      </w:r>
      <w:r w:rsidRPr="008F78EB">
        <w:rPr>
          <w:rFonts w:ascii="Times New Roman" w:eastAsia="Times New Roman" w:hAnsi="Times New Roman" w:cs="Times New Roman"/>
          <w:sz w:val="24"/>
          <w:szCs w:val="24"/>
          <w:lang w:eastAsia="ru-RU"/>
        </w:rPr>
        <w:t xml:space="preserve"> </w:t>
      </w:r>
      <w:r w:rsidR="00DE5F93">
        <w:rPr>
          <w:rFonts w:ascii="Times New Roman" w:eastAsia="Times New Roman" w:hAnsi="Times New Roman" w:cs="Times New Roman"/>
          <w:sz w:val="24"/>
          <w:szCs w:val="24"/>
          <w:lang w:eastAsia="ru-RU"/>
        </w:rPr>
        <w:t>с</w:t>
      </w:r>
      <w:r w:rsidR="00E8305F">
        <w:rPr>
          <w:rFonts w:ascii="Times New Roman" w:eastAsia="Times New Roman" w:hAnsi="Times New Roman" w:cs="Times New Roman"/>
          <w:sz w:val="24"/>
          <w:szCs w:val="24"/>
          <w:lang w:eastAsia="ru-RU"/>
        </w:rPr>
        <w:t>.</w:t>
      </w:r>
      <w:r w:rsidR="00DE5F93">
        <w:rPr>
          <w:rFonts w:ascii="Times New Roman" w:eastAsia="Times New Roman" w:hAnsi="Times New Roman" w:cs="Times New Roman"/>
          <w:sz w:val="24"/>
          <w:szCs w:val="24"/>
          <w:lang w:eastAsia="ru-RU"/>
        </w:rPr>
        <w:t xml:space="preserve"> Апраксино</w:t>
      </w:r>
      <w:r w:rsidRPr="008F78EB">
        <w:rPr>
          <w:rFonts w:ascii="Times New Roman" w:eastAsia="Times New Roman" w:hAnsi="Times New Roman" w:cs="Times New Roman"/>
          <w:sz w:val="24"/>
          <w:szCs w:val="24"/>
          <w:lang w:eastAsia="ru-RU"/>
        </w:rPr>
        <w:t xml:space="preserve"> не выявлено.</w:t>
      </w:r>
    </w:p>
    <w:p w14:paraId="73441FAF" w14:textId="77777777" w:rsidR="005853DE" w:rsidRPr="00841F06" w:rsidRDefault="005853DE" w:rsidP="00BF2EDC">
      <w:pPr>
        <w:pStyle w:val="3"/>
        <w:spacing w:line="360" w:lineRule="auto"/>
        <w:jc w:val="both"/>
        <w:rPr>
          <w:rFonts w:cs="Times New Roman"/>
          <w:b/>
          <w:color w:val="auto"/>
        </w:rPr>
      </w:pPr>
      <w:bookmarkStart w:id="146" w:name="_Toc535409524"/>
      <w:bookmarkStart w:id="147" w:name="_Toc142403845"/>
      <w:bookmarkStart w:id="148" w:name="sub_191"/>
      <w:bookmarkEnd w:id="145"/>
      <w:r w:rsidRPr="00841F06">
        <w:rPr>
          <w:rFonts w:cs="Times New Roman"/>
          <w:b/>
          <w:color w:val="auto"/>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46"/>
      <w:bookmarkEnd w:id="147"/>
    </w:p>
    <w:p w14:paraId="17807D01" w14:textId="77777777" w:rsidR="00116067" w:rsidRPr="008F78EB" w:rsidRDefault="00116067" w:rsidP="00116067">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При расчёте гидравлического режима тепловой сети решаются следующие задачи:</w:t>
      </w:r>
    </w:p>
    <w:p w14:paraId="37484FBA" w14:textId="77777777" w:rsidR="00116067" w:rsidRPr="008F78EB" w:rsidRDefault="00116067" w:rsidP="00116067">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определение диаметров трубопроводов;</w:t>
      </w:r>
    </w:p>
    <w:p w14:paraId="6C276D88" w14:textId="77777777" w:rsidR="00116067" w:rsidRPr="008F78EB" w:rsidRDefault="00116067" w:rsidP="00116067">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определение падения давления-напора;</w:t>
      </w:r>
    </w:p>
    <w:p w14:paraId="3FA1E7E0" w14:textId="77777777" w:rsidR="00116067" w:rsidRPr="008F78EB" w:rsidRDefault="00116067" w:rsidP="00116067">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определение действующих напоров в различных точках сети;</w:t>
      </w:r>
    </w:p>
    <w:p w14:paraId="414964C0" w14:textId="77777777" w:rsidR="00116067" w:rsidRPr="008F78EB" w:rsidRDefault="00116067" w:rsidP="00116067">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определение допустимых давлений в трубопроводах при различных режимах работы и состояниях теплосети.</w:t>
      </w:r>
    </w:p>
    <w:p w14:paraId="37AAF490" w14:textId="77777777" w:rsidR="00116067" w:rsidRPr="008F78EB" w:rsidRDefault="00116067" w:rsidP="00116067">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347517D9" w14:textId="77777777" w:rsidR="00116067" w:rsidRPr="008F78EB" w:rsidRDefault="00116067" w:rsidP="00116067">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14:paraId="0B20AA04" w14:textId="77777777" w:rsidR="00116067" w:rsidRPr="008F78EB" w:rsidRDefault="00116067" w:rsidP="00116067">
      <w:pPr>
        <w:numPr>
          <w:ilvl w:val="0"/>
          <w:numId w:val="1"/>
        </w:numPr>
        <w:spacing w:after="0" w:line="360" w:lineRule="auto"/>
        <w:ind w:left="0" w:firstLine="36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Давление (напор) в любой точке обратной магистрали не должно быть выше допускаемого рабочего давления в местных системах.</w:t>
      </w:r>
    </w:p>
    <w:p w14:paraId="7F27082F" w14:textId="77777777" w:rsidR="00116067" w:rsidRPr="008F78EB" w:rsidRDefault="00116067" w:rsidP="00116067">
      <w:pPr>
        <w:numPr>
          <w:ilvl w:val="0"/>
          <w:numId w:val="1"/>
        </w:numPr>
        <w:spacing w:after="0" w:line="360" w:lineRule="auto"/>
        <w:ind w:left="0" w:firstLine="36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Давление в обратном трубопроводе должно обеспечить залив водой верхних линий и приборов местных систем отопления.</w:t>
      </w:r>
    </w:p>
    <w:p w14:paraId="1771DDC6" w14:textId="77777777" w:rsidR="00116067" w:rsidRPr="008F78EB" w:rsidRDefault="00116067" w:rsidP="00116067">
      <w:pPr>
        <w:numPr>
          <w:ilvl w:val="0"/>
          <w:numId w:val="1"/>
        </w:numPr>
        <w:spacing w:after="0" w:line="360" w:lineRule="auto"/>
        <w:ind w:left="0" w:firstLine="36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Давление в обратной магистрали во избежание образования вакуума не должно быть ниже 0,05-0,1 МПа (5-10 м вод. ст.).</w:t>
      </w:r>
    </w:p>
    <w:p w14:paraId="0655C196" w14:textId="77777777" w:rsidR="00116067" w:rsidRPr="008F78EB" w:rsidRDefault="00116067" w:rsidP="00116067">
      <w:pPr>
        <w:numPr>
          <w:ilvl w:val="0"/>
          <w:numId w:val="1"/>
        </w:numPr>
        <w:spacing w:after="0" w:line="360" w:lineRule="auto"/>
        <w:ind w:left="0" w:firstLine="36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Давление на всасывающей стороне сетевого насоса не должно быть ниже 0,05 МПа (5 м вод. ст.).</w:t>
      </w:r>
    </w:p>
    <w:p w14:paraId="22F04400" w14:textId="77777777" w:rsidR="00116067" w:rsidRPr="008F78EB" w:rsidRDefault="00116067" w:rsidP="00116067">
      <w:pPr>
        <w:numPr>
          <w:ilvl w:val="0"/>
          <w:numId w:val="1"/>
        </w:numPr>
        <w:spacing w:after="0" w:line="360" w:lineRule="auto"/>
        <w:ind w:left="0" w:firstLine="36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Давление в любой точке подающего трубопровода должно быть выше давления вскипания при максимальной температуре теплоносителя.</w:t>
      </w:r>
    </w:p>
    <w:p w14:paraId="766D89CA" w14:textId="77777777" w:rsidR="00116067" w:rsidRPr="008F78EB" w:rsidRDefault="00116067" w:rsidP="00116067">
      <w:pPr>
        <w:numPr>
          <w:ilvl w:val="0"/>
          <w:numId w:val="1"/>
        </w:numPr>
        <w:spacing w:after="0" w:line="360" w:lineRule="auto"/>
        <w:ind w:left="0" w:firstLine="36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14:paraId="634C09C2" w14:textId="77777777" w:rsidR="00116067" w:rsidRPr="008F78EB" w:rsidRDefault="00116067" w:rsidP="00116067">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14:paraId="771F4F95" w14:textId="77777777" w:rsidR="006E1E15" w:rsidRPr="008F78EB" w:rsidRDefault="00116067" w:rsidP="00116067">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Результаты </w:t>
      </w:r>
      <w:r w:rsidR="005750A6" w:rsidRPr="008F78EB">
        <w:rPr>
          <w:rFonts w:ascii="Times New Roman" w:eastAsia="Times New Roman" w:hAnsi="Times New Roman" w:cs="Times New Roman"/>
          <w:sz w:val="24"/>
          <w:szCs w:val="24"/>
          <w:lang w:eastAsia="ru-RU"/>
        </w:rPr>
        <w:t xml:space="preserve">гидравлического </w:t>
      </w:r>
      <w:r w:rsidRPr="008F78EB">
        <w:rPr>
          <w:rFonts w:ascii="Times New Roman" w:eastAsia="Times New Roman" w:hAnsi="Times New Roman" w:cs="Times New Roman"/>
          <w:sz w:val="24"/>
          <w:szCs w:val="24"/>
          <w:lang w:eastAsia="ru-RU"/>
        </w:rPr>
        <w:t xml:space="preserve">расчета представлены в </w:t>
      </w:r>
      <w:r w:rsidR="005750A6" w:rsidRPr="008F78EB">
        <w:rPr>
          <w:rFonts w:ascii="Times New Roman" w:eastAsia="Times New Roman" w:hAnsi="Times New Roman" w:cs="Times New Roman"/>
          <w:sz w:val="24"/>
          <w:szCs w:val="24"/>
          <w:lang w:eastAsia="ru-RU"/>
        </w:rPr>
        <w:t>таблиц</w:t>
      </w:r>
      <w:r w:rsidR="00CE562D">
        <w:rPr>
          <w:rFonts w:ascii="Times New Roman" w:eastAsia="Times New Roman" w:hAnsi="Times New Roman" w:cs="Times New Roman"/>
          <w:sz w:val="24"/>
          <w:szCs w:val="24"/>
          <w:lang w:eastAsia="ru-RU"/>
        </w:rPr>
        <w:t>ах</w:t>
      </w:r>
      <w:r w:rsidR="006E1E15" w:rsidRPr="008F78EB">
        <w:rPr>
          <w:rFonts w:ascii="Times New Roman" w:eastAsia="Times New Roman" w:hAnsi="Times New Roman" w:cs="Times New Roman"/>
          <w:sz w:val="24"/>
          <w:szCs w:val="24"/>
          <w:lang w:eastAsia="ru-RU"/>
        </w:rPr>
        <w:t xml:space="preserve"> </w:t>
      </w:r>
      <w:r w:rsidR="004A7724">
        <w:rPr>
          <w:rFonts w:ascii="Times New Roman" w:eastAsia="Times New Roman" w:hAnsi="Times New Roman" w:cs="Times New Roman"/>
          <w:sz w:val="24"/>
          <w:szCs w:val="24"/>
          <w:lang w:eastAsia="ru-RU"/>
        </w:rPr>
        <w:t>8.</w:t>
      </w:r>
    </w:p>
    <w:p w14:paraId="073D0DDB" w14:textId="77777777" w:rsidR="006E1E15" w:rsidRDefault="006E1E15" w:rsidP="006E1E15">
      <w:pPr>
        <w:rPr>
          <w:rFonts w:ascii="Times New Roman" w:hAnsi="Times New Roman" w:cs="Times New Roman"/>
          <w:lang w:eastAsia="ru-RU"/>
        </w:rPr>
      </w:pPr>
    </w:p>
    <w:p w14:paraId="4C492E73" w14:textId="77777777" w:rsidR="005853DE" w:rsidRPr="00CE562D" w:rsidRDefault="005853DE" w:rsidP="00BF2EDC">
      <w:pPr>
        <w:pStyle w:val="3"/>
        <w:spacing w:line="360" w:lineRule="auto"/>
        <w:jc w:val="both"/>
        <w:rPr>
          <w:rFonts w:cs="Times New Roman"/>
          <w:b/>
          <w:color w:val="auto"/>
        </w:rPr>
      </w:pPr>
      <w:bookmarkStart w:id="149" w:name="_Toc535409525"/>
      <w:bookmarkStart w:id="150" w:name="_Toc142403846"/>
      <w:bookmarkStart w:id="151" w:name="sub_192"/>
      <w:bookmarkEnd w:id="148"/>
      <w:r w:rsidRPr="00CE562D">
        <w:rPr>
          <w:rFonts w:cs="Times New Roman"/>
          <w:b/>
          <w:color w:val="auto"/>
        </w:rPr>
        <w:t>1.6.4 Описание причины возникновения дефицитов тепловой мощности и последствий влияния дефицитов на качество теплоснабжения;</w:t>
      </w:r>
      <w:bookmarkEnd w:id="149"/>
      <w:bookmarkEnd w:id="150"/>
    </w:p>
    <w:p w14:paraId="2E87CBD8" w14:textId="77777777" w:rsidR="00116067" w:rsidRPr="008F78EB" w:rsidRDefault="00116067" w:rsidP="00116067">
      <w:pPr>
        <w:pStyle w:val="ae"/>
        <w:rPr>
          <w:rFonts w:cs="Times New Roman"/>
        </w:rPr>
      </w:pPr>
      <w:r w:rsidRPr="008F78EB">
        <w:rPr>
          <w:rFonts w:cs="Times New Roman"/>
        </w:rP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14:paraId="2AA3DDAF" w14:textId="77777777" w:rsidR="00116067" w:rsidRDefault="00116067" w:rsidP="00116067">
      <w:pPr>
        <w:pStyle w:val="ae"/>
        <w:rPr>
          <w:rFonts w:cs="Times New Roman"/>
        </w:rPr>
      </w:pPr>
      <w:r w:rsidRPr="008F78EB">
        <w:rPr>
          <w:rFonts w:cs="Times New Roman"/>
        </w:rPr>
        <w:t>Зоны действия с дефицитом тепловой мощности не выявлены.</w:t>
      </w:r>
    </w:p>
    <w:p w14:paraId="6B7C4F99" w14:textId="77777777" w:rsidR="00CE562D" w:rsidRPr="008F78EB" w:rsidRDefault="00CE562D" w:rsidP="00116067">
      <w:pPr>
        <w:pStyle w:val="ae"/>
        <w:rPr>
          <w:rFonts w:cs="Times New Roman"/>
        </w:rPr>
      </w:pPr>
    </w:p>
    <w:p w14:paraId="1B06964C" w14:textId="77777777" w:rsidR="005853DE" w:rsidRPr="00BF2EDC" w:rsidRDefault="005853DE" w:rsidP="00BF2EDC">
      <w:pPr>
        <w:pStyle w:val="3"/>
        <w:spacing w:line="360" w:lineRule="auto"/>
        <w:jc w:val="both"/>
        <w:rPr>
          <w:rFonts w:cs="Times New Roman"/>
          <w:b/>
          <w:color w:val="auto"/>
        </w:rPr>
      </w:pPr>
      <w:bookmarkStart w:id="152" w:name="_Toc535409526"/>
      <w:bookmarkStart w:id="153" w:name="_Toc142403847"/>
      <w:bookmarkStart w:id="154" w:name="sub_193"/>
      <w:bookmarkEnd w:id="151"/>
      <w:r w:rsidRPr="00BF2EDC">
        <w:rPr>
          <w:rFonts w:cs="Times New Roman"/>
          <w:b/>
          <w:color w:val="auto"/>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52"/>
      <w:bookmarkEnd w:id="153"/>
    </w:p>
    <w:bookmarkEnd w:id="154"/>
    <w:p w14:paraId="66C0A2DF" w14:textId="77777777" w:rsidR="00116067" w:rsidRPr="008F78EB" w:rsidRDefault="00116067" w:rsidP="00116067">
      <w:pPr>
        <w:pStyle w:val="ae"/>
        <w:rPr>
          <w:rFonts w:cs="Times New Roman"/>
        </w:rPr>
      </w:pPr>
      <w:r w:rsidRPr="008F78EB">
        <w:rPr>
          <w:rFonts w:cs="Times New Roman"/>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w:t>
      </w:r>
    </w:p>
    <w:p w14:paraId="073526DF" w14:textId="77777777" w:rsidR="00565508" w:rsidRPr="00BF2EDC" w:rsidRDefault="00565508" w:rsidP="00BF2EDC">
      <w:pPr>
        <w:pStyle w:val="3"/>
        <w:spacing w:line="360" w:lineRule="auto"/>
        <w:jc w:val="both"/>
        <w:rPr>
          <w:rFonts w:cs="Times New Roman"/>
          <w:b/>
          <w:color w:val="auto"/>
        </w:rPr>
      </w:pPr>
      <w:bookmarkStart w:id="155" w:name="_Toc142403848"/>
      <w:r w:rsidRPr="00BF2EDC">
        <w:rPr>
          <w:rFonts w:cs="Times New Roman"/>
          <w:b/>
          <w:color w:val="auto"/>
        </w:rPr>
        <w:lastRenderedPageBreak/>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55"/>
    </w:p>
    <w:p w14:paraId="1D20F508" w14:textId="77777777" w:rsidR="005853DE" w:rsidRPr="008F78EB" w:rsidRDefault="00565508" w:rsidP="0040782B">
      <w:pPr>
        <w:spacing w:line="360" w:lineRule="auto"/>
        <w:ind w:firstLine="708"/>
        <w:jc w:val="both"/>
        <w:rPr>
          <w:rFonts w:ascii="Times New Roman" w:hAnsi="Times New Roman" w:cs="Times New Roman"/>
        </w:rPr>
      </w:pPr>
      <w:r w:rsidRPr="008F78EB">
        <w:rPr>
          <w:rFonts w:ascii="Times New Roman" w:eastAsia="Times New Roman" w:hAnsi="Times New Roman" w:cs="Times New Roman"/>
          <w:sz w:val="24"/>
          <w:szCs w:val="24"/>
          <w:lang w:eastAsia="ru-RU"/>
        </w:rPr>
        <w:t>За период с момента утверждения раннее разработанной Схемы теплоснабжения изменений в балансах тепловой мощности и тепловой нагрузки не зафиксировано.</w:t>
      </w:r>
    </w:p>
    <w:p w14:paraId="1464FA58" w14:textId="77777777" w:rsidR="00033853" w:rsidRPr="008F78EB" w:rsidRDefault="00033853">
      <w:pPr>
        <w:rPr>
          <w:rFonts w:ascii="Times New Roman" w:eastAsiaTheme="majorEastAsia" w:hAnsi="Times New Roman" w:cs="Times New Roman"/>
          <w:b/>
          <w:sz w:val="26"/>
          <w:szCs w:val="26"/>
        </w:rPr>
      </w:pPr>
      <w:r w:rsidRPr="008F78EB">
        <w:rPr>
          <w:rFonts w:ascii="Times New Roman" w:hAnsi="Times New Roman" w:cs="Times New Roman"/>
        </w:rPr>
        <w:br w:type="page"/>
      </w:r>
    </w:p>
    <w:p w14:paraId="00E4AB8F" w14:textId="77777777" w:rsidR="00433599" w:rsidRPr="008F78EB" w:rsidRDefault="00433599" w:rsidP="00033853">
      <w:pPr>
        <w:pStyle w:val="2"/>
        <w:spacing w:line="360" w:lineRule="auto"/>
        <w:jc w:val="center"/>
        <w:rPr>
          <w:rFonts w:cs="Times New Roman"/>
          <w:color w:val="auto"/>
        </w:rPr>
      </w:pPr>
      <w:bookmarkStart w:id="156" w:name="_Toc142403849"/>
      <w:r w:rsidRPr="008F78EB">
        <w:rPr>
          <w:rFonts w:cs="Times New Roman"/>
          <w:color w:val="auto"/>
        </w:rPr>
        <w:lastRenderedPageBreak/>
        <w:t>Часть 7 «Балансы теплоносителя»</w:t>
      </w:r>
      <w:bookmarkEnd w:id="156"/>
    </w:p>
    <w:p w14:paraId="5F963928" w14:textId="77777777" w:rsidR="005853DE" w:rsidRPr="00BF2EDC" w:rsidRDefault="005853DE" w:rsidP="00BF2EDC">
      <w:pPr>
        <w:pStyle w:val="3"/>
        <w:spacing w:line="360" w:lineRule="auto"/>
        <w:jc w:val="both"/>
        <w:rPr>
          <w:rFonts w:cs="Times New Roman"/>
          <w:b/>
          <w:color w:val="auto"/>
        </w:rPr>
      </w:pPr>
      <w:bookmarkStart w:id="157" w:name="_Toc535409528"/>
      <w:bookmarkStart w:id="158" w:name="_Toc142403850"/>
      <w:bookmarkStart w:id="159" w:name="sub_206"/>
      <w:r w:rsidRPr="00BF2EDC">
        <w:rPr>
          <w:rFonts w:cs="Times New Roman"/>
          <w:b/>
          <w:color w:val="auto"/>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57"/>
      <w:bookmarkEnd w:id="158"/>
    </w:p>
    <w:p w14:paraId="211B93D1" w14:textId="77777777" w:rsidR="0046398A" w:rsidRPr="008F78EB" w:rsidRDefault="0046398A" w:rsidP="004639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Теплоноситель в системе теплоснабжения котельной, как и в каждой системе теплоснабжения, предназначен как для передачи теплоты, так и для подпитки системы теплоснабжения.</w:t>
      </w:r>
    </w:p>
    <w:p w14:paraId="3A028787" w14:textId="77777777" w:rsidR="0046398A" w:rsidRPr="008F78EB" w:rsidRDefault="0046398A" w:rsidP="004639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 таблице </w:t>
      </w:r>
      <w:r w:rsidR="001C618C">
        <w:rPr>
          <w:rFonts w:ascii="Times New Roman" w:eastAsia="Times New Roman" w:hAnsi="Times New Roman" w:cs="Times New Roman"/>
          <w:sz w:val="24"/>
          <w:szCs w:val="24"/>
          <w:lang w:eastAsia="ru-RU"/>
        </w:rPr>
        <w:t>20</w:t>
      </w:r>
      <w:r w:rsidRPr="008F78EB">
        <w:rPr>
          <w:rFonts w:ascii="Times New Roman" w:eastAsia="Times New Roman" w:hAnsi="Times New Roman" w:cs="Times New Roman"/>
          <w:sz w:val="24"/>
          <w:szCs w:val="24"/>
          <w:lang w:eastAsia="ru-RU"/>
        </w:rPr>
        <w:t xml:space="preserve"> представлены данные о системах водоподготовительных установок (далее ВПУ) и балансе подпитки тепловых сетей.</w:t>
      </w:r>
    </w:p>
    <w:p w14:paraId="0E160E47" w14:textId="0CCE14F7" w:rsidR="0074511F" w:rsidRDefault="0046398A" w:rsidP="00D16BBA">
      <w:pPr>
        <w:spacing w:after="0" w:line="276" w:lineRule="auto"/>
        <w:ind w:firstLine="709"/>
        <w:rPr>
          <w:rFonts w:ascii="Times New Roman" w:eastAsia="Times New Roman" w:hAnsi="Times New Roman" w:cs="Times New Roman"/>
          <w:iCs/>
          <w:sz w:val="24"/>
          <w:szCs w:val="24"/>
          <w:lang w:eastAsia="ru-RU"/>
        </w:rPr>
      </w:pPr>
      <w:r w:rsidRPr="008F78EB">
        <w:rPr>
          <w:rFonts w:ascii="Times New Roman" w:eastAsia="Times New Roman" w:hAnsi="Times New Roman" w:cs="Times New Roman"/>
          <w:b/>
          <w:iCs/>
          <w:sz w:val="24"/>
          <w:szCs w:val="24"/>
          <w:lang w:eastAsia="ru-RU"/>
        </w:rPr>
        <w:t xml:space="preserve">Таблица </w:t>
      </w:r>
      <w:r w:rsidR="001C618C">
        <w:rPr>
          <w:rFonts w:ascii="Times New Roman" w:eastAsia="Times New Roman" w:hAnsi="Times New Roman" w:cs="Times New Roman"/>
          <w:b/>
          <w:iCs/>
          <w:sz w:val="24"/>
          <w:szCs w:val="24"/>
          <w:lang w:eastAsia="ru-RU"/>
        </w:rPr>
        <w:t>20</w:t>
      </w:r>
      <w:r w:rsidRPr="008F78EB">
        <w:rPr>
          <w:rFonts w:ascii="Times New Roman" w:eastAsia="Times New Roman" w:hAnsi="Times New Roman" w:cs="Times New Roman"/>
          <w:iCs/>
          <w:sz w:val="24"/>
          <w:szCs w:val="24"/>
          <w:lang w:eastAsia="ru-RU"/>
        </w:rPr>
        <w:t xml:space="preserve"> – Данные о системах ВПУ</w:t>
      </w:r>
      <w:r w:rsidR="00CB1D7A">
        <w:rPr>
          <w:rFonts w:ascii="Times New Roman" w:eastAsia="Times New Roman" w:hAnsi="Times New Roman" w:cs="Times New Roman"/>
          <w:iCs/>
          <w:sz w:val="24"/>
          <w:szCs w:val="24"/>
          <w:lang w:eastAsia="ru-RU"/>
        </w:rPr>
        <w:t>,</w:t>
      </w:r>
      <w:r w:rsidRPr="008F78EB">
        <w:rPr>
          <w:rFonts w:ascii="Times New Roman" w:eastAsia="Times New Roman" w:hAnsi="Times New Roman" w:cs="Times New Roman"/>
          <w:iCs/>
          <w:sz w:val="24"/>
          <w:szCs w:val="24"/>
          <w:lang w:eastAsia="ru-RU"/>
        </w:rPr>
        <w:t xml:space="preserve"> установленных на котельных</w:t>
      </w:r>
      <w:r w:rsidR="00CB1D7A">
        <w:rPr>
          <w:rFonts w:ascii="Times New Roman" w:eastAsia="Times New Roman" w:hAnsi="Times New Roman" w:cs="Times New Roman"/>
          <w:iCs/>
          <w:sz w:val="24"/>
          <w:szCs w:val="24"/>
          <w:lang w:eastAsia="ru-RU"/>
        </w:rPr>
        <w:t>,</w:t>
      </w:r>
      <w:r w:rsidRPr="008F78EB">
        <w:rPr>
          <w:rFonts w:ascii="Times New Roman" w:eastAsia="Times New Roman" w:hAnsi="Times New Roman" w:cs="Times New Roman"/>
          <w:iCs/>
          <w:sz w:val="24"/>
          <w:szCs w:val="24"/>
          <w:lang w:eastAsia="ru-RU"/>
        </w:rPr>
        <w:t xml:space="preserve"> и балансы подпитки тепловых сетей</w:t>
      </w:r>
      <w:r w:rsidR="00D16BBA">
        <w:rPr>
          <w:rFonts w:ascii="Times New Roman" w:eastAsia="Times New Roman" w:hAnsi="Times New Roman" w:cs="Times New Roman"/>
          <w:iCs/>
          <w:sz w:val="24"/>
          <w:szCs w:val="24"/>
          <w:lang w:eastAsia="ru-RU"/>
        </w:rPr>
        <w:t xml:space="preserve"> </w:t>
      </w:r>
      <w:r w:rsidR="002D7287">
        <w:rPr>
          <w:rFonts w:ascii="Times New Roman" w:eastAsia="Times New Roman" w:hAnsi="Times New Roman" w:cs="Times New Roman"/>
          <w:iCs/>
          <w:sz w:val="24"/>
          <w:szCs w:val="24"/>
          <w:lang w:eastAsia="ru-RU"/>
        </w:rPr>
        <w:t>на период 202</w:t>
      </w:r>
      <w:r w:rsidR="00CB1D7A">
        <w:rPr>
          <w:rFonts w:ascii="Times New Roman" w:eastAsia="Times New Roman" w:hAnsi="Times New Roman" w:cs="Times New Roman"/>
          <w:iCs/>
          <w:sz w:val="24"/>
          <w:szCs w:val="24"/>
          <w:lang w:eastAsia="ru-RU"/>
        </w:rPr>
        <w:t>4</w:t>
      </w:r>
      <w:r w:rsidR="002D7287">
        <w:rPr>
          <w:rFonts w:ascii="Times New Roman" w:eastAsia="Times New Roman" w:hAnsi="Times New Roman" w:cs="Times New Roman"/>
          <w:iCs/>
          <w:sz w:val="24"/>
          <w:szCs w:val="24"/>
          <w:lang w:eastAsia="ru-RU"/>
        </w:rPr>
        <w:t xml:space="preserve"> – 203</w:t>
      </w:r>
      <w:r w:rsidR="00CB1D7A">
        <w:rPr>
          <w:rFonts w:ascii="Times New Roman" w:eastAsia="Times New Roman" w:hAnsi="Times New Roman" w:cs="Times New Roman"/>
          <w:iCs/>
          <w:sz w:val="24"/>
          <w:szCs w:val="24"/>
          <w:lang w:eastAsia="ru-RU"/>
        </w:rPr>
        <w:t>6</w:t>
      </w:r>
      <w:r w:rsidR="00D16BBA" w:rsidRPr="00D16BBA">
        <w:rPr>
          <w:rFonts w:ascii="Times New Roman" w:eastAsia="Times New Roman" w:hAnsi="Times New Roman" w:cs="Times New Roman"/>
          <w:iCs/>
          <w:sz w:val="24"/>
          <w:szCs w:val="24"/>
          <w:lang w:eastAsia="ru-RU"/>
        </w:rPr>
        <w:t xml:space="preserve"> гг.</w:t>
      </w:r>
    </w:p>
    <w:tbl>
      <w:tblPr>
        <w:tblW w:w="9445" w:type="dxa"/>
        <w:tblInd w:w="45" w:type="dxa"/>
        <w:tblLayout w:type="fixed"/>
        <w:tblCellMar>
          <w:left w:w="0" w:type="dxa"/>
          <w:right w:w="0" w:type="dxa"/>
        </w:tblCellMar>
        <w:tblLook w:val="04A0" w:firstRow="1" w:lastRow="0" w:firstColumn="1" w:lastColumn="0" w:noHBand="0" w:noVBand="1"/>
      </w:tblPr>
      <w:tblGrid>
        <w:gridCol w:w="1389"/>
        <w:gridCol w:w="1535"/>
        <w:gridCol w:w="1439"/>
        <w:gridCol w:w="799"/>
        <w:gridCol w:w="1090"/>
        <w:gridCol w:w="841"/>
        <w:gridCol w:w="723"/>
        <w:gridCol w:w="870"/>
        <w:gridCol w:w="759"/>
      </w:tblGrid>
      <w:tr w:rsidR="002D7287" w:rsidRPr="002D7287" w14:paraId="1B8ADA00" w14:textId="77777777" w:rsidTr="0040782B">
        <w:trPr>
          <w:trHeight w:val="328"/>
        </w:trPr>
        <w:tc>
          <w:tcPr>
            <w:tcW w:w="1389"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2E7129"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Наименование населенного пункта</w:t>
            </w:r>
          </w:p>
        </w:tc>
        <w:tc>
          <w:tcPr>
            <w:tcW w:w="1535"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B83B04"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Наименование системы теплоснабжения</w:t>
            </w:r>
          </w:p>
        </w:tc>
        <w:tc>
          <w:tcPr>
            <w:tcW w:w="1439"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BCCB84"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 xml:space="preserve">Тип теплоносителя, его параметры </w:t>
            </w:r>
          </w:p>
        </w:tc>
        <w:tc>
          <w:tcPr>
            <w:tcW w:w="5082" w:type="dxa"/>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D8503C"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Годовые затраты и потери теплоносителя, м3</w:t>
            </w:r>
          </w:p>
        </w:tc>
      </w:tr>
      <w:tr w:rsidR="002D7287" w:rsidRPr="002D7287" w14:paraId="092B8AC7" w14:textId="77777777" w:rsidTr="0040782B">
        <w:trPr>
          <w:trHeight w:val="328"/>
        </w:trPr>
        <w:tc>
          <w:tcPr>
            <w:tcW w:w="1389" w:type="dxa"/>
            <w:vMerge/>
            <w:tcBorders>
              <w:top w:val="single" w:sz="6" w:space="0" w:color="000000"/>
              <w:left w:val="single" w:sz="6" w:space="0" w:color="000000"/>
              <w:bottom w:val="single" w:sz="6" w:space="0" w:color="000000"/>
              <w:right w:val="single" w:sz="6" w:space="0" w:color="000000"/>
            </w:tcBorders>
            <w:vAlign w:val="center"/>
            <w:hideMark/>
          </w:tcPr>
          <w:p w14:paraId="38DA016D"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c>
          <w:tcPr>
            <w:tcW w:w="1535" w:type="dxa"/>
            <w:vMerge/>
            <w:tcBorders>
              <w:top w:val="single" w:sz="6" w:space="0" w:color="000000"/>
              <w:left w:val="single" w:sz="6" w:space="0" w:color="CCCCCC"/>
              <w:bottom w:val="single" w:sz="6" w:space="0" w:color="000000"/>
              <w:right w:val="single" w:sz="6" w:space="0" w:color="000000"/>
            </w:tcBorders>
            <w:vAlign w:val="center"/>
            <w:hideMark/>
          </w:tcPr>
          <w:p w14:paraId="1E757AC2"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c>
          <w:tcPr>
            <w:tcW w:w="1439" w:type="dxa"/>
            <w:vMerge/>
            <w:tcBorders>
              <w:top w:val="single" w:sz="6" w:space="0" w:color="000000"/>
              <w:left w:val="single" w:sz="6" w:space="0" w:color="CCCCCC"/>
              <w:bottom w:val="single" w:sz="6" w:space="0" w:color="000000"/>
              <w:right w:val="single" w:sz="6" w:space="0" w:color="000000"/>
            </w:tcBorders>
            <w:vAlign w:val="center"/>
            <w:hideMark/>
          </w:tcPr>
          <w:p w14:paraId="1BF314E2"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c>
          <w:tcPr>
            <w:tcW w:w="79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74E29D" w14:textId="77777777" w:rsidR="002D7287" w:rsidRPr="002D7287" w:rsidRDefault="002D7287" w:rsidP="002D7287">
            <w:pPr>
              <w:spacing w:after="0" w:line="240" w:lineRule="auto"/>
              <w:jc w:val="center"/>
              <w:rPr>
                <w:rFonts w:ascii="Times New Roman" w:eastAsia="Times New Roman" w:hAnsi="Times New Roman" w:cs="Times New Roman"/>
                <w:b/>
                <w:bCs/>
                <w:color w:val="000000"/>
                <w:sz w:val="20"/>
                <w:szCs w:val="20"/>
                <w:lang w:eastAsia="ru-RU"/>
              </w:rPr>
            </w:pPr>
            <w:r w:rsidRPr="002D7287">
              <w:rPr>
                <w:rFonts w:ascii="Times New Roman" w:eastAsia="Times New Roman" w:hAnsi="Times New Roman" w:cs="Times New Roman"/>
                <w:b/>
                <w:bCs/>
                <w:color w:val="000000"/>
                <w:sz w:val="20"/>
                <w:szCs w:val="20"/>
                <w:lang w:eastAsia="ru-RU"/>
              </w:rPr>
              <w:t>с утечкой</w:t>
            </w:r>
          </w:p>
        </w:tc>
        <w:tc>
          <w:tcPr>
            <w:tcW w:w="3524" w:type="dxa"/>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2689EF"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технологические затраты</w:t>
            </w:r>
          </w:p>
        </w:tc>
        <w:tc>
          <w:tcPr>
            <w:tcW w:w="75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867B0D"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всего</w:t>
            </w:r>
          </w:p>
        </w:tc>
      </w:tr>
      <w:tr w:rsidR="002D7287" w:rsidRPr="002D7287" w14:paraId="1269A250" w14:textId="77777777" w:rsidTr="0040782B">
        <w:trPr>
          <w:trHeight w:val="328"/>
        </w:trPr>
        <w:tc>
          <w:tcPr>
            <w:tcW w:w="1389" w:type="dxa"/>
            <w:vMerge/>
            <w:tcBorders>
              <w:top w:val="single" w:sz="6" w:space="0" w:color="000000"/>
              <w:left w:val="single" w:sz="6" w:space="0" w:color="000000"/>
              <w:bottom w:val="single" w:sz="6" w:space="0" w:color="000000"/>
              <w:right w:val="single" w:sz="6" w:space="0" w:color="000000"/>
            </w:tcBorders>
            <w:vAlign w:val="center"/>
            <w:hideMark/>
          </w:tcPr>
          <w:p w14:paraId="66779AE1"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c>
          <w:tcPr>
            <w:tcW w:w="1535" w:type="dxa"/>
            <w:vMerge/>
            <w:tcBorders>
              <w:top w:val="single" w:sz="6" w:space="0" w:color="000000"/>
              <w:left w:val="single" w:sz="6" w:space="0" w:color="CCCCCC"/>
              <w:bottom w:val="single" w:sz="6" w:space="0" w:color="000000"/>
              <w:right w:val="single" w:sz="6" w:space="0" w:color="000000"/>
            </w:tcBorders>
            <w:vAlign w:val="center"/>
            <w:hideMark/>
          </w:tcPr>
          <w:p w14:paraId="157D987C"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c>
          <w:tcPr>
            <w:tcW w:w="1439" w:type="dxa"/>
            <w:vMerge/>
            <w:tcBorders>
              <w:top w:val="single" w:sz="6" w:space="0" w:color="000000"/>
              <w:left w:val="single" w:sz="6" w:space="0" w:color="CCCCCC"/>
              <w:bottom w:val="single" w:sz="6" w:space="0" w:color="000000"/>
              <w:right w:val="single" w:sz="6" w:space="0" w:color="000000"/>
            </w:tcBorders>
            <w:vAlign w:val="center"/>
            <w:hideMark/>
          </w:tcPr>
          <w:p w14:paraId="0E4F925C"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c>
          <w:tcPr>
            <w:tcW w:w="799" w:type="dxa"/>
            <w:vMerge/>
            <w:tcBorders>
              <w:top w:val="single" w:sz="6" w:space="0" w:color="CCCCCC"/>
              <w:left w:val="single" w:sz="6" w:space="0" w:color="CCCCCC"/>
              <w:bottom w:val="single" w:sz="6" w:space="0" w:color="000000"/>
              <w:right w:val="single" w:sz="6" w:space="0" w:color="000000"/>
            </w:tcBorders>
            <w:vAlign w:val="center"/>
            <w:hideMark/>
          </w:tcPr>
          <w:p w14:paraId="1DAE8793" w14:textId="77777777" w:rsidR="002D7287" w:rsidRPr="002D7287" w:rsidRDefault="002D7287" w:rsidP="002D7287">
            <w:pPr>
              <w:spacing w:after="0" w:line="240" w:lineRule="auto"/>
              <w:rPr>
                <w:rFonts w:ascii="Times New Roman" w:eastAsia="Times New Roman" w:hAnsi="Times New Roman" w:cs="Times New Roman"/>
                <w:b/>
                <w:bCs/>
                <w:color w:val="000000"/>
                <w:sz w:val="20"/>
                <w:szCs w:val="20"/>
                <w:lang w:eastAsia="ru-RU"/>
              </w:rPr>
            </w:pP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93D610"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на пусковое заполнение</w:t>
            </w:r>
          </w:p>
        </w:tc>
        <w:tc>
          <w:tcPr>
            <w:tcW w:w="8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87FE7B"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на регламентные испытания</w:t>
            </w:r>
          </w:p>
        </w:tc>
        <w:tc>
          <w:tcPr>
            <w:tcW w:w="72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3A5FEA"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со сливами САРЗ</w:t>
            </w:r>
          </w:p>
        </w:tc>
        <w:tc>
          <w:tcPr>
            <w:tcW w:w="8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7E8CCB"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всего</w:t>
            </w:r>
          </w:p>
        </w:tc>
        <w:tc>
          <w:tcPr>
            <w:tcW w:w="759" w:type="dxa"/>
            <w:vMerge/>
            <w:tcBorders>
              <w:top w:val="single" w:sz="6" w:space="0" w:color="CCCCCC"/>
              <w:left w:val="single" w:sz="6" w:space="0" w:color="CCCCCC"/>
              <w:bottom w:val="single" w:sz="6" w:space="0" w:color="000000"/>
              <w:right w:val="single" w:sz="6" w:space="0" w:color="000000"/>
            </w:tcBorders>
            <w:vAlign w:val="center"/>
            <w:hideMark/>
          </w:tcPr>
          <w:p w14:paraId="24EC258F" w14:textId="77777777" w:rsidR="002D7287" w:rsidRPr="002D7287" w:rsidRDefault="002D7287" w:rsidP="002D7287">
            <w:pPr>
              <w:spacing w:after="0" w:line="240" w:lineRule="auto"/>
              <w:rPr>
                <w:rFonts w:ascii="Times New Roman" w:eastAsia="Times New Roman" w:hAnsi="Times New Roman" w:cs="Times New Roman"/>
                <w:b/>
                <w:bCs/>
                <w:sz w:val="20"/>
                <w:szCs w:val="20"/>
                <w:lang w:eastAsia="ru-RU"/>
              </w:rPr>
            </w:pPr>
          </w:p>
        </w:tc>
      </w:tr>
      <w:tr w:rsidR="002D7287" w:rsidRPr="002D7287" w14:paraId="384FF2ED" w14:textId="77777777" w:rsidTr="0040782B">
        <w:trPr>
          <w:trHeight w:val="328"/>
        </w:trPr>
        <w:tc>
          <w:tcPr>
            <w:tcW w:w="13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8495D9" w14:textId="77777777" w:rsidR="002D7287" w:rsidRPr="002D7287" w:rsidRDefault="002D7287" w:rsidP="002D7287">
            <w:pPr>
              <w:spacing w:after="0" w:line="240" w:lineRule="auto"/>
              <w:jc w:val="center"/>
              <w:rPr>
                <w:rFonts w:ascii="Times New Roman" w:eastAsia="Times New Roman" w:hAnsi="Times New Roman" w:cs="Times New Roman"/>
                <w:color w:val="000000"/>
                <w:sz w:val="20"/>
                <w:szCs w:val="20"/>
                <w:lang w:eastAsia="ru-RU"/>
              </w:rPr>
            </w:pPr>
            <w:r w:rsidRPr="002D7287">
              <w:rPr>
                <w:rFonts w:ascii="Times New Roman" w:eastAsia="Times New Roman" w:hAnsi="Times New Roman" w:cs="Times New Roman"/>
                <w:color w:val="000000"/>
                <w:sz w:val="20"/>
                <w:szCs w:val="20"/>
                <w:lang w:eastAsia="ru-RU"/>
              </w:rPr>
              <w:t>с. Апраксино</w:t>
            </w:r>
          </w:p>
        </w:tc>
        <w:tc>
          <w:tcPr>
            <w:tcW w:w="1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75AE46" w14:textId="77777777" w:rsidR="002D7287" w:rsidRPr="002D7287" w:rsidRDefault="002D7287" w:rsidP="002D7287">
            <w:pPr>
              <w:spacing w:after="0" w:line="240" w:lineRule="auto"/>
              <w:jc w:val="center"/>
              <w:rPr>
                <w:rFonts w:ascii="Times New Roman" w:eastAsia="Times New Roman" w:hAnsi="Times New Roman" w:cs="Times New Roman"/>
                <w:color w:val="000000"/>
                <w:sz w:val="20"/>
                <w:szCs w:val="20"/>
                <w:lang w:eastAsia="ru-RU"/>
              </w:rPr>
            </w:pPr>
            <w:r w:rsidRPr="002D7287">
              <w:rPr>
                <w:rFonts w:ascii="Times New Roman" w:eastAsia="Times New Roman" w:hAnsi="Times New Roman" w:cs="Times New Roman"/>
                <w:color w:val="000000"/>
                <w:sz w:val="20"/>
                <w:szCs w:val="20"/>
                <w:lang w:eastAsia="ru-RU"/>
              </w:rPr>
              <w:t>СЦТ от котельной с. Апраксино</w:t>
            </w:r>
          </w:p>
        </w:tc>
        <w:tc>
          <w:tcPr>
            <w:tcW w:w="14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ABAACB" w14:textId="77777777" w:rsidR="002D7287" w:rsidRPr="002D7287" w:rsidRDefault="002D7287" w:rsidP="002D7287">
            <w:pPr>
              <w:spacing w:after="0" w:line="240" w:lineRule="auto"/>
              <w:jc w:val="center"/>
              <w:rPr>
                <w:rFonts w:ascii="Times New Roman" w:eastAsia="Times New Roman" w:hAnsi="Times New Roman" w:cs="Times New Roman"/>
                <w:color w:val="000000"/>
                <w:sz w:val="20"/>
                <w:szCs w:val="20"/>
                <w:lang w:eastAsia="ru-RU"/>
              </w:rPr>
            </w:pPr>
            <w:r w:rsidRPr="002D7287">
              <w:rPr>
                <w:rFonts w:ascii="Times New Roman" w:eastAsia="Times New Roman" w:hAnsi="Times New Roman" w:cs="Times New Roman"/>
                <w:color w:val="000000"/>
                <w:sz w:val="20"/>
                <w:szCs w:val="20"/>
                <w:lang w:eastAsia="ru-RU"/>
              </w:rPr>
              <w:t>горячая вода</w:t>
            </w:r>
          </w:p>
        </w:tc>
        <w:tc>
          <w:tcPr>
            <w:tcW w:w="79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3EEDB" w14:textId="77777777" w:rsidR="002D7287" w:rsidRPr="002D7287" w:rsidRDefault="002D7287" w:rsidP="002D7287">
            <w:pPr>
              <w:spacing w:after="0" w:line="240" w:lineRule="auto"/>
              <w:jc w:val="center"/>
              <w:rPr>
                <w:rFonts w:ascii="Times New Roman" w:eastAsia="Times New Roman" w:hAnsi="Times New Roman" w:cs="Times New Roman"/>
                <w:sz w:val="20"/>
                <w:szCs w:val="20"/>
                <w:lang w:eastAsia="ru-RU"/>
              </w:rPr>
            </w:pPr>
            <w:r w:rsidRPr="002D7287">
              <w:rPr>
                <w:rFonts w:ascii="Times New Roman" w:eastAsia="Times New Roman" w:hAnsi="Times New Roman" w:cs="Times New Roman"/>
                <w:sz w:val="20"/>
                <w:szCs w:val="20"/>
                <w:lang w:eastAsia="ru-RU"/>
              </w:rPr>
              <w:t>53,02</w:t>
            </w:r>
          </w:p>
        </w:tc>
        <w:tc>
          <w:tcPr>
            <w:tcW w:w="109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F41D8" w14:textId="77777777" w:rsidR="002D7287" w:rsidRPr="002D7287" w:rsidRDefault="002D7287" w:rsidP="002D7287">
            <w:pPr>
              <w:spacing w:after="0" w:line="240" w:lineRule="auto"/>
              <w:jc w:val="center"/>
              <w:rPr>
                <w:rFonts w:ascii="Times New Roman" w:eastAsia="Times New Roman" w:hAnsi="Times New Roman" w:cs="Times New Roman"/>
                <w:sz w:val="20"/>
                <w:szCs w:val="20"/>
                <w:lang w:eastAsia="ru-RU"/>
              </w:rPr>
            </w:pPr>
            <w:r w:rsidRPr="002D7287">
              <w:rPr>
                <w:rFonts w:ascii="Times New Roman" w:eastAsia="Times New Roman" w:hAnsi="Times New Roman" w:cs="Times New Roman"/>
                <w:sz w:val="20"/>
                <w:szCs w:val="20"/>
                <w:lang w:eastAsia="ru-RU"/>
              </w:rPr>
              <w:t>6,35</w:t>
            </w:r>
          </w:p>
        </w:tc>
        <w:tc>
          <w:tcPr>
            <w:tcW w:w="8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DBFBB" w14:textId="77777777" w:rsidR="002D7287" w:rsidRPr="002D7287" w:rsidRDefault="002D7287" w:rsidP="002D7287">
            <w:pPr>
              <w:spacing w:after="0" w:line="240" w:lineRule="auto"/>
              <w:jc w:val="center"/>
              <w:rPr>
                <w:rFonts w:ascii="Times New Roman" w:eastAsia="Times New Roman" w:hAnsi="Times New Roman" w:cs="Times New Roman"/>
                <w:sz w:val="20"/>
                <w:szCs w:val="20"/>
                <w:lang w:eastAsia="ru-RU"/>
              </w:rPr>
            </w:pPr>
          </w:p>
        </w:tc>
        <w:tc>
          <w:tcPr>
            <w:tcW w:w="72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12E9E" w14:textId="77777777" w:rsidR="002D7287" w:rsidRPr="002D7287" w:rsidRDefault="002D7287" w:rsidP="002D7287">
            <w:pPr>
              <w:spacing w:after="0" w:line="240" w:lineRule="auto"/>
              <w:jc w:val="center"/>
              <w:rPr>
                <w:rFonts w:ascii="Times New Roman" w:eastAsia="Times New Roman" w:hAnsi="Times New Roman" w:cs="Times New Roman"/>
                <w:sz w:val="20"/>
                <w:szCs w:val="20"/>
                <w:lang w:eastAsia="ru-RU"/>
              </w:rPr>
            </w:pPr>
          </w:p>
        </w:tc>
        <w:tc>
          <w:tcPr>
            <w:tcW w:w="87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63A64" w14:textId="77777777" w:rsidR="002D7287" w:rsidRPr="002D7287" w:rsidRDefault="002D7287" w:rsidP="002D7287">
            <w:pPr>
              <w:spacing w:after="0" w:line="240" w:lineRule="auto"/>
              <w:jc w:val="center"/>
              <w:rPr>
                <w:rFonts w:ascii="Times New Roman" w:eastAsia="Times New Roman" w:hAnsi="Times New Roman" w:cs="Times New Roman"/>
                <w:sz w:val="20"/>
                <w:szCs w:val="20"/>
                <w:lang w:eastAsia="ru-RU"/>
              </w:rPr>
            </w:pPr>
            <w:r w:rsidRPr="002D7287">
              <w:rPr>
                <w:rFonts w:ascii="Times New Roman" w:eastAsia="Times New Roman" w:hAnsi="Times New Roman" w:cs="Times New Roman"/>
                <w:sz w:val="20"/>
                <w:szCs w:val="20"/>
                <w:lang w:eastAsia="ru-RU"/>
              </w:rPr>
              <w:t>6,35</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AE3BF" w14:textId="77777777" w:rsidR="002D7287" w:rsidRPr="002D7287" w:rsidRDefault="002D7287" w:rsidP="002D7287">
            <w:pPr>
              <w:spacing w:after="0" w:line="240" w:lineRule="auto"/>
              <w:jc w:val="center"/>
              <w:rPr>
                <w:rFonts w:ascii="Times New Roman" w:eastAsia="Times New Roman" w:hAnsi="Times New Roman" w:cs="Times New Roman"/>
                <w:sz w:val="20"/>
                <w:szCs w:val="20"/>
                <w:lang w:eastAsia="ru-RU"/>
              </w:rPr>
            </w:pPr>
            <w:r w:rsidRPr="002D7287">
              <w:rPr>
                <w:rFonts w:ascii="Times New Roman" w:eastAsia="Times New Roman" w:hAnsi="Times New Roman" w:cs="Times New Roman"/>
                <w:sz w:val="20"/>
                <w:szCs w:val="20"/>
                <w:lang w:eastAsia="ru-RU"/>
              </w:rPr>
              <w:t>59,37</w:t>
            </w:r>
          </w:p>
        </w:tc>
      </w:tr>
      <w:tr w:rsidR="002D7287" w:rsidRPr="002D7287" w14:paraId="5A2AD52C" w14:textId="77777777" w:rsidTr="0040782B">
        <w:trPr>
          <w:trHeight w:val="328"/>
        </w:trPr>
        <w:tc>
          <w:tcPr>
            <w:tcW w:w="2924" w:type="dxa"/>
            <w:gridSpan w:val="2"/>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272E15" w14:textId="77777777" w:rsidR="002D7287" w:rsidRPr="002D7287" w:rsidRDefault="002D7287" w:rsidP="002D7287">
            <w:pPr>
              <w:spacing w:after="0" w:line="240" w:lineRule="auto"/>
              <w:jc w:val="center"/>
              <w:rPr>
                <w:rFonts w:ascii="Times New Roman" w:eastAsia="Times New Roman" w:hAnsi="Times New Roman" w:cs="Times New Roman"/>
                <w:b/>
                <w:bCs/>
                <w:color w:val="000000"/>
                <w:sz w:val="20"/>
                <w:szCs w:val="20"/>
                <w:lang w:eastAsia="ru-RU"/>
              </w:rPr>
            </w:pPr>
            <w:r w:rsidRPr="002D7287">
              <w:rPr>
                <w:rFonts w:ascii="Times New Roman" w:eastAsia="Times New Roman" w:hAnsi="Times New Roman" w:cs="Times New Roman"/>
                <w:b/>
                <w:bCs/>
                <w:color w:val="000000"/>
                <w:sz w:val="20"/>
                <w:szCs w:val="20"/>
                <w:lang w:eastAsia="ru-RU"/>
              </w:rPr>
              <w:t>Итого</w:t>
            </w:r>
          </w:p>
        </w:tc>
        <w:tc>
          <w:tcPr>
            <w:tcW w:w="143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1FE079" w14:textId="77777777" w:rsidR="002D7287" w:rsidRPr="002D7287" w:rsidRDefault="002D7287" w:rsidP="002D7287">
            <w:pPr>
              <w:spacing w:after="0" w:line="240" w:lineRule="auto"/>
              <w:rPr>
                <w:rFonts w:ascii="Times New Roman" w:eastAsia="Times New Roman" w:hAnsi="Times New Roman" w:cs="Times New Roman"/>
                <w:sz w:val="20"/>
                <w:szCs w:val="20"/>
                <w:lang w:eastAsia="ru-RU"/>
              </w:rPr>
            </w:pPr>
          </w:p>
        </w:tc>
        <w:tc>
          <w:tcPr>
            <w:tcW w:w="79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3841C"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sz w:val="20"/>
                <w:szCs w:val="20"/>
                <w:lang w:eastAsia="ru-RU"/>
              </w:rPr>
              <w:t>53,02</w:t>
            </w:r>
          </w:p>
        </w:tc>
        <w:tc>
          <w:tcPr>
            <w:tcW w:w="1090"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FED47"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sz w:val="20"/>
                <w:szCs w:val="20"/>
                <w:lang w:eastAsia="ru-RU"/>
              </w:rPr>
              <w:t>6,35</w:t>
            </w:r>
          </w:p>
        </w:tc>
        <w:tc>
          <w:tcPr>
            <w:tcW w:w="841"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51DEA518"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w:t>
            </w:r>
          </w:p>
        </w:tc>
        <w:tc>
          <w:tcPr>
            <w:tcW w:w="72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65705D90"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bCs/>
                <w:sz w:val="20"/>
                <w:szCs w:val="20"/>
                <w:lang w:eastAsia="ru-RU"/>
              </w:rPr>
              <w:t>-</w:t>
            </w:r>
          </w:p>
        </w:tc>
        <w:tc>
          <w:tcPr>
            <w:tcW w:w="870"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C240F8"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sz w:val="20"/>
                <w:szCs w:val="20"/>
                <w:lang w:eastAsia="ru-RU"/>
              </w:rPr>
              <w:t>6,35</w:t>
            </w:r>
          </w:p>
        </w:tc>
        <w:tc>
          <w:tcPr>
            <w:tcW w:w="75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333E7" w14:textId="77777777" w:rsidR="002D7287" w:rsidRPr="002D7287" w:rsidRDefault="002D7287" w:rsidP="002D7287">
            <w:pPr>
              <w:spacing w:after="0" w:line="240" w:lineRule="auto"/>
              <w:jc w:val="center"/>
              <w:rPr>
                <w:rFonts w:ascii="Times New Roman" w:eastAsia="Times New Roman" w:hAnsi="Times New Roman" w:cs="Times New Roman"/>
                <w:b/>
                <w:bCs/>
                <w:sz w:val="20"/>
                <w:szCs w:val="20"/>
                <w:lang w:eastAsia="ru-RU"/>
              </w:rPr>
            </w:pPr>
            <w:r w:rsidRPr="002D7287">
              <w:rPr>
                <w:rFonts w:ascii="Times New Roman" w:eastAsia="Times New Roman" w:hAnsi="Times New Roman" w:cs="Times New Roman"/>
                <w:b/>
                <w:sz w:val="20"/>
                <w:szCs w:val="20"/>
                <w:lang w:eastAsia="ru-RU"/>
              </w:rPr>
              <w:t>59,37</w:t>
            </w:r>
          </w:p>
        </w:tc>
      </w:tr>
    </w:tbl>
    <w:p w14:paraId="3840D1ED" w14:textId="77777777" w:rsidR="00007860" w:rsidRPr="008F78EB" w:rsidRDefault="00007860" w:rsidP="00FE3EED">
      <w:pPr>
        <w:spacing w:after="0" w:line="276" w:lineRule="auto"/>
        <w:rPr>
          <w:rFonts w:ascii="Times New Roman" w:eastAsia="Times New Roman" w:hAnsi="Times New Roman" w:cs="Times New Roman"/>
          <w:i/>
          <w:iCs/>
          <w:sz w:val="24"/>
          <w:szCs w:val="24"/>
          <w:lang w:eastAsia="ru-RU"/>
        </w:rPr>
      </w:pPr>
    </w:p>
    <w:p w14:paraId="29C23BE1" w14:textId="59070EE9" w:rsidR="0046398A" w:rsidRPr="008F78EB" w:rsidRDefault="0046398A" w:rsidP="00F13900">
      <w:pPr>
        <w:spacing w:before="240" w:after="0" w:line="360" w:lineRule="auto"/>
        <w:ind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Как видно из данных таблицы</w:t>
      </w:r>
      <w:r w:rsidR="00CB1D7A">
        <w:rPr>
          <w:rFonts w:ascii="Times New Roman" w:eastAsia="Times New Roman" w:hAnsi="Times New Roman" w:cs="Times New Roman"/>
          <w:sz w:val="24"/>
          <w:szCs w:val="24"/>
          <w:lang w:eastAsia="ru-RU"/>
        </w:rPr>
        <w:t>,</w:t>
      </w:r>
      <w:r w:rsidRPr="008F78EB">
        <w:rPr>
          <w:rFonts w:ascii="Times New Roman" w:eastAsia="Times New Roman" w:hAnsi="Times New Roman" w:cs="Times New Roman"/>
          <w:sz w:val="24"/>
          <w:szCs w:val="24"/>
          <w:lang w:eastAsia="ru-RU"/>
        </w:rPr>
        <w:t xml:space="preserve"> производительности ВПУ достаточно для покрытия подпитки тепловых сетей.</w:t>
      </w:r>
    </w:p>
    <w:p w14:paraId="1B7FE4DB" w14:textId="77777777" w:rsidR="005853DE" w:rsidRPr="00BF2EDC" w:rsidRDefault="005853DE" w:rsidP="00BF2EDC">
      <w:pPr>
        <w:pStyle w:val="3"/>
        <w:spacing w:line="360" w:lineRule="auto"/>
        <w:jc w:val="both"/>
        <w:rPr>
          <w:rFonts w:cs="Times New Roman"/>
          <w:b/>
          <w:color w:val="auto"/>
        </w:rPr>
      </w:pPr>
      <w:bookmarkStart w:id="160" w:name="_Toc535409529"/>
      <w:bookmarkStart w:id="161" w:name="_Toc142403851"/>
      <w:bookmarkStart w:id="162" w:name="sub_207"/>
      <w:bookmarkEnd w:id="159"/>
      <w:r w:rsidRPr="00BF2EDC">
        <w:rPr>
          <w:rFonts w:cs="Times New Roman"/>
          <w:b/>
          <w:color w:val="auto"/>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60"/>
      <w:bookmarkEnd w:id="161"/>
    </w:p>
    <w:p w14:paraId="147B6F4B" w14:textId="77777777" w:rsidR="009A093A" w:rsidRPr="008F78EB" w:rsidRDefault="009A093A" w:rsidP="009A093A">
      <w:pPr>
        <w:pStyle w:val="ae"/>
        <w:rPr>
          <w:rFonts w:cs="Times New Roman"/>
        </w:rPr>
      </w:pPr>
      <w:r w:rsidRPr="008F78EB">
        <w:rPr>
          <w:rFonts w:cs="Times New Roman"/>
        </w:rPr>
        <w:t>Аварийный режим работы системы теплоснабжения определяется в соответствии со СНиП 41-02-2003 "Тепловые сети".</w:t>
      </w:r>
    </w:p>
    <w:p w14:paraId="5E693988" w14:textId="77777777" w:rsidR="009A093A" w:rsidRPr="008F78EB" w:rsidRDefault="009A093A" w:rsidP="009A093A">
      <w:pPr>
        <w:pStyle w:val="ae"/>
        <w:rPr>
          <w:rFonts w:cs="Times New Roman"/>
        </w:rPr>
      </w:pPr>
      <w:r w:rsidRPr="008F78EB">
        <w:rPr>
          <w:rFonts w:cs="Times New Roman"/>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14:paraId="05D0F379" w14:textId="77777777" w:rsidR="009A093A" w:rsidRPr="008F78EB" w:rsidRDefault="009A093A" w:rsidP="009A093A">
      <w:pPr>
        <w:pStyle w:val="ae"/>
        <w:numPr>
          <w:ilvl w:val="0"/>
          <w:numId w:val="1"/>
        </w:numPr>
        <w:rPr>
          <w:rFonts w:cs="Times New Roman"/>
        </w:rPr>
      </w:pPr>
      <w:r w:rsidRPr="008F78EB">
        <w:rPr>
          <w:rFonts w:cs="Times New Roman"/>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w:t>
      </w:r>
      <w:r w:rsidRPr="008F78EB">
        <w:rPr>
          <w:rFonts w:cs="Times New Roman"/>
        </w:rPr>
        <w:lastRenderedPageBreak/>
        <w:t>источников теплоты без распределения теплоты расчетный расход воды следует принимать равным 0,5% объема воды в этих трубопроводах;</w:t>
      </w:r>
    </w:p>
    <w:p w14:paraId="3C190D00" w14:textId="77777777" w:rsidR="009A093A" w:rsidRPr="008F78EB" w:rsidRDefault="009A093A" w:rsidP="009A093A">
      <w:pPr>
        <w:pStyle w:val="ae"/>
        <w:numPr>
          <w:ilvl w:val="0"/>
          <w:numId w:val="1"/>
        </w:numPr>
        <w:rPr>
          <w:rFonts w:cs="Times New Roman"/>
        </w:rPr>
      </w:pPr>
      <w:r w:rsidRPr="008F78EB">
        <w:rPr>
          <w:rFonts w:cs="Times New Roman"/>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14:paraId="28147AA4" w14:textId="77777777" w:rsidR="009A093A" w:rsidRPr="008F78EB" w:rsidRDefault="009A093A" w:rsidP="009A093A">
      <w:pPr>
        <w:pStyle w:val="ae"/>
        <w:numPr>
          <w:ilvl w:val="0"/>
          <w:numId w:val="1"/>
        </w:numPr>
        <w:rPr>
          <w:rFonts w:cs="Times New Roman"/>
        </w:rPr>
      </w:pPr>
      <w:r w:rsidRPr="008F78EB">
        <w:rPr>
          <w:rFonts w:cs="Times New Roman"/>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14:paraId="34B19D8D" w14:textId="77777777" w:rsidR="009A093A" w:rsidRPr="008F78EB" w:rsidRDefault="009A093A" w:rsidP="009A093A">
      <w:pPr>
        <w:pStyle w:val="ae"/>
        <w:rPr>
          <w:rFonts w:cs="Times New Roman"/>
        </w:rPr>
      </w:pPr>
      <w:r w:rsidRPr="008F78EB">
        <w:rPr>
          <w:rFonts w:cs="Times New Roman"/>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8F78EB">
        <w:rPr>
          <w:rFonts w:cs="Times New Roman"/>
        </w:rPr>
        <w:t>недеаэрированной</w:t>
      </w:r>
      <w:proofErr w:type="spellEnd"/>
      <w:r w:rsidRPr="008F78EB">
        <w:rPr>
          <w:rFonts w:cs="Times New Roman"/>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1CF5F800" w14:textId="77777777" w:rsidR="009A093A" w:rsidRPr="008F78EB" w:rsidRDefault="009A093A" w:rsidP="009A093A">
      <w:pPr>
        <w:pStyle w:val="ae"/>
        <w:rPr>
          <w:rFonts w:cs="Times New Roman"/>
        </w:rPr>
      </w:pPr>
      <w:r w:rsidRPr="008F78EB">
        <w:rPr>
          <w:rFonts w:cs="Times New Roman"/>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14:paraId="2337E04F" w14:textId="77777777" w:rsidR="009A093A" w:rsidRPr="008F78EB" w:rsidRDefault="009A093A" w:rsidP="009A093A">
      <w:pPr>
        <w:pStyle w:val="ae"/>
        <w:rPr>
          <w:rFonts w:cs="Times New Roman"/>
        </w:rPr>
      </w:pPr>
      <w:r w:rsidRPr="008F78EB">
        <w:rPr>
          <w:rFonts w:cs="Times New Roman"/>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1C618C">
        <w:rPr>
          <w:rFonts w:cs="Times New Roman"/>
        </w:rPr>
        <w:t>20</w:t>
      </w:r>
      <w:r w:rsidRPr="008F78EB">
        <w:rPr>
          <w:rFonts w:cs="Times New Roman"/>
        </w:rPr>
        <w:t>.</w:t>
      </w:r>
    </w:p>
    <w:p w14:paraId="31A4F50A" w14:textId="77777777" w:rsidR="00565508" w:rsidRPr="00435BF3" w:rsidRDefault="00565508" w:rsidP="00565508">
      <w:pPr>
        <w:pStyle w:val="3"/>
        <w:spacing w:line="360" w:lineRule="auto"/>
        <w:rPr>
          <w:rFonts w:cs="Times New Roman"/>
          <w:b/>
          <w:color w:val="auto"/>
        </w:rPr>
      </w:pPr>
      <w:bookmarkStart w:id="163" w:name="_Toc142403852"/>
      <w:r w:rsidRPr="00435BF3">
        <w:rPr>
          <w:rFonts w:cs="Times New Roman"/>
          <w:b/>
          <w:color w:val="auto"/>
        </w:rPr>
        <w:lastRenderedPageBreak/>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63"/>
    </w:p>
    <w:p w14:paraId="20595F45" w14:textId="77777777" w:rsidR="00565508" w:rsidRPr="008F78EB" w:rsidRDefault="00565508" w:rsidP="00565508">
      <w:pPr>
        <w:pStyle w:val="ae"/>
        <w:rPr>
          <w:rFonts w:cs="Times New Roman"/>
        </w:rPr>
      </w:pPr>
      <w:r w:rsidRPr="008F78EB">
        <w:rPr>
          <w:rFonts w:cs="Times New Roman"/>
        </w:rPr>
        <w:t>За период с момента утверждения раннее разработанной Схемы теплоснабжения изменений в балансах водоподготовительных установок не зафиксировано.</w:t>
      </w:r>
    </w:p>
    <w:p w14:paraId="1FA89D5B" w14:textId="77777777" w:rsidR="0046398A" w:rsidRPr="008F78EB" w:rsidRDefault="0046398A" w:rsidP="0046398A">
      <w:pPr>
        <w:rPr>
          <w:rFonts w:ascii="Times New Roman" w:hAnsi="Times New Roman" w:cs="Times New Roman"/>
        </w:rPr>
      </w:pPr>
    </w:p>
    <w:p w14:paraId="22A963E2" w14:textId="77777777" w:rsidR="00433599" w:rsidRPr="008F78EB" w:rsidRDefault="00433599" w:rsidP="00033853">
      <w:pPr>
        <w:pStyle w:val="2"/>
        <w:spacing w:line="360" w:lineRule="auto"/>
        <w:jc w:val="center"/>
        <w:rPr>
          <w:rFonts w:cs="Times New Roman"/>
          <w:color w:val="auto"/>
        </w:rPr>
      </w:pPr>
      <w:bookmarkStart w:id="164" w:name="_Toc142403853"/>
      <w:bookmarkEnd w:id="162"/>
      <w:r w:rsidRPr="008F78EB">
        <w:rPr>
          <w:rFonts w:cs="Times New Roman"/>
          <w:color w:val="auto"/>
        </w:rPr>
        <w:t>Часть 8 «Топливные балансы источников тепловой энергии и система обеспечения топливом»</w:t>
      </w:r>
      <w:bookmarkEnd w:id="164"/>
    </w:p>
    <w:p w14:paraId="576994F0" w14:textId="77777777" w:rsidR="005853DE" w:rsidRPr="00435BF3" w:rsidRDefault="005853DE" w:rsidP="00557226">
      <w:pPr>
        <w:pStyle w:val="3"/>
        <w:spacing w:line="360" w:lineRule="auto"/>
        <w:rPr>
          <w:rFonts w:cs="Times New Roman"/>
          <w:b/>
          <w:color w:val="auto"/>
        </w:rPr>
      </w:pPr>
      <w:bookmarkStart w:id="165" w:name="_Toc535409531"/>
      <w:bookmarkStart w:id="166" w:name="_Toc142403854"/>
      <w:bookmarkStart w:id="167" w:name="sub_224"/>
      <w:r w:rsidRPr="00435BF3">
        <w:rPr>
          <w:rFonts w:cs="Times New Roman"/>
          <w:b/>
          <w:color w:val="auto"/>
        </w:rPr>
        <w:t>1.8.1 Описание видов и количества используемого основного топлива для каждого источника тепловой энергии;</w:t>
      </w:r>
      <w:bookmarkEnd w:id="165"/>
      <w:bookmarkEnd w:id="166"/>
    </w:p>
    <w:p w14:paraId="0883B21A" w14:textId="77777777" w:rsidR="009A093A" w:rsidRPr="008F78EB" w:rsidRDefault="009A093A" w:rsidP="009A093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На рассматриваемом источнике теплоснабжения в качестве основного топлива используют природный газ.</w:t>
      </w:r>
    </w:p>
    <w:p w14:paraId="3F544D09" w14:textId="3A7CC8C9" w:rsidR="009A093A" w:rsidRPr="008F78EB" w:rsidRDefault="009A093A" w:rsidP="009A093A">
      <w:pPr>
        <w:spacing w:after="0" w:line="360" w:lineRule="auto"/>
        <w:ind w:right="51"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Вид используемого топлива, расход натурал</w:t>
      </w:r>
      <w:r w:rsidR="000D0806">
        <w:rPr>
          <w:rFonts w:ascii="Times New Roman" w:eastAsia="Times New Roman" w:hAnsi="Times New Roman" w:cs="Times New Roman"/>
          <w:sz w:val="24"/>
          <w:szCs w:val="24"/>
          <w:lang w:eastAsia="ru-RU"/>
        </w:rPr>
        <w:t>ьного и условного топлива за 202</w:t>
      </w:r>
      <w:r w:rsidR="00A66676">
        <w:rPr>
          <w:rFonts w:ascii="Times New Roman" w:eastAsia="Times New Roman" w:hAnsi="Times New Roman" w:cs="Times New Roman"/>
          <w:sz w:val="24"/>
          <w:szCs w:val="24"/>
          <w:lang w:eastAsia="ru-RU"/>
        </w:rPr>
        <w:t>3</w:t>
      </w:r>
      <w:r w:rsidRPr="008F78EB">
        <w:rPr>
          <w:rFonts w:ascii="Times New Roman" w:eastAsia="Times New Roman" w:hAnsi="Times New Roman" w:cs="Times New Roman"/>
          <w:sz w:val="24"/>
          <w:szCs w:val="24"/>
          <w:lang w:eastAsia="ru-RU"/>
        </w:rPr>
        <w:t xml:space="preserve"> год приведены в таблице </w:t>
      </w:r>
      <w:r w:rsidR="00DF0E98">
        <w:rPr>
          <w:rFonts w:ascii="Times New Roman" w:eastAsia="Times New Roman" w:hAnsi="Times New Roman" w:cs="Times New Roman"/>
          <w:sz w:val="24"/>
          <w:szCs w:val="24"/>
          <w:lang w:eastAsia="ru-RU"/>
        </w:rPr>
        <w:t>2</w:t>
      </w:r>
      <w:r w:rsidR="001C618C">
        <w:rPr>
          <w:rFonts w:ascii="Times New Roman" w:eastAsia="Times New Roman" w:hAnsi="Times New Roman" w:cs="Times New Roman"/>
          <w:sz w:val="24"/>
          <w:szCs w:val="24"/>
          <w:lang w:eastAsia="ru-RU"/>
        </w:rPr>
        <w:t>1</w:t>
      </w:r>
      <w:r w:rsidRPr="008F78EB">
        <w:rPr>
          <w:rFonts w:ascii="Times New Roman" w:eastAsia="Times New Roman" w:hAnsi="Times New Roman" w:cs="Times New Roman"/>
          <w:sz w:val="24"/>
          <w:szCs w:val="24"/>
          <w:lang w:eastAsia="ru-RU"/>
        </w:rPr>
        <w:t xml:space="preserve">. </w:t>
      </w:r>
    </w:p>
    <w:p w14:paraId="201C37F3" w14:textId="77777777" w:rsidR="009A093A" w:rsidRPr="008F78EB" w:rsidRDefault="009A093A" w:rsidP="00FC361B">
      <w:pPr>
        <w:spacing w:after="0" w:line="240" w:lineRule="auto"/>
        <w:ind w:firstLine="709"/>
        <w:rPr>
          <w:rFonts w:ascii="Times New Roman" w:eastAsia="Times New Roman" w:hAnsi="Times New Roman" w:cs="Times New Roman"/>
          <w:i/>
          <w:iCs/>
          <w:sz w:val="18"/>
          <w:szCs w:val="18"/>
          <w:lang w:eastAsia="ru-RU"/>
        </w:rPr>
      </w:pPr>
      <w:r w:rsidRPr="008F78EB">
        <w:rPr>
          <w:rFonts w:ascii="Times New Roman" w:eastAsia="Times New Roman" w:hAnsi="Times New Roman" w:cs="Times New Roman"/>
          <w:b/>
          <w:iCs/>
          <w:sz w:val="24"/>
          <w:szCs w:val="24"/>
          <w:lang w:eastAsia="ru-RU"/>
        </w:rPr>
        <w:t xml:space="preserve">Таблица </w:t>
      </w:r>
      <w:r w:rsidR="00DF0E98">
        <w:rPr>
          <w:rFonts w:ascii="Times New Roman" w:eastAsia="Times New Roman" w:hAnsi="Times New Roman" w:cs="Times New Roman"/>
          <w:b/>
          <w:iCs/>
          <w:sz w:val="24"/>
          <w:szCs w:val="24"/>
          <w:lang w:eastAsia="ru-RU"/>
        </w:rPr>
        <w:t>2</w:t>
      </w:r>
      <w:r w:rsidR="001C618C">
        <w:rPr>
          <w:rFonts w:ascii="Times New Roman" w:eastAsia="Times New Roman" w:hAnsi="Times New Roman" w:cs="Times New Roman"/>
          <w:b/>
          <w:iCs/>
          <w:sz w:val="24"/>
          <w:szCs w:val="24"/>
          <w:lang w:eastAsia="ru-RU"/>
        </w:rPr>
        <w:t>1</w:t>
      </w:r>
      <w:r w:rsidRPr="008F78EB">
        <w:rPr>
          <w:rFonts w:ascii="Times New Roman" w:eastAsia="Times New Roman" w:hAnsi="Times New Roman" w:cs="Times New Roman"/>
          <w:iCs/>
          <w:sz w:val="24"/>
          <w:szCs w:val="24"/>
          <w:lang w:eastAsia="ru-RU"/>
        </w:rPr>
        <w:t xml:space="preserve">– </w:t>
      </w:r>
      <w:r w:rsidRPr="0074511F">
        <w:rPr>
          <w:rFonts w:ascii="Times New Roman" w:eastAsia="Times New Roman" w:hAnsi="Times New Roman" w:cs="Times New Roman"/>
          <w:iCs/>
          <w:sz w:val="24"/>
          <w:szCs w:val="24"/>
          <w:lang w:eastAsia="ru-RU"/>
        </w:rPr>
        <w:t>Данные по виду топлива, расходу топлива котельными</w:t>
      </w:r>
    </w:p>
    <w:tbl>
      <w:tblPr>
        <w:tblW w:w="5000" w:type="pct"/>
        <w:tblLook w:val="04A0" w:firstRow="1" w:lastRow="0" w:firstColumn="1" w:lastColumn="0" w:noHBand="0" w:noVBand="1"/>
      </w:tblPr>
      <w:tblGrid>
        <w:gridCol w:w="690"/>
        <w:gridCol w:w="2663"/>
        <w:gridCol w:w="1480"/>
        <w:gridCol w:w="2196"/>
        <w:gridCol w:w="2316"/>
      </w:tblGrid>
      <w:tr w:rsidR="002F5783" w:rsidRPr="008F78EB" w14:paraId="6710FFA9" w14:textId="77777777" w:rsidTr="009A093A">
        <w:trPr>
          <w:trHeight w:val="20"/>
          <w:tblHead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B2B68"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 п/п</w:t>
            </w:r>
          </w:p>
        </w:tc>
        <w:tc>
          <w:tcPr>
            <w:tcW w:w="1425" w:type="pct"/>
            <w:tcBorders>
              <w:top w:val="single" w:sz="4" w:space="0" w:color="auto"/>
              <w:left w:val="nil"/>
              <w:bottom w:val="single" w:sz="4" w:space="0" w:color="auto"/>
              <w:right w:val="single" w:sz="4" w:space="0" w:color="auto"/>
            </w:tcBorders>
            <w:shd w:val="clear" w:color="auto" w:fill="auto"/>
            <w:vAlign w:val="center"/>
            <w:hideMark/>
          </w:tcPr>
          <w:p w14:paraId="5CDD3595"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Наименование котельной</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2D5D7843"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Основное топливо</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75DB61BA"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 xml:space="preserve">Годовой расход условного топлива, т </w:t>
            </w:r>
            <w:proofErr w:type="spellStart"/>
            <w:r w:rsidRPr="00421538">
              <w:rPr>
                <w:rFonts w:ascii="Times New Roman" w:eastAsia="Times New Roman" w:hAnsi="Times New Roman" w:cs="Times New Roman"/>
                <w:sz w:val="20"/>
                <w:szCs w:val="20"/>
                <w:lang w:eastAsia="ru-RU"/>
              </w:rPr>
              <w:t>у.т</w:t>
            </w:r>
            <w:proofErr w:type="spellEnd"/>
            <w:r w:rsidRPr="00421538">
              <w:rPr>
                <w:rFonts w:ascii="Times New Roman" w:eastAsia="Times New Roman" w:hAnsi="Times New Roman" w:cs="Times New Roman"/>
                <w:sz w:val="20"/>
                <w:szCs w:val="20"/>
                <w:lang w:eastAsia="ru-RU"/>
              </w:rPr>
              <w:t>.</w:t>
            </w:r>
          </w:p>
        </w:tc>
        <w:tc>
          <w:tcPr>
            <w:tcW w:w="1239" w:type="pct"/>
            <w:tcBorders>
              <w:top w:val="single" w:sz="4" w:space="0" w:color="auto"/>
              <w:left w:val="nil"/>
              <w:bottom w:val="single" w:sz="4" w:space="0" w:color="auto"/>
              <w:right w:val="single" w:sz="4" w:space="0" w:color="auto"/>
            </w:tcBorders>
            <w:shd w:val="clear" w:color="auto" w:fill="auto"/>
            <w:vAlign w:val="center"/>
            <w:hideMark/>
          </w:tcPr>
          <w:p w14:paraId="7C411008"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 xml:space="preserve">Годовой расход натурального топлива (природный газ, </w:t>
            </w:r>
            <w:proofErr w:type="spellStart"/>
            <w:r w:rsidRPr="00421538">
              <w:rPr>
                <w:rFonts w:ascii="Times New Roman" w:eastAsia="Times New Roman" w:hAnsi="Times New Roman" w:cs="Times New Roman"/>
                <w:sz w:val="20"/>
                <w:szCs w:val="20"/>
                <w:lang w:eastAsia="ru-RU"/>
              </w:rPr>
              <w:t>тыс.н.м.куб</w:t>
            </w:r>
            <w:proofErr w:type="spellEnd"/>
            <w:r w:rsidRPr="00421538">
              <w:rPr>
                <w:rFonts w:ascii="Times New Roman" w:eastAsia="Times New Roman" w:hAnsi="Times New Roman" w:cs="Times New Roman"/>
                <w:sz w:val="20"/>
                <w:szCs w:val="20"/>
                <w:lang w:eastAsia="ru-RU"/>
              </w:rPr>
              <w:t>.)</w:t>
            </w:r>
          </w:p>
        </w:tc>
      </w:tr>
      <w:tr w:rsidR="00435BF3" w:rsidRPr="008F78EB" w14:paraId="273AD1C9" w14:textId="77777777" w:rsidTr="00113DBE">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122CE0DF" w14:textId="77777777" w:rsidR="00435BF3" w:rsidRPr="00421538" w:rsidRDefault="00435BF3" w:rsidP="00435BF3">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B82C2" w14:textId="77777777" w:rsidR="00435BF3" w:rsidRPr="00421538" w:rsidRDefault="00435BF3" w:rsidP="005F3C60">
            <w:pPr>
              <w:rPr>
                <w:rFonts w:ascii="Times New Roman" w:hAnsi="Times New Roman" w:cs="Times New Roman"/>
                <w:sz w:val="20"/>
                <w:szCs w:val="20"/>
              </w:rPr>
            </w:pPr>
            <w:r w:rsidRPr="00421538">
              <w:rPr>
                <w:rFonts w:ascii="Times New Roman" w:hAnsi="Times New Roman" w:cs="Times New Roman"/>
                <w:sz w:val="20"/>
                <w:szCs w:val="20"/>
              </w:rPr>
              <w:t xml:space="preserve">Котельная </w:t>
            </w:r>
            <w:r w:rsidR="005F3C60" w:rsidRPr="00421538">
              <w:rPr>
                <w:rFonts w:ascii="Times New Roman" w:hAnsi="Times New Roman" w:cs="Times New Roman"/>
                <w:sz w:val="20"/>
                <w:szCs w:val="20"/>
              </w:rPr>
              <w:t>с. Апраксино</w:t>
            </w:r>
          </w:p>
        </w:tc>
        <w:tc>
          <w:tcPr>
            <w:tcW w:w="792" w:type="pct"/>
            <w:tcBorders>
              <w:top w:val="nil"/>
              <w:left w:val="nil"/>
              <w:bottom w:val="single" w:sz="4" w:space="0" w:color="auto"/>
              <w:right w:val="single" w:sz="4" w:space="0" w:color="auto"/>
            </w:tcBorders>
            <w:shd w:val="clear" w:color="auto" w:fill="auto"/>
            <w:vAlign w:val="center"/>
            <w:hideMark/>
          </w:tcPr>
          <w:p w14:paraId="5A942BB6" w14:textId="77777777" w:rsidR="00435BF3" w:rsidRPr="00421538" w:rsidRDefault="00435BF3" w:rsidP="00435BF3">
            <w:pPr>
              <w:spacing w:after="0"/>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газ</w:t>
            </w:r>
          </w:p>
        </w:tc>
        <w:tc>
          <w:tcPr>
            <w:tcW w:w="1175" w:type="pct"/>
            <w:tcBorders>
              <w:top w:val="nil"/>
              <w:left w:val="nil"/>
              <w:bottom w:val="single" w:sz="4" w:space="0" w:color="auto"/>
              <w:right w:val="single" w:sz="4" w:space="0" w:color="auto"/>
            </w:tcBorders>
            <w:shd w:val="clear" w:color="auto" w:fill="auto"/>
            <w:vAlign w:val="center"/>
            <w:hideMark/>
          </w:tcPr>
          <w:p w14:paraId="015DB9CA" w14:textId="1A178A0D" w:rsidR="00435BF3" w:rsidRPr="00421538" w:rsidRDefault="00421538" w:rsidP="004D63DB">
            <w:pPr>
              <w:spacing w:after="0"/>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85,894</w:t>
            </w:r>
          </w:p>
        </w:tc>
        <w:tc>
          <w:tcPr>
            <w:tcW w:w="1239" w:type="pct"/>
            <w:tcBorders>
              <w:top w:val="nil"/>
              <w:left w:val="nil"/>
              <w:bottom w:val="single" w:sz="4" w:space="0" w:color="auto"/>
              <w:right w:val="single" w:sz="4" w:space="0" w:color="auto"/>
            </w:tcBorders>
            <w:shd w:val="clear" w:color="auto" w:fill="auto"/>
            <w:vAlign w:val="center"/>
            <w:hideMark/>
          </w:tcPr>
          <w:p w14:paraId="03AD379A" w14:textId="2659B365" w:rsidR="00435BF3" w:rsidRPr="00421538" w:rsidRDefault="00421538" w:rsidP="004D63DB">
            <w:pPr>
              <w:spacing w:after="0"/>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72,289</w:t>
            </w:r>
          </w:p>
        </w:tc>
      </w:tr>
    </w:tbl>
    <w:p w14:paraId="168ECBE5" w14:textId="1DDEEDBC" w:rsidR="009A093A" w:rsidRPr="008F78EB" w:rsidRDefault="009A093A" w:rsidP="009A093A">
      <w:pPr>
        <w:spacing w:before="240" w:after="0" w:line="360" w:lineRule="auto"/>
        <w:ind w:right="51" w:firstLine="686"/>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Удельные расходы топлива за 20</w:t>
      </w:r>
      <w:r w:rsidR="00F96CD4">
        <w:rPr>
          <w:rFonts w:ascii="Times New Roman" w:eastAsia="Times New Roman" w:hAnsi="Times New Roman" w:cs="Times New Roman"/>
          <w:sz w:val="24"/>
          <w:szCs w:val="24"/>
          <w:lang w:eastAsia="ru-RU"/>
        </w:rPr>
        <w:t>2</w:t>
      </w:r>
      <w:r w:rsidR="00A66676">
        <w:rPr>
          <w:rFonts w:ascii="Times New Roman" w:eastAsia="Times New Roman" w:hAnsi="Times New Roman" w:cs="Times New Roman"/>
          <w:sz w:val="24"/>
          <w:szCs w:val="24"/>
          <w:lang w:eastAsia="ru-RU"/>
        </w:rPr>
        <w:t>3</w:t>
      </w:r>
      <w:r w:rsidRPr="008F78EB">
        <w:rPr>
          <w:rFonts w:ascii="Times New Roman" w:eastAsia="Times New Roman" w:hAnsi="Times New Roman" w:cs="Times New Roman"/>
          <w:sz w:val="24"/>
          <w:szCs w:val="24"/>
          <w:lang w:eastAsia="ru-RU"/>
        </w:rPr>
        <w:t xml:space="preserve"> год представлены в таблице </w:t>
      </w:r>
      <w:r w:rsidR="0074511F">
        <w:rPr>
          <w:rFonts w:ascii="Times New Roman" w:eastAsia="Times New Roman" w:hAnsi="Times New Roman" w:cs="Times New Roman"/>
          <w:sz w:val="24"/>
          <w:szCs w:val="24"/>
          <w:lang w:eastAsia="ru-RU"/>
        </w:rPr>
        <w:t>2</w:t>
      </w:r>
      <w:r w:rsidR="001C618C">
        <w:rPr>
          <w:rFonts w:ascii="Times New Roman" w:eastAsia="Times New Roman" w:hAnsi="Times New Roman" w:cs="Times New Roman"/>
          <w:sz w:val="24"/>
          <w:szCs w:val="24"/>
          <w:lang w:eastAsia="ru-RU"/>
        </w:rPr>
        <w:t>2</w:t>
      </w:r>
      <w:r w:rsidRPr="008F78EB">
        <w:rPr>
          <w:rFonts w:ascii="Times New Roman" w:eastAsia="Times New Roman" w:hAnsi="Times New Roman" w:cs="Times New Roman"/>
          <w:sz w:val="24"/>
          <w:szCs w:val="24"/>
          <w:lang w:eastAsia="ru-RU"/>
        </w:rPr>
        <w:t>.</w:t>
      </w:r>
    </w:p>
    <w:p w14:paraId="7F30C965" w14:textId="68913968" w:rsidR="009A093A" w:rsidRPr="008F78EB" w:rsidRDefault="009A093A" w:rsidP="00FC361B">
      <w:pPr>
        <w:spacing w:after="0" w:line="240" w:lineRule="auto"/>
        <w:ind w:firstLine="709"/>
        <w:rPr>
          <w:rFonts w:ascii="Times New Roman" w:eastAsia="Times New Roman" w:hAnsi="Times New Roman" w:cs="Times New Roman"/>
          <w:i/>
          <w:iCs/>
          <w:sz w:val="18"/>
          <w:szCs w:val="18"/>
          <w:lang w:eastAsia="ru-RU"/>
        </w:rPr>
      </w:pPr>
      <w:r w:rsidRPr="008F78EB">
        <w:rPr>
          <w:rFonts w:ascii="Times New Roman" w:eastAsia="Times New Roman" w:hAnsi="Times New Roman" w:cs="Times New Roman"/>
          <w:b/>
          <w:iCs/>
          <w:sz w:val="24"/>
          <w:szCs w:val="24"/>
          <w:lang w:eastAsia="ru-RU"/>
        </w:rPr>
        <w:t xml:space="preserve">Таблица </w:t>
      </w:r>
      <w:r w:rsidR="0074511F">
        <w:rPr>
          <w:rFonts w:ascii="Times New Roman" w:eastAsia="Times New Roman" w:hAnsi="Times New Roman" w:cs="Times New Roman"/>
          <w:b/>
          <w:iCs/>
          <w:sz w:val="24"/>
          <w:szCs w:val="24"/>
          <w:lang w:eastAsia="ru-RU"/>
        </w:rPr>
        <w:t>2</w:t>
      </w:r>
      <w:r w:rsidR="001C618C">
        <w:rPr>
          <w:rFonts w:ascii="Times New Roman" w:eastAsia="Times New Roman" w:hAnsi="Times New Roman" w:cs="Times New Roman"/>
          <w:b/>
          <w:iCs/>
          <w:sz w:val="24"/>
          <w:szCs w:val="24"/>
          <w:lang w:eastAsia="ru-RU"/>
        </w:rPr>
        <w:t>2</w:t>
      </w:r>
      <w:r w:rsidRPr="008F78EB">
        <w:rPr>
          <w:rFonts w:ascii="Times New Roman" w:eastAsia="Times New Roman" w:hAnsi="Times New Roman" w:cs="Times New Roman"/>
          <w:iCs/>
          <w:sz w:val="24"/>
          <w:szCs w:val="24"/>
          <w:lang w:eastAsia="ru-RU"/>
        </w:rPr>
        <w:t xml:space="preserve"> – Удельные расходы топлива</w:t>
      </w:r>
      <w:r w:rsidR="00F97587">
        <w:rPr>
          <w:rFonts w:ascii="Times New Roman" w:eastAsia="Times New Roman" w:hAnsi="Times New Roman" w:cs="Times New Roman"/>
          <w:iCs/>
          <w:sz w:val="24"/>
          <w:szCs w:val="24"/>
          <w:lang w:eastAsia="ru-RU"/>
        </w:rPr>
        <w:t xml:space="preserve"> на </w:t>
      </w:r>
      <w:r w:rsidR="00B803C0">
        <w:rPr>
          <w:rFonts w:ascii="Times New Roman" w:eastAsia="Times New Roman" w:hAnsi="Times New Roman" w:cs="Times New Roman"/>
          <w:iCs/>
          <w:sz w:val="24"/>
          <w:szCs w:val="24"/>
          <w:lang w:eastAsia="ru-RU"/>
        </w:rPr>
        <w:t>производство</w:t>
      </w:r>
      <w:r w:rsidR="00F97587">
        <w:rPr>
          <w:rFonts w:ascii="Times New Roman" w:eastAsia="Times New Roman" w:hAnsi="Times New Roman" w:cs="Times New Roman"/>
          <w:iCs/>
          <w:sz w:val="24"/>
          <w:szCs w:val="24"/>
          <w:lang w:eastAsia="ru-RU"/>
        </w:rPr>
        <w:t xml:space="preserve"> тепловой энергии</w:t>
      </w:r>
      <w:r w:rsidR="008A4DED">
        <w:rPr>
          <w:rFonts w:ascii="Times New Roman" w:eastAsia="Times New Roman" w:hAnsi="Times New Roman" w:cs="Times New Roman"/>
          <w:iCs/>
          <w:sz w:val="24"/>
          <w:szCs w:val="24"/>
          <w:lang w:eastAsia="ru-RU"/>
        </w:rPr>
        <w:t xml:space="preserve"> за 202</w:t>
      </w:r>
      <w:r w:rsidR="00A66676">
        <w:rPr>
          <w:rFonts w:ascii="Times New Roman" w:eastAsia="Times New Roman" w:hAnsi="Times New Roman" w:cs="Times New Roman"/>
          <w:iCs/>
          <w:sz w:val="24"/>
          <w:szCs w:val="24"/>
          <w:lang w:eastAsia="ru-RU"/>
        </w:rPr>
        <w:t>3</w:t>
      </w:r>
      <w:r w:rsidRPr="008F78EB">
        <w:rPr>
          <w:rFonts w:ascii="Times New Roman" w:eastAsia="Times New Roman" w:hAnsi="Times New Roman" w:cs="Times New Roman"/>
          <w:iCs/>
          <w:sz w:val="24"/>
          <w:szCs w:val="24"/>
          <w:lang w:eastAsia="ru-RU"/>
        </w:rPr>
        <w:t xml:space="preserve"> год</w:t>
      </w:r>
      <w:r w:rsidRPr="008F78EB">
        <w:rPr>
          <w:rFonts w:ascii="Times New Roman" w:eastAsia="Times New Roman" w:hAnsi="Times New Roman" w:cs="Times New Roman"/>
          <w:i/>
          <w:iCs/>
          <w:sz w:val="18"/>
          <w:szCs w:val="18"/>
          <w:lang w:eastAsia="ru-RU"/>
        </w:rPr>
        <w:t xml:space="preserve"> </w:t>
      </w:r>
    </w:p>
    <w:tbl>
      <w:tblPr>
        <w:tblW w:w="5000" w:type="pct"/>
        <w:tblLook w:val="04A0" w:firstRow="1" w:lastRow="0" w:firstColumn="1" w:lastColumn="0" w:noHBand="0" w:noVBand="1"/>
      </w:tblPr>
      <w:tblGrid>
        <w:gridCol w:w="1039"/>
        <w:gridCol w:w="3353"/>
        <w:gridCol w:w="2346"/>
        <w:gridCol w:w="2607"/>
      </w:tblGrid>
      <w:tr w:rsidR="002F5783" w:rsidRPr="00A66676" w14:paraId="0937D505" w14:textId="77777777" w:rsidTr="009A093A">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B2EE7"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 п/п</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311E1"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Наименование котельной</w:t>
            </w:r>
          </w:p>
        </w:tc>
        <w:tc>
          <w:tcPr>
            <w:tcW w:w="2650" w:type="pct"/>
            <w:gridSpan w:val="2"/>
            <w:tcBorders>
              <w:top w:val="single" w:sz="4" w:space="0" w:color="auto"/>
              <w:left w:val="nil"/>
              <w:bottom w:val="single" w:sz="4" w:space="0" w:color="auto"/>
              <w:right w:val="single" w:sz="4" w:space="0" w:color="000000"/>
            </w:tcBorders>
            <w:shd w:val="clear" w:color="auto" w:fill="auto"/>
            <w:vAlign w:val="center"/>
            <w:hideMark/>
          </w:tcPr>
          <w:p w14:paraId="7141ED41"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Удельный расход топлива</w:t>
            </w:r>
          </w:p>
        </w:tc>
      </w:tr>
      <w:tr w:rsidR="002F5783" w:rsidRPr="00A66676" w14:paraId="37E7E21C" w14:textId="77777777" w:rsidTr="005F3C60">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DF3E4C7"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p>
        </w:tc>
        <w:tc>
          <w:tcPr>
            <w:tcW w:w="1794" w:type="pct"/>
            <w:vMerge/>
            <w:tcBorders>
              <w:top w:val="single" w:sz="4" w:space="0" w:color="auto"/>
              <w:left w:val="single" w:sz="4" w:space="0" w:color="auto"/>
              <w:bottom w:val="single" w:sz="4" w:space="0" w:color="auto"/>
              <w:right w:val="single" w:sz="4" w:space="0" w:color="auto"/>
            </w:tcBorders>
            <w:vAlign w:val="center"/>
            <w:hideMark/>
          </w:tcPr>
          <w:p w14:paraId="509C7677"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p>
        </w:tc>
        <w:tc>
          <w:tcPr>
            <w:tcW w:w="1255" w:type="pct"/>
            <w:tcBorders>
              <w:top w:val="nil"/>
              <w:left w:val="nil"/>
              <w:bottom w:val="single" w:sz="4" w:space="0" w:color="auto"/>
              <w:right w:val="single" w:sz="4" w:space="0" w:color="auto"/>
            </w:tcBorders>
            <w:shd w:val="clear" w:color="auto" w:fill="auto"/>
            <w:vAlign w:val="center"/>
            <w:hideMark/>
          </w:tcPr>
          <w:p w14:paraId="1D799AB5"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 xml:space="preserve">условного </w:t>
            </w:r>
            <w:proofErr w:type="spellStart"/>
            <w:r w:rsidRPr="00421538">
              <w:rPr>
                <w:rFonts w:ascii="Times New Roman" w:eastAsia="Times New Roman" w:hAnsi="Times New Roman" w:cs="Times New Roman"/>
                <w:sz w:val="20"/>
                <w:szCs w:val="20"/>
                <w:lang w:eastAsia="ru-RU"/>
              </w:rPr>
              <w:t>кг.у.т</w:t>
            </w:r>
            <w:proofErr w:type="spellEnd"/>
            <w:r w:rsidRPr="00421538">
              <w:rPr>
                <w:rFonts w:ascii="Times New Roman" w:eastAsia="Times New Roman" w:hAnsi="Times New Roman" w:cs="Times New Roman"/>
                <w:sz w:val="20"/>
                <w:szCs w:val="20"/>
                <w:lang w:eastAsia="ru-RU"/>
              </w:rPr>
              <w:t>./Гкал</w:t>
            </w:r>
          </w:p>
        </w:tc>
        <w:tc>
          <w:tcPr>
            <w:tcW w:w="1395" w:type="pct"/>
            <w:tcBorders>
              <w:top w:val="nil"/>
              <w:left w:val="nil"/>
              <w:bottom w:val="single" w:sz="4" w:space="0" w:color="auto"/>
              <w:right w:val="single" w:sz="4" w:space="0" w:color="auto"/>
            </w:tcBorders>
            <w:shd w:val="clear" w:color="auto" w:fill="auto"/>
            <w:vAlign w:val="center"/>
            <w:hideMark/>
          </w:tcPr>
          <w:p w14:paraId="5D30E5AC" w14:textId="77777777" w:rsidR="009A093A" w:rsidRPr="00421538" w:rsidRDefault="009A093A" w:rsidP="009A093A">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 xml:space="preserve">Природного газа, </w:t>
            </w:r>
            <w:proofErr w:type="spellStart"/>
            <w:r w:rsidRPr="00421538">
              <w:rPr>
                <w:rFonts w:ascii="Times New Roman" w:eastAsia="Times New Roman" w:hAnsi="Times New Roman" w:cs="Times New Roman"/>
                <w:sz w:val="20"/>
                <w:szCs w:val="20"/>
                <w:lang w:eastAsia="ru-RU"/>
              </w:rPr>
              <w:t>нм.куб</w:t>
            </w:r>
            <w:proofErr w:type="spellEnd"/>
            <w:r w:rsidRPr="00421538">
              <w:rPr>
                <w:rFonts w:ascii="Times New Roman" w:eastAsia="Times New Roman" w:hAnsi="Times New Roman" w:cs="Times New Roman"/>
                <w:sz w:val="20"/>
                <w:szCs w:val="20"/>
                <w:lang w:eastAsia="ru-RU"/>
              </w:rPr>
              <w:t>./Гкал</w:t>
            </w:r>
          </w:p>
        </w:tc>
      </w:tr>
      <w:tr w:rsidR="00435BF3" w:rsidRPr="008F78EB" w14:paraId="0F963DE4" w14:textId="77777777" w:rsidTr="005F3C60">
        <w:trPr>
          <w:trHeight w:val="20"/>
        </w:trPr>
        <w:tc>
          <w:tcPr>
            <w:tcW w:w="556" w:type="pct"/>
            <w:tcBorders>
              <w:top w:val="nil"/>
              <w:left w:val="single" w:sz="4" w:space="0" w:color="auto"/>
              <w:bottom w:val="single" w:sz="4" w:space="0" w:color="auto"/>
              <w:right w:val="single" w:sz="4" w:space="0" w:color="auto"/>
            </w:tcBorders>
            <w:shd w:val="clear" w:color="auto" w:fill="auto"/>
            <w:vAlign w:val="center"/>
            <w:hideMark/>
          </w:tcPr>
          <w:p w14:paraId="55DA11DB" w14:textId="77777777" w:rsidR="00435BF3" w:rsidRPr="00421538" w:rsidRDefault="00435BF3" w:rsidP="00435BF3">
            <w:pPr>
              <w:spacing w:after="0" w:line="240" w:lineRule="auto"/>
              <w:jc w:val="center"/>
              <w:rPr>
                <w:rFonts w:ascii="Times New Roman" w:eastAsia="Times New Roman" w:hAnsi="Times New Roman" w:cs="Times New Roman"/>
                <w:sz w:val="20"/>
                <w:szCs w:val="20"/>
                <w:lang w:eastAsia="ru-RU"/>
              </w:rPr>
            </w:pPr>
            <w:r w:rsidRPr="00421538">
              <w:rPr>
                <w:rFonts w:ascii="Times New Roman" w:eastAsia="Times New Roman" w:hAnsi="Times New Roman" w:cs="Times New Roman"/>
                <w:sz w:val="20"/>
                <w:szCs w:val="20"/>
                <w:lang w:eastAsia="ru-RU"/>
              </w:rPr>
              <w:t>1</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BD58D" w14:textId="77777777" w:rsidR="00435BF3" w:rsidRPr="00421538" w:rsidRDefault="00435BF3" w:rsidP="005F3C60">
            <w:pPr>
              <w:rPr>
                <w:rFonts w:ascii="Times New Roman" w:hAnsi="Times New Roman" w:cs="Times New Roman"/>
                <w:sz w:val="20"/>
                <w:szCs w:val="20"/>
              </w:rPr>
            </w:pPr>
            <w:r w:rsidRPr="00421538">
              <w:rPr>
                <w:rFonts w:ascii="Times New Roman" w:hAnsi="Times New Roman" w:cs="Times New Roman"/>
                <w:sz w:val="20"/>
                <w:szCs w:val="20"/>
              </w:rPr>
              <w:t xml:space="preserve">Котельная </w:t>
            </w:r>
            <w:r w:rsidR="005F3C60" w:rsidRPr="00421538">
              <w:rPr>
                <w:rFonts w:ascii="Times New Roman" w:hAnsi="Times New Roman" w:cs="Times New Roman"/>
                <w:sz w:val="20"/>
                <w:szCs w:val="20"/>
              </w:rPr>
              <w:t>с. Апраксино</w:t>
            </w:r>
          </w:p>
        </w:tc>
        <w:tc>
          <w:tcPr>
            <w:tcW w:w="1255" w:type="pct"/>
            <w:tcBorders>
              <w:top w:val="nil"/>
              <w:left w:val="nil"/>
              <w:bottom w:val="single" w:sz="4" w:space="0" w:color="auto"/>
              <w:right w:val="single" w:sz="4" w:space="0" w:color="auto"/>
            </w:tcBorders>
            <w:shd w:val="clear" w:color="auto" w:fill="auto"/>
            <w:noWrap/>
            <w:vAlign w:val="center"/>
            <w:hideMark/>
          </w:tcPr>
          <w:p w14:paraId="576C57A4" w14:textId="5F5B461B" w:rsidR="00435BF3" w:rsidRPr="00421538" w:rsidRDefault="00421538" w:rsidP="00DA4B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170,09</w:t>
            </w:r>
          </w:p>
        </w:tc>
        <w:tc>
          <w:tcPr>
            <w:tcW w:w="1395" w:type="pct"/>
            <w:tcBorders>
              <w:top w:val="nil"/>
              <w:left w:val="nil"/>
              <w:bottom w:val="single" w:sz="4" w:space="0" w:color="auto"/>
              <w:right w:val="single" w:sz="4" w:space="0" w:color="auto"/>
            </w:tcBorders>
            <w:shd w:val="clear" w:color="auto" w:fill="auto"/>
            <w:vAlign w:val="center"/>
            <w:hideMark/>
          </w:tcPr>
          <w:p w14:paraId="726B0B1D" w14:textId="18472D1C" w:rsidR="00435BF3" w:rsidRPr="00421538" w:rsidRDefault="00421538" w:rsidP="005F3C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143,149</w:t>
            </w:r>
          </w:p>
        </w:tc>
      </w:tr>
    </w:tbl>
    <w:p w14:paraId="11D10C1A" w14:textId="77777777" w:rsidR="009A093A" w:rsidRPr="008F78EB" w:rsidRDefault="009A093A" w:rsidP="009A093A">
      <w:pPr>
        <w:spacing w:after="0" w:line="276" w:lineRule="auto"/>
        <w:ind w:firstLine="709"/>
        <w:rPr>
          <w:rFonts w:ascii="Times New Roman" w:eastAsia="Times New Roman" w:hAnsi="Times New Roman" w:cs="Times New Roman"/>
          <w:i/>
          <w:iCs/>
          <w:sz w:val="18"/>
          <w:szCs w:val="18"/>
          <w:lang w:eastAsia="ru-RU"/>
        </w:rPr>
      </w:pPr>
    </w:p>
    <w:p w14:paraId="1BCA04BC" w14:textId="77777777" w:rsidR="005853DE" w:rsidRPr="00435BF3" w:rsidRDefault="005853DE" w:rsidP="00435BF3">
      <w:pPr>
        <w:pStyle w:val="3"/>
        <w:spacing w:line="360" w:lineRule="auto"/>
        <w:jc w:val="both"/>
        <w:rPr>
          <w:rFonts w:cs="Times New Roman"/>
          <w:b/>
          <w:color w:val="auto"/>
        </w:rPr>
      </w:pPr>
      <w:bookmarkStart w:id="168" w:name="_Toc535409532"/>
      <w:bookmarkStart w:id="169" w:name="_Toc142403855"/>
      <w:bookmarkStart w:id="170" w:name="sub_225"/>
      <w:bookmarkEnd w:id="167"/>
      <w:r w:rsidRPr="00435BF3">
        <w:rPr>
          <w:rFonts w:cs="Times New Roman"/>
          <w:b/>
          <w:color w:val="auto"/>
        </w:rPr>
        <w:t>1.8.2 Описание видов резервного и аварийного топлива и возможности их обеспечения в соответствии с нормативными требованиями;</w:t>
      </w:r>
      <w:bookmarkEnd w:id="168"/>
      <w:bookmarkEnd w:id="169"/>
    </w:p>
    <w:p w14:paraId="3024581F" w14:textId="77777777" w:rsidR="009A093A" w:rsidRPr="008F78EB" w:rsidRDefault="00B04C56" w:rsidP="00B04C56">
      <w:pPr>
        <w:spacing w:after="0" w:line="360" w:lineRule="auto"/>
        <w:ind w:right="51" w:firstLine="686"/>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Резервное и аварийное топливо на источнике теплоснабжения не предусмотрено.</w:t>
      </w:r>
    </w:p>
    <w:p w14:paraId="7D555D19" w14:textId="77777777" w:rsidR="005853DE" w:rsidRPr="00435BF3" w:rsidRDefault="005853DE" w:rsidP="00557226">
      <w:pPr>
        <w:pStyle w:val="3"/>
        <w:spacing w:line="360" w:lineRule="auto"/>
        <w:rPr>
          <w:rFonts w:cs="Times New Roman"/>
          <w:b/>
          <w:color w:val="auto"/>
        </w:rPr>
      </w:pPr>
      <w:bookmarkStart w:id="171" w:name="_Toc535409533"/>
      <w:bookmarkStart w:id="172" w:name="_Toc142403856"/>
      <w:bookmarkStart w:id="173" w:name="sub_226"/>
      <w:bookmarkEnd w:id="170"/>
      <w:r w:rsidRPr="00435BF3">
        <w:rPr>
          <w:rFonts w:cs="Times New Roman"/>
          <w:b/>
          <w:color w:val="auto"/>
        </w:rPr>
        <w:t>1.8.3 Описание особенностей характеристик видов топлива в зависимости от мест поставки;</w:t>
      </w:r>
      <w:bookmarkEnd w:id="171"/>
      <w:bookmarkEnd w:id="172"/>
    </w:p>
    <w:p w14:paraId="4EE17EFE" w14:textId="77777777" w:rsidR="00B04C56" w:rsidRPr="008F78EB" w:rsidRDefault="00B04C56" w:rsidP="00B04C56">
      <w:pPr>
        <w:spacing w:after="0" w:line="360" w:lineRule="auto"/>
        <w:ind w:right="51"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Поставщиком газа на котельную является ООО «Газпром </w:t>
      </w:r>
      <w:proofErr w:type="spellStart"/>
      <w:r w:rsidRPr="008F78EB">
        <w:rPr>
          <w:rFonts w:ascii="Times New Roman" w:eastAsia="Times New Roman" w:hAnsi="Times New Roman" w:cs="Times New Roman"/>
          <w:sz w:val="24"/>
          <w:szCs w:val="24"/>
          <w:lang w:eastAsia="ru-RU"/>
        </w:rPr>
        <w:t>межрегионгаз</w:t>
      </w:r>
      <w:proofErr w:type="spellEnd"/>
      <w:r w:rsidR="001C618C">
        <w:rPr>
          <w:rFonts w:ascii="Times New Roman" w:eastAsia="Times New Roman" w:hAnsi="Times New Roman" w:cs="Times New Roman"/>
          <w:sz w:val="24"/>
          <w:szCs w:val="24"/>
          <w:lang w:eastAsia="ru-RU"/>
        </w:rPr>
        <w:t xml:space="preserve"> Саранск</w:t>
      </w:r>
      <w:r w:rsidRPr="008F78EB">
        <w:rPr>
          <w:rFonts w:ascii="Times New Roman" w:eastAsia="Times New Roman" w:hAnsi="Times New Roman" w:cs="Times New Roman"/>
          <w:sz w:val="24"/>
          <w:szCs w:val="24"/>
          <w:lang w:eastAsia="ru-RU"/>
        </w:rPr>
        <w:t>».</w:t>
      </w:r>
    </w:p>
    <w:p w14:paraId="3BD1BA4E" w14:textId="77777777" w:rsidR="00B04C56" w:rsidRPr="008F78EB" w:rsidRDefault="00B04C56" w:rsidP="00B04C56">
      <w:pPr>
        <w:spacing w:after="0" w:line="360" w:lineRule="auto"/>
        <w:ind w:right="51"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Характеристика природного газа при стандартных условия:</w:t>
      </w:r>
    </w:p>
    <w:p w14:paraId="77E5089E" w14:textId="77777777" w:rsidR="00B04C56" w:rsidRPr="008F78EB" w:rsidRDefault="00FC361B" w:rsidP="00B04C56">
      <w:pPr>
        <w:numPr>
          <w:ilvl w:val="0"/>
          <w:numId w:val="2"/>
        </w:numPr>
        <w:spacing w:after="120" w:line="360" w:lineRule="auto"/>
        <w:ind w:right="51"/>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Температура, °С – </w:t>
      </w:r>
      <w:r w:rsidR="00B04C56" w:rsidRPr="008F78EB">
        <w:rPr>
          <w:rFonts w:ascii="Times New Roman" w:eastAsia="Times New Roman" w:hAnsi="Times New Roman" w:cs="Times New Roman"/>
          <w:sz w:val="24"/>
          <w:szCs w:val="24"/>
          <w:lang w:eastAsia="ru-RU"/>
        </w:rPr>
        <w:t xml:space="preserve">20 </w:t>
      </w:r>
    </w:p>
    <w:p w14:paraId="28887DC6" w14:textId="77777777" w:rsidR="00B04C56" w:rsidRPr="008F78EB" w:rsidRDefault="00FC361B" w:rsidP="00B04C56">
      <w:pPr>
        <w:numPr>
          <w:ilvl w:val="0"/>
          <w:numId w:val="2"/>
        </w:numPr>
        <w:spacing w:after="120" w:line="360" w:lineRule="auto"/>
        <w:ind w:right="51"/>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 xml:space="preserve">Давление </w:t>
      </w:r>
      <w:proofErr w:type="gramStart"/>
      <w:r w:rsidRPr="008F78EB">
        <w:rPr>
          <w:rFonts w:ascii="Times New Roman" w:eastAsia="Times New Roman" w:hAnsi="Times New Roman" w:cs="Times New Roman"/>
          <w:sz w:val="24"/>
          <w:szCs w:val="24"/>
          <w:lang w:eastAsia="ru-RU"/>
        </w:rPr>
        <w:t>кПа,  (</w:t>
      </w:r>
      <w:proofErr w:type="gramEnd"/>
      <w:r w:rsidRPr="008F78EB">
        <w:rPr>
          <w:rFonts w:ascii="Times New Roman" w:eastAsia="Times New Roman" w:hAnsi="Times New Roman" w:cs="Times New Roman"/>
          <w:sz w:val="24"/>
          <w:szCs w:val="24"/>
          <w:lang w:eastAsia="ru-RU"/>
        </w:rPr>
        <w:t xml:space="preserve">мм </w:t>
      </w:r>
      <w:proofErr w:type="spellStart"/>
      <w:r w:rsidRPr="008F78EB">
        <w:rPr>
          <w:rFonts w:ascii="Times New Roman" w:eastAsia="Times New Roman" w:hAnsi="Times New Roman" w:cs="Times New Roman"/>
          <w:sz w:val="24"/>
          <w:szCs w:val="24"/>
          <w:lang w:eastAsia="ru-RU"/>
        </w:rPr>
        <w:t>рт.ст</w:t>
      </w:r>
      <w:proofErr w:type="spellEnd"/>
      <w:r w:rsidRPr="008F78EB">
        <w:rPr>
          <w:rFonts w:ascii="Times New Roman" w:eastAsia="Times New Roman" w:hAnsi="Times New Roman" w:cs="Times New Roman"/>
          <w:sz w:val="24"/>
          <w:szCs w:val="24"/>
          <w:lang w:eastAsia="ru-RU"/>
        </w:rPr>
        <w:t xml:space="preserve">.),  – </w:t>
      </w:r>
      <w:r w:rsidR="00B04C56" w:rsidRPr="008F78EB">
        <w:rPr>
          <w:rFonts w:ascii="Times New Roman" w:eastAsia="Times New Roman" w:hAnsi="Times New Roman" w:cs="Times New Roman"/>
          <w:sz w:val="24"/>
          <w:szCs w:val="24"/>
          <w:lang w:eastAsia="ru-RU"/>
        </w:rPr>
        <w:t xml:space="preserve">101,325(760) </w:t>
      </w:r>
    </w:p>
    <w:p w14:paraId="174DEFD2" w14:textId="77777777" w:rsidR="00B04C56" w:rsidRPr="008F78EB" w:rsidRDefault="00FC361B" w:rsidP="00B04C56">
      <w:pPr>
        <w:numPr>
          <w:ilvl w:val="0"/>
          <w:numId w:val="2"/>
        </w:numPr>
        <w:spacing w:after="120" w:line="360" w:lineRule="auto"/>
        <w:ind w:right="51"/>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Влажность, % – </w:t>
      </w:r>
      <w:r w:rsidR="00B04C56" w:rsidRPr="008F78EB">
        <w:rPr>
          <w:rFonts w:ascii="Times New Roman" w:eastAsia="Times New Roman" w:hAnsi="Times New Roman" w:cs="Times New Roman"/>
          <w:sz w:val="24"/>
          <w:szCs w:val="24"/>
          <w:lang w:eastAsia="ru-RU"/>
        </w:rPr>
        <w:t xml:space="preserve">0 </w:t>
      </w:r>
    </w:p>
    <w:p w14:paraId="23F60B6E" w14:textId="77777777" w:rsidR="00B04C56" w:rsidRPr="008F78EB" w:rsidRDefault="00B04C56" w:rsidP="00B04C56">
      <w:pPr>
        <w:numPr>
          <w:ilvl w:val="0"/>
          <w:numId w:val="2"/>
        </w:numPr>
        <w:spacing w:after="120" w:line="360" w:lineRule="auto"/>
        <w:ind w:right="51"/>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Расчетная теплота сгорания, ккал/м</w:t>
      </w:r>
      <w:r w:rsidRPr="008F78EB">
        <w:rPr>
          <w:rFonts w:ascii="Times New Roman" w:eastAsia="Times New Roman" w:hAnsi="Times New Roman" w:cs="Times New Roman"/>
          <w:sz w:val="24"/>
          <w:szCs w:val="24"/>
          <w:vertAlign w:val="superscript"/>
          <w:lang w:eastAsia="ru-RU"/>
        </w:rPr>
        <w:t>3</w:t>
      </w:r>
      <w:r w:rsidRPr="008F78EB">
        <w:rPr>
          <w:rFonts w:ascii="Times New Roman" w:eastAsia="Times New Roman" w:hAnsi="Times New Roman" w:cs="Times New Roman"/>
          <w:sz w:val="24"/>
          <w:szCs w:val="24"/>
          <w:lang w:eastAsia="ru-RU"/>
        </w:rPr>
        <w:t xml:space="preserve"> </w:t>
      </w:r>
      <w:r w:rsidR="00FC361B" w:rsidRPr="008F78EB">
        <w:rPr>
          <w:rFonts w:ascii="Times New Roman" w:eastAsia="Times New Roman" w:hAnsi="Times New Roman" w:cs="Times New Roman"/>
          <w:sz w:val="24"/>
          <w:szCs w:val="24"/>
          <w:lang w:eastAsia="ru-RU"/>
        </w:rPr>
        <w:t>–</w:t>
      </w:r>
      <w:r w:rsidRPr="008F78EB">
        <w:rPr>
          <w:rFonts w:ascii="Times New Roman" w:eastAsia="Times New Roman" w:hAnsi="Times New Roman" w:cs="Times New Roman"/>
          <w:sz w:val="24"/>
          <w:szCs w:val="24"/>
          <w:lang w:eastAsia="ru-RU"/>
        </w:rPr>
        <w:t xml:space="preserve"> 8</w:t>
      </w:r>
      <w:r w:rsidR="00A40D4F">
        <w:rPr>
          <w:rFonts w:ascii="Times New Roman" w:eastAsia="Times New Roman" w:hAnsi="Times New Roman" w:cs="Times New Roman"/>
          <w:sz w:val="24"/>
          <w:szCs w:val="24"/>
          <w:lang w:eastAsia="ru-RU"/>
        </w:rPr>
        <w:t>200</w:t>
      </w:r>
      <w:r w:rsidRPr="008F78EB">
        <w:rPr>
          <w:rFonts w:ascii="Times New Roman" w:eastAsia="Times New Roman" w:hAnsi="Times New Roman" w:cs="Times New Roman"/>
          <w:sz w:val="24"/>
          <w:szCs w:val="24"/>
          <w:lang w:eastAsia="ru-RU"/>
        </w:rPr>
        <w:t xml:space="preserve"> </w:t>
      </w:r>
    </w:p>
    <w:p w14:paraId="31214105" w14:textId="77777777" w:rsidR="00B04C56" w:rsidRPr="008F78EB" w:rsidRDefault="00B04C56" w:rsidP="00B04C56">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Поставляемое на котельные топливо соответствует существующим нормам и ГОСТам.</w:t>
      </w:r>
    </w:p>
    <w:p w14:paraId="63C83049" w14:textId="77777777" w:rsidR="005853DE" w:rsidRPr="00435BF3" w:rsidRDefault="005853DE" w:rsidP="00557226">
      <w:pPr>
        <w:pStyle w:val="3"/>
        <w:spacing w:line="360" w:lineRule="auto"/>
        <w:rPr>
          <w:rFonts w:cs="Times New Roman"/>
          <w:b/>
          <w:color w:val="auto"/>
        </w:rPr>
      </w:pPr>
      <w:bookmarkStart w:id="174" w:name="_Toc535409534"/>
      <w:bookmarkStart w:id="175" w:name="_Toc142403857"/>
      <w:bookmarkEnd w:id="173"/>
      <w:r w:rsidRPr="00435BF3">
        <w:rPr>
          <w:rFonts w:cs="Times New Roman"/>
          <w:b/>
          <w:color w:val="auto"/>
        </w:rPr>
        <w:t>1.8.4 Описание использования местных видов топлива</w:t>
      </w:r>
      <w:bookmarkEnd w:id="174"/>
      <w:bookmarkEnd w:id="175"/>
    </w:p>
    <w:p w14:paraId="11F147B3" w14:textId="77777777" w:rsidR="00E157F6" w:rsidRPr="008F78EB" w:rsidRDefault="00E157F6" w:rsidP="00E157F6">
      <w:pPr>
        <w:pStyle w:val="ae"/>
        <w:rPr>
          <w:rFonts w:cs="Times New Roman"/>
          <w:i/>
        </w:rPr>
      </w:pPr>
      <w:r w:rsidRPr="008F78EB">
        <w:rPr>
          <w:rFonts w:cs="Times New Roman"/>
        </w:rPr>
        <w:t>Местные виды топлива отсутствуют.</w:t>
      </w:r>
    </w:p>
    <w:p w14:paraId="70585612" w14:textId="77777777" w:rsidR="00565508" w:rsidRPr="00435BF3" w:rsidRDefault="00565508" w:rsidP="00435BF3">
      <w:pPr>
        <w:pStyle w:val="3"/>
        <w:spacing w:line="360" w:lineRule="auto"/>
        <w:jc w:val="both"/>
        <w:rPr>
          <w:rFonts w:cs="Times New Roman"/>
          <w:b/>
          <w:color w:val="auto"/>
        </w:rPr>
      </w:pPr>
      <w:bookmarkStart w:id="176" w:name="_Toc142403858"/>
      <w:bookmarkStart w:id="177" w:name="_Hlk141795329"/>
      <w:r w:rsidRPr="00435BF3">
        <w:rPr>
          <w:rFonts w:cs="Times New Roman"/>
          <w:b/>
          <w:color w:val="auto"/>
        </w:rPr>
        <w:t>1.8.5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176"/>
    </w:p>
    <w:p w14:paraId="07EAEBA6" w14:textId="316B1726" w:rsidR="00033853" w:rsidRPr="008F78EB" w:rsidRDefault="00565508" w:rsidP="00565508">
      <w:pPr>
        <w:spacing w:line="360" w:lineRule="auto"/>
        <w:ind w:firstLine="709"/>
        <w:jc w:val="both"/>
        <w:rPr>
          <w:rFonts w:ascii="Times New Roman" w:eastAsiaTheme="majorEastAsia" w:hAnsi="Times New Roman" w:cs="Times New Roman"/>
          <w:b/>
          <w:sz w:val="26"/>
          <w:szCs w:val="26"/>
        </w:rPr>
      </w:pPr>
      <w:r w:rsidRPr="008F78EB">
        <w:rPr>
          <w:rFonts w:ascii="Times New Roman" w:hAnsi="Times New Roman" w:cs="Times New Roman"/>
          <w:sz w:val="24"/>
          <w:szCs w:val="24"/>
        </w:rPr>
        <w:t xml:space="preserve">За период с момента утверждения раннее разработанной Схемы теплоснабжения зафиксировано изменение в топливных балансах источника теплоснабжения. </w:t>
      </w:r>
      <w:r w:rsidRPr="00524439">
        <w:rPr>
          <w:rFonts w:ascii="Times New Roman" w:hAnsi="Times New Roman" w:cs="Times New Roman"/>
          <w:color w:val="0D0D0D" w:themeColor="text1" w:themeTint="F2"/>
          <w:sz w:val="24"/>
          <w:szCs w:val="24"/>
        </w:rPr>
        <w:t xml:space="preserve">В раннее разработанной Схеме теплоснабжения потребление природного газа составляло </w:t>
      </w:r>
      <w:r w:rsidR="006266A2">
        <w:rPr>
          <w:rFonts w:ascii="Times New Roman" w:hAnsi="Times New Roman" w:cs="Times New Roman"/>
          <w:color w:val="0D0D0D" w:themeColor="text1" w:themeTint="F2"/>
          <w:sz w:val="24"/>
          <w:szCs w:val="24"/>
        </w:rPr>
        <w:t xml:space="preserve">125,070 </w:t>
      </w:r>
      <w:r w:rsidRPr="00524439">
        <w:rPr>
          <w:rFonts w:ascii="Times New Roman" w:hAnsi="Times New Roman" w:cs="Times New Roman"/>
          <w:color w:val="0D0D0D" w:themeColor="text1" w:themeTint="F2"/>
          <w:sz w:val="24"/>
          <w:szCs w:val="24"/>
        </w:rPr>
        <w:t>тыс. м</w:t>
      </w:r>
      <w:r w:rsidRPr="00524439">
        <w:rPr>
          <w:rFonts w:ascii="Times New Roman" w:hAnsi="Times New Roman" w:cs="Times New Roman"/>
          <w:color w:val="0D0D0D" w:themeColor="text1" w:themeTint="F2"/>
          <w:sz w:val="24"/>
          <w:szCs w:val="24"/>
          <w:vertAlign w:val="superscript"/>
        </w:rPr>
        <w:t>3</w:t>
      </w:r>
      <w:r w:rsidRPr="00524439">
        <w:rPr>
          <w:rFonts w:ascii="Times New Roman" w:hAnsi="Times New Roman" w:cs="Times New Roman"/>
          <w:color w:val="0D0D0D" w:themeColor="text1" w:themeTint="F2"/>
          <w:sz w:val="24"/>
          <w:szCs w:val="24"/>
        </w:rPr>
        <w:t xml:space="preserve">, </w:t>
      </w:r>
      <w:r w:rsidRPr="006266A2">
        <w:rPr>
          <w:rFonts w:ascii="Times New Roman" w:hAnsi="Times New Roman" w:cs="Times New Roman"/>
          <w:color w:val="0D0D0D" w:themeColor="text1" w:themeTint="F2"/>
          <w:sz w:val="24"/>
          <w:szCs w:val="24"/>
        </w:rPr>
        <w:t xml:space="preserve">по текущему состоянию потребление природного газа – </w:t>
      </w:r>
      <w:r w:rsidR="006266A2" w:rsidRPr="006266A2">
        <w:rPr>
          <w:rFonts w:ascii="Times New Roman" w:eastAsia="Times New Roman" w:hAnsi="Times New Roman" w:cs="Times New Roman"/>
          <w:color w:val="0D0D0D" w:themeColor="text1" w:themeTint="F2"/>
          <w:sz w:val="24"/>
          <w:szCs w:val="24"/>
          <w:lang w:eastAsia="ru-RU"/>
        </w:rPr>
        <w:t>72,289</w:t>
      </w:r>
      <w:r w:rsidR="006266A2" w:rsidRPr="006266A2">
        <w:rPr>
          <w:rFonts w:ascii="Times New Roman" w:eastAsia="Times New Roman" w:hAnsi="Times New Roman" w:cs="Times New Roman"/>
          <w:color w:val="0D0D0D" w:themeColor="text1" w:themeTint="F2"/>
          <w:sz w:val="20"/>
          <w:szCs w:val="20"/>
          <w:lang w:eastAsia="ru-RU"/>
        </w:rPr>
        <w:t xml:space="preserve"> </w:t>
      </w:r>
      <w:r w:rsidRPr="006266A2">
        <w:rPr>
          <w:rFonts w:ascii="Times New Roman" w:hAnsi="Times New Roman" w:cs="Times New Roman"/>
          <w:color w:val="0D0D0D" w:themeColor="text1" w:themeTint="F2"/>
          <w:sz w:val="24"/>
          <w:szCs w:val="24"/>
        </w:rPr>
        <w:t>тыс. м</w:t>
      </w:r>
      <w:r w:rsidRPr="006266A2">
        <w:rPr>
          <w:rFonts w:ascii="Times New Roman" w:hAnsi="Times New Roman" w:cs="Times New Roman"/>
          <w:color w:val="0D0D0D" w:themeColor="text1" w:themeTint="F2"/>
          <w:sz w:val="24"/>
          <w:szCs w:val="24"/>
          <w:vertAlign w:val="superscript"/>
        </w:rPr>
        <w:t>3</w:t>
      </w:r>
      <w:r w:rsidRPr="006266A2">
        <w:rPr>
          <w:rFonts w:ascii="Times New Roman" w:hAnsi="Times New Roman" w:cs="Times New Roman"/>
          <w:color w:val="0D0D0D" w:themeColor="text1" w:themeTint="F2"/>
          <w:sz w:val="24"/>
          <w:szCs w:val="24"/>
        </w:rPr>
        <w:t>.</w:t>
      </w:r>
      <w:r w:rsidRPr="00524439">
        <w:rPr>
          <w:rFonts w:ascii="Times New Roman" w:hAnsi="Times New Roman" w:cs="Times New Roman"/>
          <w:color w:val="0D0D0D" w:themeColor="text1" w:themeTint="F2"/>
          <w:sz w:val="24"/>
          <w:szCs w:val="24"/>
        </w:rPr>
        <w:t xml:space="preserve"> </w:t>
      </w:r>
      <w:bookmarkEnd w:id="177"/>
      <w:r w:rsidR="00033853" w:rsidRPr="008F78EB">
        <w:rPr>
          <w:rFonts w:ascii="Times New Roman" w:hAnsi="Times New Roman" w:cs="Times New Roman"/>
        </w:rPr>
        <w:br w:type="page"/>
      </w:r>
    </w:p>
    <w:p w14:paraId="5A5F0390" w14:textId="77777777" w:rsidR="00433599" w:rsidRPr="008F78EB" w:rsidRDefault="00433599" w:rsidP="00033853">
      <w:pPr>
        <w:pStyle w:val="2"/>
        <w:spacing w:line="360" w:lineRule="auto"/>
        <w:jc w:val="center"/>
        <w:rPr>
          <w:rFonts w:cs="Times New Roman"/>
          <w:color w:val="auto"/>
        </w:rPr>
      </w:pPr>
      <w:bookmarkStart w:id="178" w:name="_Toc142403859"/>
      <w:r w:rsidRPr="008F78EB">
        <w:rPr>
          <w:rFonts w:cs="Times New Roman"/>
          <w:color w:val="auto"/>
        </w:rPr>
        <w:lastRenderedPageBreak/>
        <w:t>Часть 9 «Надежность теплоснабжения»</w:t>
      </w:r>
      <w:bookmarkEnd w:id="178"/>
    </w:p>
    <w:p w14:paraId="0A18975D" w14:textId="77777777" w:rsidR="005900CE" w:rsidRPr="008F78EB" w:rsidRDefault="005900CE" w:rsidP="005900CE">
      <w:pPr>
        <w:spacing w:after="0" w:line="360" w:lineRule="auto"/>
        <w:ind w:firstLine="720"/>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Под надежностью теплоснабжения понимается возможность системы теплоснабжения бесперебойно снабжать потребителей в необходимом количестве тепловой энергией требуемого качества при полном соблюдении условий безопасности для людей и окружающей среды. </w:t>
      </w:r>
    </w:p>
    <w:p w14:paraId="6C737B69" w14:textId="77777777" w:rsidR="005900CE" w:rsidRPr="008F78EB" w:rsidRDefault="005900CE" w:rsidP="005900CE">
      <w:pPr>
        <w:spacing w:after="0" w:line="360" w:lineRule="auto"/>
        <w:ind w:firstLine="720"/>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Надёжность работы тепловых сетей обеспечивается двумя путями: первый - повышением качества элементов системы и второй - резервированием элементов.</w:t>
      </w:r>
    </w:p>
    <w:p w14:paraId="255266EE"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Вместе с тем, обеспечение надежности теплоснабжения требует существенных затрат. Так, резервирование тепловых сетей увеличивает их стоимость на 35 - 50 %, а обеспечение 100 % отпуска теплоты от источников при выходе из строя наиболее крупного агрегата требует увеличения инвестиций на 25 - 30 %.</w:t>
      </w:r>
    </w:p>
    <w:p w14:paraId="65436EA2"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Поэтому, учитывая аккумулирующую способность зданий и инерционность процессов в системах теплоснабжения в соответствии с действующими нормами (СНиП 41-052-2003 «Тепловые сети»), допускается снижение отпуска теплоты в аварийных ситуациях до 86 % от расчетной тепловой нагрузки потребителей. При этом продолжительность и глубина снижения отпуска теплоты нормируются.</w:t>
      </w:r>
    </w:p>
    <w:p w14:paraId="66F82334"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 тепловых сетях без резервирования отключение любого элемента линейной части сети при его отказе приводит к полному отключению потребителей, расположенных за отказавшим (по ходу теплоносителя) элементом, и к снижению температуры воздуха внутри помещений. Увеличение надежности теплоснабжения в таких тепловых сетях достигается повышением качества элементов и уменьшением времени восстановления отказавших элементов (как правило, теплопроводов). </w:t>
      </w:r>
    </w:p>
    <w:p w14:paraId="586B6060" w14:textId="77777777" w:rsidR="005900CE" w:rsidRPr="008F78EB" w:rsidRDefault="005900CE" w:rsidP="005900CE">
      <w:pPr>
        <w:spacing w:after="0" w:line="360" w:lineRule="auto"/>
        <w:ind w:firstLine="708"/>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Основными факторами, определяющими величину времени восстановления теплопроводов, являются: диаметр трубопровода, тип прокладки, характер повреждения, наличие, состав и оснащенность специальной аварийно-восстановительной службы.</w:t>
      </w:r>
    </w:p>
    <w:p w14:paraId="2A5D1E97" w14:textId="77777777" w:rsidR="005900CE" w:rsidRPr="008F78EB" w:rsidRDefault="005900CE" w:rsidP="005900CE">
      <w:pPr>
        <w:spacing w:after="0" w:line="360" w:lineRule="auto"/>
        <w:ind w:firstLine="708"/>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Продолжительность пониженного уровня теплоснабжения не должна превышать нормативного времени устранения аварии, что достигается соответствующим составом и технической оснащенностью аварийно-восстановительных служб, внедрением технологий ускоренных ремонтов, тренировками эксплуатационного персонала.</w:t>
      </w:r>
    </w:p>
    <w:p w14:paraId="516B46EB"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 качестве основных критериев надежности тепловых сетей и системы теплоснабжения приняты:</w:t>
      </w:r>
    </w:p>
    <w:p w14:paraId="1B8C8AD4" w14:textId="77777777" w:rsidR="005900CE" w:rsidRPr="008F78EB" w:rsidRDefault="005900CE" w:rsidP="005900CE">
      <w:pPr>
        <w:numPr>
          <w:ilvl w:val="0"/>
          <w:numId w:val="22"/>
        </w:numPr>
        <w:tabs>
          <w:tab w:val="num" w:pos="1276"/>
        </w:tabs>
        <w:spacing w:after="120" w:line="360" w:lineRule="auto"/>
        <w:ind w:hanging="691"/>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вероятность безотказной работы [Р];</w:t>
      </w:r>
    </w:p>
    <w:p w14:paraId="79B6983E" w14:textId="77777777" w:rsidR="005900CE" w:rsidRPr="008F78EB" w:rsidRDefault="005900CE" w:rsidP="005900CE">
      <w:pPr>
        <w:numPr>
          <w:ilvl w:val="0"/>
          <w:numId w:val="22"/>
        </w:numPr>
        <w:tabs>
          <w:tab w:val="num" w:pos="1276"/>
        </w:tabs>
        <w:spacing w:after="120" w:line="360" w:lineRule="auto"/>
        <w:ind w:hanging="691"/>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коэффициент готовности системы [Кг];</w:t>
      </w:r>
    </w:p>
    <w:p w14:paraId="6CFB6953" w14:textId="77777777" w:rsidR="005900CE" w:rsidRPr="008F78EB" w:rsidRDefault="005900CE" w:rsidP="005900CE">
      <w:pPr>
        <w:numPr>
          <w:ilvl w:val="0"/>
          <w:numId w:val="22"/>
        </w:numPr>
        <w:tabs>
          <w:tab w:val="num" w:pos="1276"/>
        </w:tabs>
        <w:spacing w:after="120" w:line="360" w:lineRule="auto"/>
        <w:ind w:hanging="691"/>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живучесть системы [Ж].</w:t>
      </w:r>
    </w:p>
    <w:p w14:paraId="04047716" w14:textId="77777777" w:rsidR="005900CE" w:rsidRPr="008F78EB" w:rsidRDefault="005900CE" w:rsidP="005900CE">
      <w:pPr>
        <w:spacing w:after="0" w:line="360" w:lineRule="auto"/>
        <w:ind w:firstLine="284"/>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Минимально допустимые показатели (критерии) вероятности безотказной работы:</w:t>
      </w:r>
    </w:p>
    <w:p w14:paraId="3A594A0E" w14:textId="77777777" w:rsidR="005900CE" w:rsidRPr="008F78EB" w:rsidRDefault="005900CE" w:rsidP="005900CE">
      <w:pPr>
        <w:numPr>
          <w:ilvl w:val="0"/>
          <w:numId w:val="22"/>
        </w:numPr>
        <w:tabs>
          <w:tab w:val="num" w:pos="1276"/>
        </w:tabs>
        <w:spacing w:after="120" w:line="360" w:lineRule="auto"/>
        <w:ind w:hanging="691"/>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источника теплоты – Р</w:t>
      </w:r>
      <w:r w:rsidRPr="008F78EB">
        <w:rPr>
          <w:rFonts w:ascii="Times New Roman" w:eastAsia="Times New Roman" w:hAnsi="Times New Roman" w:cs="Times New Roman"/>
          <w:sz w:val="24"/>
          <w:szCs w:val="24"/>
          <w:vertAlign w:val="subscript"/>
          <w:lang w:eastAsia="ru-RU"/>
        </w:rPr>
        <w:t>ит</w:t>
      </w:r>
      <w:r w:rsidRPr="008F78EB">
        <w:rPr>
          <w:rFonts w:ascii="Times New Roman" w:eastAsia="Times New Roman" w:hAnsi="Times New Roman" w:cs="Times New Roman"/>
          <w:sz w:val="24"/>
          <w:szCs w:val="24"/>
          <w:lang w:eastAsia="ru-RU"/>
        </w:rPr>
        <w:t>=0,97;</w:t>
      </w:r>
    </w:p>
    <w:p w14:paraId="0E7AC45F" w14:textId="77777777" w:rsidR="005900CE" w:rsidRPr="008F78EB" w:rsidRDefault="005900CE" w:rsidP="005900CE">
      <w:pPr>
        <w:numPr>
          <w:ilvl w:val="0"/>
          <w:numId w:val="22"/>
        </w:numPr>
        <w:tabs>
          <w:tab w:val="num" w:pos="1276"/>
        </w:tabs>
        <w:spacing w:after="120" w:line="360" w:lineRule="auto"/>
        <w:ind w:hanging="691"/>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тепловых сетей – </w:t>
      </w:r>
      <w:proofErr w:type="spellStart"/>
      <w:r w:rsidRPr="008F78EB">
        <w:rPr>
          <w:rFonts w:ascii="Times New Roman" w:eastAsia="Times New Roman" w:hAnsi="Times New Roman" w:cs="Times New Roman"/>
          <w:sz w:val="24"/>
          <w:szCs w:val="24"/>
          <w:lang w:eastAsia="ru-RU"/>
        </w:rPr>
        <w:t>Р</w:t>
      </w:r>
      <w:r w:rsidRPr="008F78EB">
        <w:rPr>
          <w:rFonts w:ascii="Times New Roman" w:eastAsia="Times New Roman" w:hAnsi="Times New Roman" w:cs="Times New Roman"/>
          <w:sz w:val="24"/>
          <w:szCs w:val="24"/>
          <w:vertAlign w:val="subscript"/>
          <w:lang w:eastAsia="ru-RU"/>
        </w:rPr>
        <w:t>тс</w:t>
      </w:r>
      <w:proofErr w:type="spellEnd"/>
      <w:r w:rsidRPr="008F78EB">
        <w:rPr>
          <w:rFonts w:ascii="Times New Roman" w:eastAsia="Times New Roman" w:hAnsi="Times New Roman" w:cs="Times New Roman"/>
          <w:sz w:val="24"/>
          <w:szCs w:val="24"/>
          <w:lang w:eastAsia="ru-RU"/>
        </w:rPr>
        <w:t>=0,9;</w:t>
      </w:r>
    </w:p>
    <w:p w14:paraId="16CC165A" w14:textId="77777777" w:rsidR="005900CE" w:rsidRPr="008F78EB" w:rsidRDefault="005900CE" w:rsidP="005900CE">
      <w:pPr>
        <w:numPr>
          <w:ilvl w:val="0"/>
          <w:numId w:val="22"/>
        </w:numPr>
        <w:spacing w:after="120" w:line="360" w:lineRule="auto"/>
        <w:ind w:left="1276" w:hanging="56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потребителя теплоты – </w:t>
      </w:r>
      <w:proofErr w:type="spellStart"/>
      <w:r w:rsidRPr="008F78EB">
        <w:rPr>
          <w:rFonts w:ascii="Times New Roman" w:eastAsia="Times New Roman" w:hAnsi="Times New Roman" w:cs="Times New Roman"/>
          <w:sz w:val="24"/>
          <w:szCs w:val="24"/>
          <w:lang w:eastAsia="ru-RU"/>
        </w:rPr>
        <w:t>Р</w:t>
      </w:r>
      <w:r w:rsidRPr="008F78EB">
        <w:rPr>
          <w:rFonts w:ascii="Times New Roman" w:eastAsia="Times New Roman" w:hAnsi="Times New Roman" w:cs="Times New Roman"/>
          <w:sz w:val="24"/>
          <w:szCs w:val="24"/>
          <w:vertAlign w:val="subscript"/>
          <w:lang w:eastAsia="ru-RU"/>
        </w:rPr>
        <w:t>пт</w:t>
      </w:r>
      <w:proofErr w:type="spellEnd"/>
      <w:r w:rsidRPr="008F78EB">
        <w:rPr>
          <w:rFonts w:ascii="Times New Roman" w:eastAsia="Times New Roman" w:hAnsi="Times New Roman" w:cs="Times New Roman"/>
          <w:sz w:val="24"/>
          <w:szCs w:val="24"/>
          <w:lang w:eastAsia="ru-RU"/>
        </w:rPr>
        <w:t>=0,99;</w:t>
      </w:r>
    </w:p>
    <w:p w14:paraId="2E824A1F" w14:textId="77777777" w:rsidR="005900CE" w:rsidRPr="008F78EB" w:rsidRDefault="005900CE" w:rsidP="005900CE">
      <w:pPr>
        <w:numPr>
          <w:ilvl w:val="0"/>
          <w:numId w:val="22"/>
        </w:numPr>
        <w:tabs>
          <w:tab w:val="num" w:pos="1276"/>
        </w:tabs>
        <w:spacing w:after="120" w:line="360" w:lineRule="auto"/>
        <w:ind w:hanging="691"/>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системы в целом – </w:t>
      </w:r>
      <w:proofErr w:type="spellStart"/>
      <w:r w:rsidRPr="008F78EB">
        <w:rPr>
          <w:rFonts w:ascii="Times New Roman" w:eastAsia="Times New Roman" w:hAnsi="Times New Roman" w:cs="Times New Roman"/>
          <w:sz w:val="24"/>
          <w:szCs w:val="24"/>
          <w:lang w:eastAsia="ru-RU"/>
        </w:rPr>
        <w:t>Р</w:t>
      </w:r>
      <w:r w:rsidRPr="008F78EB">
        <w:rPr>
          <w:rFonts w:ascii="Times New Roman" w:eastAsia="Times New Roman" w:hAnsi="Times New Roman" w:cs="Times New Roman"/>
          <w:sz w:val="24"/>
          <w:szCs w:val="24"/>
          <w:vertAlign w:val="subscript"/>
          <w:lang w:eastAsia="ru-RU"/>
        </w:rPr>
        <w:t>сцт</w:t>
      </w:r>
      <w:proofErr w:type="spellEnd"/>
      <w:r w:rsidRPr="008F78EB">
        <w:rPr>
          <w:rFonts w:ascii="Times New Roman" w:eastAsia="Times New Roman" w:hAnsi="Times New Roman" w:cs="Times New Roman"/>
          <w:sz w:val="24"/>
          <w:szCs w:val="24"/>
          <w:lang w:eastAsia="ru-RU"/>
        </w:rPr>
        <w:t>=0,86.</w:t>
      </w:r>
    </w:p>
    <w:p w14:paraId="57624F6B" w14:textId="77777777" w:rsidR="005900CE" w:rsidRPr="008F78EB" w:rsidRDefault="005900CE" w:rsidP="005900CE">
      <w:pPr>
        <w:shd w:val="clear" w:color="auto" w:fill="FFFFFF"/>
        <w:spacing w:after="0" w:line="360" w:lineRule="auto"/>
        <w:ind w:right="29"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Допустимая продолжительность перерыва отопления, установленная постановлением Правительства Российской Федерации от 23.05.2006 № 307, составляет: не более 16 часов единовременно при изменении температуры воздуха в жилых помещениях от нормативной до 12 °С; не более 8 часов при изменении температуры воздуха в жилых помещениях от 12 °С до 10 °С; не более 4 часов при изменении температуры воздуха в жилых помещениях от 10° С до 8 °С.</w:t>
      </w:r>
    </w:p>
    <w:p w14:paraId="718D92A3" w14:textId="77777777" w:rsidR="005900CE" w:rsidRPr="008F78EB" w:rsidRDefault="005900CE" w:rsidP="005900CE">
      <w:pPr>
        <w:shd w:val="clear" w:color="auto" w:fill="FFFFFF"/>
        <w:spacing w:after="0" w:line="360" w:lineRule="auto"/>
        <w:ind w:right="1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Принимая во внимание снижение температуры воздуха в жилых помещениях при полном отключении подачи тепла и расчетной температуре наружного воздуха</w:t>
      </w:r>
      <w:r w:rsidRPr="008F78EB">
        <w:rPr>
          <w:rFonts w:ascii="Times New Roman" w:eastAsia="Times New Roman" w:hAnsi="Times New Roman" w:cs="Times New Roman"/>
          <w:sz w:val="24"/>
          <w:szCs w:val="24"/>
          <w:lang w:eastAsia="ru-RU"/>
        </w:rPr>
        <w:br/>
        <w:t>(-26С) для зданий с коэффициентом аккумуляции 40 ч, в соответствии с методической документацией МДС-41-6.2000, температура в помещении снизится с +18°С до +8 °С за 7,5 ч.</w:t>
      </w:r>
    </w:p>
    <w:p w14:paraId="5F3F5E17" w14:textId="77777777" w:rsidR="005900CE" w:rsidRPr="008F78EB" w:rsidRDefault="005900CE" w:rsidP="005900CE">
      <w:pPr>
        <w:shd w:val="clear" w:color="auto" w:fill="FFFFFF"/>
        <w:spacing w:before="10"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Для тупиковых нерезервированных сетей можно воспользоваться вероятностным показателем, который отражает совпадение двух событий: отказ элемента сети и попадание этого отказа в период стояния низких температур наружного воздуха. Вероятность отказа в подаче теплоты в этом случае определяется:</w:t>
      </w:r>
    </w:p>
    <w:p w14:paraId="1D098155" w14:textId="77777777" w:rsidR="005900CE" w:rsidRPr="008F78EB" w:rsidRDefault="005900CE" w:rsidP="005900CE">
      <w:pPr>
        <w:shd w:val="clear" w:color="auto" w:fill="FFFFFF"/>
        <w:spacing w:before="48" w:after="0" w:line="360" w:lineRule="auto"/>
        <w:ind w:right="29" w:firstLine="567"/>
        <w:jc w:val="right"/>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P = e</w:t>
      </w:r>
      <w:r w:rsidRPr="008F78EB">
        <w:rPr>
          <w:rFonts w:ascii="Times New Roman" w:eastAsia="Times New Roman" w:hAnsi="Times New Roman" w:cs="Times New Roman"/>
          <w:sz w:val="24"/>
          <w:szCs w:val="24"/>
          <w:vertAlign w:val="superscript"/>
          <w:lang w:eastAsia="ru-RU"/>
        </w:rPr>
        <w:t xml:space="preserve">-∑λ х </w:t>
      </w:r>
      <w:proofErr w:type="spellStart"/>
      <w:r w:rsidRPr="008F78EB">
        <w:rPr>
          <w:rFonts w:ascii="Times New Roman" w:eastAsia="Times New Roman" w:hAnsi="Times New Roman" w:cs="Times New Roman"/>
          <w:sz w:val="28"/>
          <w:szCs w:val="28"/>
          <w:vertAlign w:val="superscript"/>
          <w:lang w:eastAsia="ru-RU"/>
        </w:rPr>
        <w:t>n</w:t>
      </w:r>
      <w:r w:rsidRPr="008F78EB">
        <w:rPr>
          <w:rFonts w:ascii="Times New Roman" w:eastAsia="Times New Roman" w:hAnsi="Times New Roman" w:cs="Times New Roman"/>
          <w:sz w:val="24"/>
          <w:szCs w:val="24"/>
          <w:vertAlign w:val="superscript"/>
          <w:lang w:eastAsia="ru-RU"/>
        </w:rPr>
        <w:t>отк</w:t>
      </w:r>
      <w:proofErr w:type="spellEnd"/>
      <w:r w:rsidRPr="008F78EB">
        <w:rPr>
          <w:rFonts w:ascii="Times New Roman" w:eastAsia="Times New Roman" w:hAnsi="Times New Roman" w:cs="Times New Roman"/>
          <w:sz w:val="24"/>
          <w:szCs w:val="24"/>
          <w:lang w:eastAsia="ru-RU"/>
        </w:rPr>
        <w:t>,</w:t>
      </w:r>
      <w:r w:rsidRPr="008F78EB">
        <w:rPr>
          <w:rFonts w:ascii="Times New Roman" w:eastAsia="Times New Roman" w:hAnsi="Times New Roman" w:cs="Times New Roman"/>
          <w:sz w:val="24"/>
          <w:szCs w:val="24"/>
          <w:lang w:eastAsia="ru-RU"/>
        </w:rPr>
        <w:tab/>
      </w:r>
      <w:r w:rsidRPr="008F78EB">
        <w:rPr>
          <w:rFonts w:ascii="Times New Roman" w:eastAsia="Times New Roman" w:hAnsi="Times New Roman" w:cs="Times New Roman"/>
          <w:sz w:val="24"/>
          <w:szCs w:val="24"/>
          <w:lang w:eastAsia="ru-RU"/>
        </w:rPr>
        <w:tab/>
      </w:r>
      <w:r w:rsidRPr="008F78EB">
        <w:rPr>
          <w:rFonts w:ascii="Times New Roman" w:eastAsia="Times New Roman" w:hAnsi="Times New Roman" w:cs="Times New Roman"/>
          <w:sz w:val="24"/>
          <w:szCs w:val="24"/>
          <w:lang w:eastAsia="ru-RU"/>
        </w:rPr>
        <w:tab/>
      </w:r>
      <w:r w:rsidRPr="008F78EB">
        <w:rPr>
          <w:rFonts w:ascii="Times New Roman" w:eastAsia="Times New Roman" w:hAnsi="Times New Roman" w:cs="Times New Roman"/>
          <w:sz w:val="24"/>
          <w:szCs w:val="24"/>
          <w:lang w:eastAsia="ru-RU"/>
        </w:rPr>
        <w:tab/>
      </w:r>
      <w:r w:rsidRPr="008F78EB">
        <w:rPr>
          <w:rFonts w:ascii="Times New Roman" w:eastAsia="Times New Roman" w:hAnsi="Times New Roman" w:cs="Times New Roman"/>
          <w:sz w:val="24"/>
          <w:szCs w:val="24"/>
          <w:lang w:eastAsia="ru-RU"/>
        </w:rPr>
        <w:tab/>
      </w:r>
      <w:r w:rsidRPr="008F78EB">
        <w:rPr>
          <w:rFonts w:ascii="Times New Roman" w:eastAsia="Times New Roman" w:hAnsi="Times New Roman" w:cs="Times New Roman"/>
          <w:sz w:val="24"/>
          <w:szCs w:val="24"/>
          <w:lang w:eastAsia="ru-RU"/>
        </w:rPr>
        <w:tab/>
      </w:r>
    </w:p>
    <w:p w14:paraId="10B35FB7" w14:textId="77777777" w:rsidR="005900CE" w:rsidRPr="008F78EB" w:rsidRDefault="005900CE" w:rsidP="005900CE">
      <w:pPr>
        <w:shd w:val="clear" w:color="auto" w:fill="FFFFFF"/>
        <w:spacing w:before="48" w:after="0" w:line="360" w:lineRule="auto"/>
        <w:ind w:left="993" w:right="29" w:hanging="56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где ∑λ - сумма параметров потока отказов всех элементов рассчитываемого тупикового ответвления к потребителю;</w:t>
      </w:r>
    </w:p>
    <w:p w14:paraId="4C6BAE0C" w14:textId="77777777" w:rsidR="005900CE" w:rsidRPr="008F78EB" w:rsidRDefault="005900CE" w:rsidP="005900CE">
      <w:pPr>
        <w:shd w:val="clear" w:color="auto" w:fill="FFFFFF"/>
        <w:spacing w:after="0" w:line="360" w:lineRule="auto"/>
        <w:ind w:left="1134" w:hanging="141"/>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n</w:t>
      </w:r>
      <w:r w:rsidRPr="008F78EB">
        <w:rPr>
          <w:rFonts w:ascii="Times New Roman" w:eastAsia="Times New Roman" w:hAnsi="Times New Roman" w:cs="Times New Roman"/>
          <w:sz w:val="24"/>
          <w:szCs w:val="24"/>
          <w:vertAlign w:val="subscript"/>
          <w:lang w:eastAsia="ru-RU"/>
        </w:rPr>
        <w:t>отк</w:t>
      </w:r>
      <w:proofErr w:type="spellEnd"/>
      <w:r w:rsidRPr="008F78EB">
        <w:rPr>
          <w:rFonts w:ascii="Times New Roman" w:eastAsia="Times New Roman" w:hAnsi="Times New Roman" w:cs="Times New Roman"/>
          <w:sz w:val="24"/>
          <w:szCs w:val="24"/>
          <w:lang w:eastAsia="ru-RU"/>
        </w:rPr>
        <w:t xml:space="preserve"> - длительность стояния температур наружного воздуха ниже расчетной.</w:t>
      </w:r>
    </w:p>
    <w:p w14:paraId="5A00CF89"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Способность системы теплоснабжения обеспечивать в течение заданного времени требуемые режимы, параметры и качество теплоснабжения определяют по трем критериям: вероятность безотказной работы, коэффициент готовности и живучесть системы.</w:t>
      </w:r>
    </w:p>
    <w:p w14:paraId="6C26980E" w14:textId="77777777" w:rsidR="005900CE" w:rsidRPr="008F78EB" w:rsidRDefault="005900CE" w:rsidP="005900CE">
      <w:pPr>
        <w:spacing w:after="0" w:line="360" w:lineRule="auto"/>
        <w:ind w:firstLine="709"/>
        <w:jc w:val="both"/>
        <w:rPr>
          <w:rFonts w:ascii="Times New Roman" w:eastAsia="Times New Roman" w:hAnsi="Times New Roman" w:cs="Times New Roman"/>
          <w:i/>
          <w:sz w:val="24"/>
          <w:szCs w:val="24"/>
          <w:lang w:eastAsia="ru-RU"/>
        </w:rPr>
      </w:pPr>
      <w:r w:rsidRPr="008F78EB">
        <w:rPr>
          <w:rFonts w:ascii="Times New Roman" w:eastAsia="Times New Roman" w:hAnsi="Times New Roman" w:cs="Times New Roman"/>
          <w:i/>
          <w:sz w:val="24"/>
          <w:szCs w:val="24"/>
          <w:lang w:eastAsia="ru-RU"/>
        </w:rPr>
        <w:t>Вероятность безотказной работы системы</w:t>
      </w:r>
    </w:p>
    <w:p w14:paraId="1FA43066"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Вероятность безотказной работы системы – это способность системы не допускать отказов, приводящих к падению температуры в отапливаемых помещениях жилых и общественных зданий ниже установленного нормативами.</w:t>
      </w:r>
    </w:p>
    <w:p w14:paraId="78E16E53"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Вероятность безотказной работы (Р) определяется по формуле:</w:t>
      </w:r>
    </w:p>
    <w:p w14:paraId="7B526BF9" w14:textId="77777777" w:rsidR="005900CE" w:rsidRPr="008F78EB" w:rsidRDefault="005900CE" w:rsidP="005900CE">
      <w:pPr>
        <w:spacing w:after="0" w:line="360" w:lineRule="auto"/>
        <w:ind w:right="140"/>
        <w:jc w:val="center"/>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Р=е-w,</w:t>
      </w:r>
    </w:p>
    <w:p w14:paraId="2405192F" w14:textId="77777777" w:rsidR="005900CE" w:rsidRPr="008F78EB" w:rsidRDefault="005900CE" w:rsidP="005900CE">
      <w:pPr>
        <w:spacing w:after="0" w:line="360" w:lineRule="auto"/>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где w – плотность потока учитываемых отказов, сопровождающихся снижением подачи тепловой энергии потребителям, определяется по формуле:</w:t>
      </w:r>
    </w:p>
    <w:p w14:paraId="72A3DEF0" w14:textId="77777777" w:rsidR="005900CE" w:rsidRPr="008F78EB" w:rsidRDefault="005900CE" w:rsidP="005900CE">
      <w:pPr>
        <w:spacing w:after="0" w:line="360" w:lineRule="auto"/>
        <w:ind w:right="140"/>
        <w:jc w:val="center"/>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w=a </w:t>
      </w:r>
      <w:r w:rsidRPr="008F78EB">
        <w:rPr>
          <w:rFonts w:ascii="Times New Roman" w:eastAsia="Times New Roman" w:hAnsi="Times New Roman" w:cs="Times New Roman"/>
          <w:sz w:val="24"/>
          <w:szCs w:val="24"/>
          <w:vertAlign w:val="superscript"/>
          <w:lang w:eastAsia="ru-RU"/>
        </w:rPr>
        <w:t>х</w:t>
      </w:r>
      <w:r w:rsidRPr="008F78EB">
        <w:rPr>
          <w:rFonts w:ascii="Times New Roman" w:eastAsia="Times New Roman" w:hAnsi="Times New Roman" w:cs="Times New Roman"/>
          <w:sz w:val="24"/>
          <w:szCs w:val="24"/>
          <w:lang w:eastAsia="ru-RU"/>
        </w:rPr>
        <w:t xml:space="preserve"> m</w:t>
      </w:r>
      <w:r w:rsidRPr="008F78EB">
        <w:rPr>
          <w:rFonts w:ascii="Times New Roman" w:eastAsia="Times New Roman" w:hAnsi="Times New Roman" w:cs="Times New Roman"/>
          <w:sz w:val="24"/>
          <w:szCs w:val="24"/>
          <w:vertAlign w:val="superscript"/>
          <w:lang w:eastAsia="ru-RU"/>
        </w:rPr>
        <w:t xml:space="preserve"> х</w:t>
      </w:r>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K</w:t>
      </w:r>
      <w:r w:rsidRPr="008F78EB">
        <w:rPr>
          <w:rFonts w:ascii="Times New Roman" w:eastAsia="Times New Roman" w:hAnsi="Times New Roman" w:cs="Times New Roman"/>
          <w:sz w:val="24"/>
          <w:szCs w:val="24"/>
          <w:vertAlign w:val="subscript"/>
          <w:lang w:eastAsia="ru-RU"/>
        </w:rPr>
        <w:t>c</w:t>
      </w:r>
      <w:proofErr w:type="spellEnd"/>
      <w:r w:rsidRPr="008F78EB">
        <w:rPr>
          <w:rFonts w:ascii="Times New Roman" w:eastAsia="Times New Roman" w:hAnsi="Times New Roman" w:cs="Times New Roman"/>
          <w:sz w:val="24"/>
          <w:szCs w:val="24"/>
          <w:vertAlign w:val="superscript"/>
          <w:lang w:eastAsia="ru-RU"/>
        </w:rPr>
        <w:t xml:space="preserve"> х</w:t>
      </w:r>
      <w:r w:rsidRPr="008F78EB">
        <w:rPr>
          <w:rFonts w:ascii="Times New Roman" w:eastAsia="Times New Roman" w:hAnsi="Times New Roman" w:cs="Times New Roman"/>
          <w:sz w:val="24"/>
          <w:szCs w:val="24"/>
          <w:lang w:eastAsia="ru-RU"/>
        </w:rPr>
        <w:t xml:space="preserve"> d0.208, 1/год*км,</w:t>
      </w:r>
    </w:p>
    <w:p w14:paraId="13AC863D" w14:textId="77777777" w:rsidR="005900CE" w:rsidRPr="008F78EB" w:rsidRDefault="005900CE" w:rsidP="005900CE">
      <w:pPr>
        <w:spacing w:after="0" w:line="360" w:lineRule="auto"/>
        <w:ind w:firstLine="709"/>
        <w:rPr>
          <w:rFonts w:ascii="Times New Roman" w:eastAsia="Times New Roman" w:hAnsi="Times New Roman" w:cs="Times New Roman"/>
          <w:sz w:val="24"/>
          <w:szCs w:val="24"/>
          <w:lang w:eastAsia="ru-RU"/>
        </w:rPr>
      </w:pPr>
      <w:proofErr w:type="gramStart"/>
      <w:r w:rsidRPr="008F78EB">
        <w:rPr>
          <w:rFonts w:ascii="Times New Roman" w:eastAsia="Times New Roman" w:hAnsi="Times New Roman" w:cs="Times New Roman"/>
          <w:sz w:val="24"/>
          <w:szCs w:val="24"/>
          <w:lang w:eastAsia="ru-RU"/>
        </w:rPr>
        <w:t>где</w:t>
      </w:r>
      <w:proofErr w:type="gramEnd"/>
      <w:r w:rsidRPr="008F78EB">
        <w:rPr>
          <w:rFonts w:ascii="Times New Roman" w:eastAsia="Times New Roman" w:hAnsi="Times New Roman" w:cs="Times New Roman"/>
          <w:sz w:val="24"/>
          <w:szCs w:val="24"/>
          <w:lang w:eastAsia="ru-RU"/>
        </w:rPr>
        <w:t xml:space="preserve"> а – эмпирический коэффициент, при уровне безотказности а=0,00003;</w:t>
      </w:r>
    </w:p>
    <w:p w14:paraId="5CA69F1C" w14:textId="77777777" w:rsidR="005900CE" w:rsidRPr="008F78EB" w:rsidRDefault="005900CE" w:rsidP="005900CE">
      <w:pPr>
        <w:spacing w:after="0" w:line="360" w:lineRule="auto"/>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m – эмпирический коэффициент потока отказов, принимается равным 0,5 – при расчете показателя безотказности и 1,0 – при расчете показателя готовности;</w:t>
      </w:r>
    </w:p>
    <w:p w14:paraId="7F32E3EA" w14:textId="77777777" w:rsidR="005900CE" w:rsidRPr="008F78EB" w:rsidRDefault="005900CE" w:rsidP="005900CE">
      <w:pPr>
        <w:spacing w:after="0" w:line="360" w:lineRule="auto"/>
        <w:ind w:firstLine="709"/>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w:t>
      </w:r>
      <w:r w:rsidRPr="008F78EB">
        <w:rPr>
          <w:rFonts w:ascii="Times New Roman" w:eastAsia="Times New Roman" w:hAnsi="Times New Roman" w:cs="Times New Roman"/>
          <w:sz w:val="24"/>
          <w:szCs w:val="24"/>
          <w:vertAlign w:val="subscript"/>
          <w:lang w:eastAsia="ru-RU"/>
        </w:rPr>
        <w:t>с</w:t>
      </w:r>
      <w:r w:rsidRPr="008F78EB">
        <w:rPr>
          <w:rFonts w:ascii="Times New Roman" w:eastAsia="Times New Roman" w:hAnsi="Times New Roman" w:cs="Times New Roman"/>
          <w:sz w:val="24"/>
          <w:szCs w:val="24"/>
          <w:lang w:eastAsia="ru-RU"/>
        </w:rPr>
        <w:t xml:space="preserve"> – коэффициент, учитывающий старение конкретного участка теплосети.</w:t>
      </w:r>
    </w:p>
    <w:p w14:paraId="5E5E73AE" w14:textId="77777777" w:rsidR="005900CE" w:rsidRPr="008F78EB" w:rsidRDefault="005900CE" w:rsidP="005900CE">
      <w:pPr>
        <w:spacing w:after="0" w:line="360" w:lineRule="auto"/>
        <w:ind w:firstLine="709"/>
        <w:jc w:val="both"/>
        <w:rPr>
          <w:rFonts w:ascii="Times New Roman" w:eastAsia="Times New Roman" w:hAnsi="Times New Roman" w:cs="Times New Roman"/>
          <w:i/>
          <w:sz w:val="24"/>
          <w:szCs w:val="24"/>
          <w:lang w:eastAsia="ru-RU"/>
        </w:rPr>
      </w:pPr>
      <w:r w:rsidRPr="008F78EB">
        <w:rPr>
          <w:rFonts w:ascii="Times New Roman" w:eastAsia="Times New Roman" w:hAnsi="Times New Roman" w:cs="Times New Roman"/>
          <w:i/>
          <w:sz w:val="24"/>
          <w:szCs w:val="24"/>
          <w:lang w:eastAsia="ru-RU"/>
        </w:rPr>
        <w:t>Коэффициент готовности системы</w:t>
      </w:r>
    </w:p>
    <w:p w14:paraId="6888B4CC"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Коэффициент готовности системы – это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w:t>
      </w:r>
    </w:p>
    <w:p w14:paraId="5F8CE71A"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Коэффициент готовности системы теплоснабжения определяется по формуле:</w:t>
      </w:r>
    </w:p>
    <w:p w14:paraId="3B8AA6FD" w14:textId="77777777" w:rsidR="005900CE" w:rsidRPr="008F78EB" w:rsidRDefault="005900CE" w:rsidP="005900CE">
      <w:pPr>
        <w:spacing w:after="0" w:line="360" w:lineRule="auto"/>
        <w:ind w:right="282" w:firstLine="1418"/>
        <w:jc w:val="center"/>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w:t>
      </w:r>
      <w:r w:rsidRPr="008F78EB">
        <w:rPr>
          <w:rFonts w:ascii="Times New Roman" w:eastAsia="Times New Roman" w:hAnsi="Times New Roman" w:cs="Times New Roman"/>
          <w:sz w:val="24"/>
          <w:szCs w:val="24"/>
          <w:vertAlign w:val="subscript"/>
          <w:lang w:eastAsia="ru-RU"/>
        </w:rPr>
        <w:t>г</w:t>
      </w:r>
      <w:r w:rsidRPr="008F78EB">
        <w:rPr>
          <w:rFonts w:ascii="Times New Roman" w:eastAsia="Times New Roman" w:hAnsi="Times New Roman" w:cs="Times New Roman"/>
          <w:sz w:val="24"/>
          <w:szCs w:val="24"/>
          <w:lang w:eastAsia="ru-RU"/>
        </w:rPr>
        <w:t>=(8760-z</w:t>
      </w:r>
      <w:r w:rsidRPr="008F78EB">
        <w:rPr>
          <w:rFonts w:ascii="Times New Roman" w:eastAsia="Times New Roman" w:hAnsi="Times New Roman" w:cs="Times New Roman"/>
          <w:sz w:val="24"/>
          <w:szCs w:val="24"/>
          <w:vertAlign w:val="subscript"/>
          <w:lang w:eastAsia="ru-RU"/>
        </w:rPr>
        <w:t>1</w:t>
      </w: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2</w:t>
      </w: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3</w:t>
      </w: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4</w:t>
      </w:r>
      <w:r w:rsidRPr="008F78EB">
        <w:rPr>
          <w:rFonts w:ascii="Times New Roman" w:eastAsia="Times New Roman" w:hAnsi="Times New Roman" w:cs="Times New Roman"/>
          <w:sz w:val="24"/>
          <w:szCs w:val="24"/>
          <w:lang w:eastAsia="ru-RU"/>
        </w:rPr>
        <w:t>)/8760,</w:t>
      </w:r>
    </w:p>
    <w:p w14:paraId="513509E2"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где z</w:t>
      </w:r>
      <w:r w:rsidRPr="008F78EB">
        <w:rPr>
          <w:rFonts w:ascii="Times New Roman" w:eastAsia="Times New Roman" w:hAnsi="Times New Roman" w:cs="Times New Roman"/>
          <w:sz w:val="24"/>
          <w:szCs w:val="24"/>
          <w:vertAlign w:val="subscript"/>
          <w:lang w:eastAsia="ru-RU"/>
        </w:rPr>
        <w:t>1</w:t>
      </w:r>
      <w:r w:rsidRPr="008F78EB">
        <w:rPr>
          <w:rFonts w:ascii="Times New Roman" w:eastAsia="Times New Roman" w:hAnsi="Times New Roman" w:cs="Times New Roman"/>
          <w:sz w:val="24"/>
          <w:szCs w:val="24"/>
          <w:lang w:eastAsia="ru-RU"/>
        </w:rPr>
        <w:t xml:space="preserve"> – число часов ожидания неготовности системы централизованного теплоснабжения в период стояния расчетных температур наружного воздуха в данной местности; </w:t>
      </w:r>
    </w:p>
    <w:p w14:paraId="7AC8F1FF"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2</w:t>
      </w:r>
      <w:r w:rsidRPr="008F78EB">
        <w:rPr>
          <w:rFonts w:ascii="Times New Roman" w:eastAsia="Times New Roman" w:hAnsi="Times New Roman" w:cs="Times New Roman"/>
          <w:sz w:val="24"/>
          <w:szCs w:val="24"/>
          <w:lang w:eastAsia="ru-RU"/>
        </w:rPr>
        <w:t xml:space="preserve"> – число часов ожидания неготовности источника тепловой энергии;</w:t>
      </w:r>
    </w:p>
    <w:p w14:paraId="09F8CE1C" w14:textId="77777777" w:rsidR="005900CE" w:rsidRPr="008F78EB" w:rsidRDefault="005900CE" w:rsidP="005900CE">
      <w:pPr>
        <w:spacing w:after="0" w:line="360" w:lineRule="auto"/>
        <w:ind w:right="282" w:firstLine="1418"/>
        <w:jc w:val="center"/>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2</w:t>
      </w:r>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об</w:t>
      </w:r>
      <w:proofErr w:type="spellEnd"/>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впу</w:t>
      </w:r>
      <w:proofErr w:type="spellEnd"/>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тсв</w:t>
      </w:r>
      <w:proofErr w:type="spellEnd"/>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пар</w:t>
      </w:r>
      <w:proofErr w:type="spellEnd"/>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топ</w:t>
      </w:r>
      <w:proofErr w:type="spellEnd"/>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хво</w:t>
      </w:r>
      <w:proofErr w:type="spellEnd"/>
      <w:r w:rsidRPr="008F78EB">
        <w:rPr>
          <w:rFonts w:ascii="Times New Roman" w:eastAsia="Times New Roman" w:hAnsi="Times New Roman" w:cs="Times New Roman"/>
          <w:sz w:val="24"/>
          <w:szCs w:val="24"/>
          <w:lang w:eastAsia="ru-RU"/>
        </w:rPr>
        <w:t xml:space="preserve">+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эл</w:t>
      </w:r>
      <w:proofErr w:type="spellEnd"/>
      <w:r w:rsidRPr="008F78EB">
        <w:rPr>
          <w:rFonts w:ascii="Times New Roman" w:eastAsia="Times New Roman" w:hAnsi="Times New Roman" w:cs="Times New Roman"/>
          <w:sz w:val="24"/>
          <w:szCs w:val="24"/>
          <w:lang w:eastAsia="ru-RU"/>
        </w:rPr>
        <w:t>,</w:t>
      </w:r>
    </w:p>
    <w:p w14:paraId="2907AF10"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где </w:t>
      </w: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об</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основного оборудования;</w:t>
      </w:r>
    </w:p>
    <w:p w14:paraId="26D3B6B5"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впу</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водоподготовительной установки;</w:t>
      </w:r>
    </w:p>
    <w:p w14:paraId="2314F295"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тсв</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тракта трубопроводов сетевой воды;</w:t>
      </w:r>
    </w:p>
    <w:p w14:paraId="75AAF3C6"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пар</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тракта паропроводов;</w:t>
      </w:r>
    </w:p>
    <w:p w14:paraId="3A56F53B"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топ</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w:t>
      </w:r>
      <w:proofErr w:type="spellStart"/>
      <w:r w:rsidRPr="008F78EB">
        <w:rPr>
          <w:rFonts w:ascii="Times New Roman" w:eastAsia="Times New Roman" w:hAnsi="Times New Roman" w:cs="Times New Roman"/>
          <w:sz w:val="24"/>
          <w:szCs w:val="24"/>
          <w:lang w:eastAsia="ru-RU"/>
        </w:rPr>
        <w:t>топливообеспечения</w:t>
      </w:r>
      <w:proofErr w:type="spellEnd"/>
      <w:r w:rsidRPr="008F78EB">
        <w:rPr>
          <w:rFonts w:ascii="Times New Roman" w:eastAsia="Times New Roman" w:hAnsi="Times New Roman" w:cs="Times New Roman"/>
          <w:sz w:val="24"/>
          <w:szCs w:val="24"/>
          <w:lang w:eastAsia="ru-RU"/>
        </w:rPr>
        <w:t>;</w:t>
      </w:r>
    </w:p>
    <w:p w14:paraId="350AAD7A"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хво</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водоподготовительной установки и группы подпитки;</w:t>
      </w:r>
    </w:p>
    <w:p w14:paraId="75AE0160"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proofErr w:type="spellStart"/>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эл</w:t>
      </w:r>
      <w:proofErr w:type="spellEnd"/>
      <w:r w:rsidRPr="008F78EB">
        <w:rPr>
          <w:rFonts w:ascii="Times New Roman" w:eastAsia="Times New Roman" w:hAnsi="Times New Roman" w:cs="Times New Roman"/>
          <w:sz w:val="24"/>
          <w:szCs w:val="24"/>
          <w:lang w:eastAsia="ru-RU"/>
        </w:rPr>
        <w:t xml:space="preserve"> – число часов ожидания неготовности электроснабжения;</w:t>
      </w:r>
    </w:p>
    <w:p w14:paraId="2F77BAD5"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3</w:t>
      </w:r>
      <w:r w:rsidRPr="008F78EB">
        <w:rPr>
          <w:rFonts w:ascii="Times New Roman" w:eastAsia="Times New Roman" w:hAnsi="Times New Roman" w:cs="Times New Roman"/>
          <w:sz w:val="24"/>
          <w:szCs w:val="24"/>
          <w:lang w:eastAsia="ru-RU"/>
        </w:rPr>
        <w:t xml:space="preserve"> - число часов ожидания неготовности тепловых сетей;</w:t>
      </w:r>
    </w:p>
    <w:p w14:paraId="1F475A11"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z</w:t>
      </w:r>
      <w:r w:rsidRPr="008F78EB">
        <w:rPr>
          <w:rFonts w:ascii="Times New Roman" w:eastAsia="Times New Roman" w:hAnsi="Times New Roman" w:cs="Times New Roman"/>
          <w:sz w:val="24"/>
          <w:szCs w:val="24"/>
          <w:vertAlign w:val="subscript"/>
          <w:lang w:eastAsia="ru-RU"/>
        </w:rPr>
        <w:t>4</w:t>
      </w:r>
      <w:r w:rsidRPr="008F78EB">
        <w:rPr>
          <w:rFonts w:ascii="Times New Roman" w:eastAsia="Times New Roman" w:hAnsi="Times New Roman" w:cs="Times New Roman"/>
          <w:sz w:val="24"/>
          <w:szCs w:val="24"/>
          <w:lang w:eastAsia="ru-RU"/>
        </w:rPr>
        <w:t xml:space="preserve"> – число часов ожидания неготовности абонента.</w:t>
      </w:r>
    </w:p>
    <w:p w14:paraId="0F570C1B" w14:textId="77777777" w:rsidR="005900CE" w:rsidRPr="008F78EB" w:rsidRDefault="005900CE" w:rsidP="005900CE">
      <w:pPr>
        <w:spacing w:after="0" w:line="360" w:lineRule="auto"/>
        <w:ind w:firstLine="709"/>
        <w:jc w:val="both"/>
        <w:rPr>
          <w:rFonts w:ascii="Times New Roman" w:eastAsia="Times New Roman" w:hAnsi="Times New Roman" w:cs="Times New Roman"/>
          <w:i/>
          <w:sz w:val="24"/>
          <w:szCs w:val="24"/>
          <w:lang w:eastAsia="ru-RU"/>
        </w:rPr>
      </w:pPr>
      <w:r w:rsidRPr="008F78EB">
        <w:rPr>
          <w:rFonts w:ascii="Times New Roman" w:eastAsia="Times New Roman" w:hAnsi="Times New Roman" w:cs="Times New Roman"/>
          <w:i/>
          <w:sz w:val="24"/>
          <w:szCs w:val="24"/>
          <w:lang w:eastAsia="ru-RU"/>
        </w:rPr>
        <w:t>Живучесть системы</w:t>
      </w:r>
    </w:p>
    <w:p w14:paraId="197817B1"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Живучесть системы – это способность системы сохранять свою работоспособность в аварийных условиях, а также после длительных остановов (более 54 часов).</w:t>
      </w:r>
    </w:p>
    <w:p w14:paraId="2F319766" w14:textId="77777777" w:rsidR="005900CE" w:rsidRPr="008F78EB" w:rsidRDefault="005900CE" w:rsidP="005900CE">
      <w:pPr>
        <w:tabs>
          <w:tab w:val="left" w:pos="982"/>
        </w:tabs>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Перечень мер по обеспечению живучести всех элементов систем теплоснабжения включает:</w:t>
      </w:r>
    </w:p>
    <w:p w14:paraId="1C8A0371" w14:textId="77777777" w:rsidR="005900CE" w:rsidRPr="008F78EB" w:rsidRDefault="005900CE" w:rsidP="005900CE">
      <w:pPr>
        <w:numPr>
          <w:ilvl w:val="0"/>
          <w:numId w:val="21"/>
        </w:numPr>
        <w:tabs>
          <w:tab w:val="num" w:pos="993"/>
        </w:tabs>
        <w:spacing w:after="0" w:line="360" w:lineRule="auto"/>
        <w:ind w:left="993" w:hanging="426"/>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организацию локальной циркуляции сетевой воды в тепловых сетях;</w:t>
      </w:r>
    </w:p>
    <w:p w14:paraId="75B2C24A" w14:textId="77777777" w:rsidR="005900CE" w:rsidRPr="008F78EB" w:rsidRDefault="005900CE" w:rsidP="005900CE">
      <w:pPr>
        <w:numPr>
          <w:ilvl w:val="0"/>
          <w:numId w:val="21"/>
        </w:numPr>
        <w:tabs>
          <w:tab w:val="num" w:pos="993"/>
        </w:tabs>
        <w:spacing w:after="0" w:line="360" w:lineRule="auto"/>
        <w:ind w:left="993" w:hanging="426"/>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прогрев и заполнение тепловых сетей и систем теплоиспользования потребителей </w:t>
      </w:r>
      <w:proofErr w:type="gramStart"/>
      <w:r w:rsidRPr="008F78EB">
        <w:rPr>
          <w:rFonts w:ascii="Times New Roman" w:eastAsia="Times New Roman" w:hAnsi="Times New Roman" w:cs="Times New Roman"/>
          <w:sz w:val="24"/>
          <w:szCs w:val="24"/>
          <w:lang w:eastAsia="ru-RU"/>
        </w:rPr>
        <w:t>во время</w:t>
      </w:r>
      <w:proofErr w:type="gramEnd"/>
      <w:r w:rsidRPr="008F78EB">
        <w:rPr>
          <w:rFonts w:ascii="Times New Roman" w:eastAsia="Times New Roman" w:hAnsi="Times New Roman" w:cs="Times New Roman"/>
          <w:sz w:val="24"/>
          <w:szCs w:val="24"/>
          <w:lang w:eastAsia="ru-RU"/>
        </w:rPr>
        <w:t xml:space="preserve"> и после окончания </w:t>
      </w:r>
      <w:proofErr w:type="spellStart"/>
      <w:r w:rsidRPr="008F78EB">
        <w:rPr>
          <w:rFonts w:ascii="Times New Roman" w:eastAsia="Times New Roman" w:hAnsi="Times New Roman" w:cs="Times New Roman"/>
          <w:sz w:val="24"/>
          <w:szCs w:val="24"/>
          <w:lang w:eastAsia="ru-RU"/>
        </w:rPr>
        <w:t>ремонтно</w:t>
      </w:r>
      <w:proofErr w:type="spellEnd"/>
      <w:r w:rsidRPr="008F78EB">
        <w:rPr>
          <w:rFonts w:ascii="Times New Roman" w:eastAsia="Times New Roman" w:hAnsi="Times New Roman" w:cs="Times New Roman"/>
          <w:sz w:val="24"/>
          <w:szCs w:val="24"/>
          <w:lang w:eastAsia="ru-RU"/>
        </w:rPr>
        <w:t xml:space="preserve"> – восстановительных работ;</w:t>
      </w:r>
    </w:p>
    <w:p w14:paraId="65D49295" w14:textId="77777777" w:rsidR="005900CE" w:rsidRPr="008F78EB" w:rsidRDefault="005900CE" w:rsidP="005900CE">
      <w:pPr>
        <w:numPr>
          <w:ilvl w:val="0"/>
          <w:numId w:val="21"/>
        </w:numPr>
        <w:tabs>
          <w:tab w:val="num" w:pos="993"/>
        </w:tabs>
        <w:spacing w:after="0" w:line="360" w:lineRule="auto"/>
        <w:ind w:left="993" w:hanging="426"/>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проверка прочности элементов тепловых сетей на достаточность запаса прочности оборудования и компенсирующих устройств;</w:t>
      </w:r>
    </w:p>
    <w:p w14:paraId="27084827" w14:textId="77777777" w:rsidR="005900CE" w:rsidRPr="008F78EB" w:rsidRDefault="005900CE" w:rsidP="005900CE">
      <w:pPr>
        <w:numPr>
          <w:ilvl w:val="0"/>
          <w:numId w:val="21"/>
        </w:numPr>
        <w:tabs>
          <w:tab w:val="num" w:pos="993"/>
        </w:tabs>
        <w:spacing w:after="0" w:line="360" w:lineRule="auto"/>
        <w:ind w:left="993" w:hanging="426"/>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временное использование, при возможности, передвижных источников теплоты.</w:t>
      </w:r>
    </w:p>
    <w:p w14:paraId="03C4DAD6" w14:textId="77777777" w:rsidR="005900CE" w:rsidRDefault="00734909" w:rsidP="005900CE">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по р</w:t>
      </w:r>
      <w:r w:rsidR="005900CE" w:rsidRPr="008F78EB">
        <w:rPr>
          <w:rFonts w:ascii="Times New Roman" w:eastAsia="Times New Roman" w:hAnsi="Times New Roman" w:cs="Times New Roman"/>
          <w:sz w:val="24"/>
          <w:szCs w:val="24"/>
          <w:lang w:eastAsia="ru-RU"/>
        </w:rPr>
        <w:t>асчет</w:t>
      </w:r>
      <w:r>
        <w:rPr>
          <w:rFonts w:ascii="Times New Roman" w:eastAsia="Times New Roman" w:hAnsi="Times New Roman" w:cs="Times New Roman"/>
          <w:sz w:val="24"/>
          <w:szCs w:val="24"/>
          <w:lang w:eastAsia="ru-RU"/>
        </w:rPr>
        <w:t>ам</w:t>
      </w:r>
      <w:r w:rsidR="005900CE" w:rsidRPr="008F78EB">
        <w:rPr>
          <w:rFonts w:ascii="Times New Roman" w:eastAsia="Times New Roman" w:hAnsi="Times New Roman" w:cs="Times New Roman"/>
          <w:sz w:val="24"/>
          <w:szCs w:val="24"/>
          <w:lang w:eastAsia="ru-RU"/>
        </w:rPr>
        <w:t xml:space="preserve"> критери</w:t>
      </w:r>
      <w:r>
        <w:rPr>
          <w:rFonts w:ascii="Times New Roman" w:eastAsia="Times New Roman" w:hAnsi="Times New Roman" w:cs="Times New Roman"/>
          <w:sz w:val="24"/>
          <w:szCs w:val="24"/>
          <w:lang w:eastAsia="ru-RU"/>
        </w:rPr>
        <w:t>й</w:t>
      </w:r>
      <w:r w:rsidR="005900CE" w:rsidRPr="008F78EB">
        <w:rPr>
          <w:rFonts w:ascii="Times New Roman" w:eastAsia="Times New Roman" w:hAnsi="Times New Roman" w:cs="Times New Roman"/>
          <w:sz w:val="24"/>
          <w:szCs w:val="24"/>
          <w:lang w:eastAsia="ru-RU"/>
        </w:rPr>
        <w:t xml:space="preserve"> надежности </w:t>
      </w:r>
      <w:r w:rsidR="00F07382">
        <w:rPr>
          <w:rFonts w:ascii="Times New Roman" w:eastAsia="Times New Roman" w:hAnsi="Times New Roman" w:cs="Times New Roman"/>
          <w:sz w:val="24"/>
          <w:szCs w:val="24"/>
          <w:lang w:eastAsia="ru-RU"/>
        </w:rPr>
        <w:t>работы сетей отсутствуют</w:t>
      </w:r>
    </w:p>
    <w:p w14:paraId="320BEEFA" w14:textId="77777777" w:rsidR="00F07382" w:rsidRDefault="00F07382" w:rsidP="00F07382">
      <w:pPr>
        <w:spacing w:after="0" w:line="360" w:lineRule="auto"/>
        <w:jc w:val="both"/>
        <w:rPr>
          <w:rFonts w:ascii="Times New Roman" w:eastAsia="Times New Roman" w:hAnsi="Times New Roman" w:cs="Times New Roman"/>
          <w:sz w:val="24"/>
          <w:szCs w:val="24"/>
          <w:lang w:eastAsia="ru-RU"/>
        </w:rPr>
      </w:pPr>
    </w:p>
    <w:p w14:paraId="0EDBBF3F" w14:textId="77777777" w:rsidR="00834245" w:rsidRPr="00F07382" w:rsidRDefault="00834245" w:rsidP="00F07382">
      <w:pPr>
        <w:pStyle w:val="3"/>
        <w:spacing w:line="360" w:lineRule="auto"/>
        <w:jc w:val="both"/>
        <w:rPr>
          <w:rFonts w:cs="Times New Roman"/>
          <w:b/>
          <w:color w:val="auto"/>
        </w:rPr>
      </w:pPr>
      <w:bookmarkStart w:id="179" w:name="_Toc535409539"/>
      <w:bookmarkStart w:id="180" w:name="_Toc142403860"/>
      <w:bookmarkStart w:id="181" w:name="sub_1454"/>
      <w:r w:rsidRPr="00F07382">
        <w:rPr>
          <w:rFonts w:cs="Times New Roman"/>
          <w:b/>
          <w:color w:val="auto"/>
        </w:rPr>
        <w:t>1.9.</w:t>
      </w:r>
      <w:r w:rsidR="00F07382" w:rsidRPr="00F07382">
        <w:rPr>
          <w:rFonts w:cs="Times New Roman"/>
          <w:b/>
          <w:color w:val="auto"/>
        </w:rPr>
        <w:t>1</w:t>
      </w:r>
      <w:r w:rsidRPr="00F07382">
        <w:rPr>
          <w:rFonts w:cs="Times New Roman"/>
          <w:b/>
          <w:color w:val="auto"/>
        </w:rPr>
        <w:t xml:space="preserve"> Графические материалы (карты-схемы тепловых сетей и зон ненормативной надежности</w:t>
      </w:r>
      <w:r w:rsidR="005900CE" w:rsidRPr="00F07382">
        <w:rPr>
          <w:rFonts w:cs="Times New Roman"/>
          <w:b/>
          <w:color w:val="auto"/>
        </w:rPr>
        <w:t xml:space="preserve"> и безопасности теплоснабжения)</w:t>
      </w:r>
      <w:bookmarkEnd w:id="179"/>
      <w:bookmarkEnd w:id="180"/>
    </w:p>
    <w:p w14:paraId="1F447FDF" w14:textId="77777777" w:rsidR="005900CE" w:rsidRPr="008F78EB" w:rsidRDefault="005900CE" w:rsidP="005900CE">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Зоны ненормативной надежности и безопасности теплоснабжения отсутствуют.</w:t>
      </w:r>
    </w:p>
    <w:p w14:paraId="21EA5964" w14:textId="05180BD7" w:rsidR="00834245" w:rsidRPr="00F07382" w:rsidRDefault="00834245" w:rsidP="00557226">
      <w:pPr>
        <w:pStyle w:val="3"/>
        <w:spacing w:line="360" w:lineRule="auto"/>
        <w:rPr>
          <w:rFonts w:cs="Times New Roman"/>
          <w:b/>
          <w:color w:val="auto"/>
        </w:rPr>
      </w:pPr>
      <w:bookmarkStart w:id="182" w:name="_Toc535409540"/>
      <w:bookmarkStart w:id="183" w:name="_Toc142403861"/>
      <w:bookmarkStart w:id="184" w:name="sub_1455"/>
      <w:bookmarkEnd w:id="181"/>
      <w:r w:rsidRPr="00F07382">
        <w:rPr>
          <w:rFonts w:cs="Times New Roman"/>
          <w:b/>
          <w:color w:val="auto"/>
        </w:rPr>
        <w:t>1.9.</w:t>
      </w:r>
      <w:r w:rsidR="000314C5">
        <w:rPr>
          <w:rFonts w:cs="Times New Roman"/>
          <w:b/>
          <w:color w:val="auto"/>
        </w:rPr>
        <w:t>2</w:t>
      </w:r>
      <w:r w:rsidRPr="00F07382">
        <w:rPr>
          <w:rFonts w:cs="Times New Roman"/>
          <w:b/>
          <w:color w:val="auto"/>
        </w:rPr>
        <w:t xml:space="preserve"> Результаты</w:t>
      </w:r>
      <w:r w:rsidR="005900CE" w:rsidRPr="00F07382">
        <w:rPr>
          <w:rFonts w:cs="Times New Roman"/>
          <w:b/>
          <w:color w:val="auto"/>
        </w:rPr>
        <w:t xml:space="preserve"> анализа аварийных ситуаций</w:t>
      </w:r>
      <w:bookmarkEnd w:id="182"/>
      <w:bookmarkEnd w:id="183"/>
    </w:p>
    <w:p w14:paraId="367420D4"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14:paraId="201C3424" w14:textId="77777777" w:rsidR="005900CE" w:rsidRPr="008F78EB" w:rsidRDefault="005900CE" w:rsidP="005900CE">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14:paraId="75091BB9" w14:textId="77777777" w:rsidR="005900CE" w:rsidRPr="008F78EB" w:rsidRDefault="005900CE" w:rsidP="005900CE">
      <w:pPr>
        <w:spacing w:line="360" w:lineRule="auto"/>
        <w:ind w:firstLine="709"/>
        <w:jc w:val="both"/>
        <w:rPr>
          <w:rFonts w:ascii="Times New Roman" w:hAnsi="Times New Roman" w:cs="Times New Roman"/>
        </w:rPr>
      </w:pPr>
      <w:r w:rsidRPr="008F78EB">
        <w:rPr>
          <w:rFonts w:ascii="Times New Roman" w:eastAsia="Times New Roman" w:hAnsi="Times New Roman" w:cs="Times New Roman"/>
          <w:sz w:val="24"/>
          <w:szCs w:val="24"/>
          <w:lang w:eastAsia="ru-RU"/>
        </w:rPr>
        <w:t>Исходя из этого определения: аварий, влияющих на теплоснабжение, не происходило, аварийные отключения потребителей отсутствовали.</w:t>
      </w:r>
    </w:p>
    <w:p w14:paraId="79796F74" w14:textId="1BE895B3" w:rsidR="00834245" w:rsidRPr="00F07382" w:rsidRDefault="00834245" w:rsidP="00557226">
      <w:pPr>
        <w:pStyle w:val="3"/>
        <w:spacing w:line="360" w:lineRule="auto"/>
        <w:rPr>
          <w:rFonts w:cs="Times New Roman"/>
          <w:b/>
          <w:color w:val="auto"/>
        </w:rPr>
      </w:pPr>
      <w:bookmarkStart w:id="185" w:name="_Toc535409541"/>
      <w:bookmarkStart w:id="186" w:name="_Toc142403862"/>
      <w:bookmarkStart w:id="187" w:name="sub_1456"/>
      <w:bookmarkEnd w:id="184"/>
      <w:r w:rsidRPr="00F07382">
        <w:rPr>
          <w:rFonts w:cs="Times New Roman"/>
          <w:b/>
          <w:color w:val="auto"/>
        </w:rPr>
        <w:t>1.9.</w:t>
      </w:r>
      <w:r w:rsidR="000314C5">
        <w:rPr>
          <w:rFonts w:cs="Times New Roman"/>
          <w:b/>
          <w:color w:val="auto"/>
        </w:rPr>
        <w:t>3</w:t>
      </w:r>
      <w:r w:rsidRPr="00F07382">
        <w:rPr>
          <w:rFonts w:cs="Times New Roman"/>
          <w:b/>
          <w:color w:val="auto"/>
        </w:rPr>
        <w:t xml:space="preserve"> Результаты анализа времени восстановления теплоснабжения потребителей</w:t>
      </w:r>
      <w:bookmarkEnd w:id="185"/>
      <w:bookmarkEnd w:id="186"/>
    </w:p>
    <w:p w14:paraId="42B5C108" w14:textId="77777777" w:rsidR="005900CE" w:rsidRPr="008F78EB" w:rsidRDefault="005900CE" w:rsidP="005900CE">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Аварийные ситуации в теплоснабжении не выявлены.</w:t>
      </w:r>
    </w:p>
    <w:p w14:paraId="51BB2E8A" w14:textId="20B314E6" w:rsidR="004C53A3" w:rsidRPr="00F07382" w:rsidRDefault="004C53A3" w:rsidP="00F07382">
      <w:pPr>
        <w:pStyle w:val="3"/>
        <w:spacing w:line="360" w:lineRule="auto"/>
        <w:jc w:val="both"/>
        <w:rPr>
          <w:rFonts w:cs="Times New Roman"/>
          <w:b/>
          <w:color w:val="auto"/>
        </w:rPr>
      </w:pPr>
      <w:bookmarkStart w:id="188" w:name="_Toc142403863"/>
      <w:bookmarkEnd w:id="187"/>
      <w:r w:rsidRPr="00F07382">
        <w:rPr>
          <w:rFonts w:cs="Times New Roman"/>
          <w:b/>
          <w:color w:val="auto"/>
        </w:rPr>
        <w:lastRenderedPageBreak/>
        <w:t>1.9.</w:t>
      </w:r>
      <w:r w:rsidR="000314C5">
        <w:rPr>
          <w:rFonts w:cs="Times New Roman"/>
          <w:b/>
          <w:color w:val="auto"/>
        </w:rPr>
        <w:t>4</w:t>
      </w:r>
      <w:r w:rsidRPr="00F07382">
        <w:rPr>
          <w:rFonts w:cs="Times New Roman"/>
          <w:b/>
          <w:color w:val="auto"/>
        </w:rPr>
        <w:t xml:space="preserve">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188"/>
    </w:p>
    <w:p w14:paraId="14F54DC9" w14:textId="26543A80" w:rsidR="004C53A3" w:rsidRPr="008F78EB" w:rsidRDefault="004C53A3" w:rsidP="004C53A3">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За период с момента утверждения раннее разработанной Схемы теплоснабжения изменений в надежности теплоснабжения для каждой системы теплоснабжения не зафиксировано.</w:t>
      </w:r>
    </w:p>
    <w:p w14:paraId="21B5CFD8" w14:textId="77777777" w:rsidR="00433599" w:rsidRPr="008F78EB" w:rsidRDefault="00433599" w:rsidP="00033853">
      <w:pPr>
        <w:pStyle w:val="2"/>
        <w:spacing w:line="360" w:lineRule="auto"/>
        <w:jc w:val="center"/>
        <w:rPr>
          <w:rFonts w:cs="Times New Roman"/>
          <w:color w:val="auto"/>
        </w:rPr>
      </w:pPr>
      <w:bookmarkStart w:id="189" w:name="_Toc142403864"/>
      <w:r w:rsidRPr="008F78EB">
        <w:rPr>
          <w:rFonts w:cs="Times New Roman"/>
          <w:color w:val="auto"/>
        </w:rPr>
        <w:t xml:space="preserve">Часть 10 «Технико-экономические показатели теплоснабжающих и </w:t>
      </w:r>
      <w:proofErr w:type="spellStart"/>
      <w:r w:rsidRPr="008F78EB">
        <w:rPr>
          <w:rFonts w:cs="Times New Roman"/>
          <w:color w:val="auto"/>
        </w:rPr>
        <w:t>теплосетевых</w:t>
      </w:r>
      <w:proofErr w:type="spellEnd"/>
      <w:r w:rsidRPr="008F78EB">
        <w:rPr>
          <w:rFonts w:cs="Times New Roman"/>
          <w:color w:val="auto"/>
        </w:rPr>
        <w:t xml:space="preserve"> организаций»</w:t>
      </w:r>
      <w:bookmarkEnd w:id="189"/>
    </w:p>
    <w:p w14:paraId="56F3514E" w14:textId="77777777" w:rsidR="00E157F6" w:rsidRPr="008F78EB" w:rsidRDefault="00E157F6" w:rsidP="00E157F6">
      <w:pPr>
        <w:widowControl w:val="0"/>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 естественных монополий, осуществляющих деятельность в сфере оказания услуг по передаче тепловой энергии», раскрытию подлежит информация:</w:t>
      </w:r>
    </w:p>
    <w:p w14:paraId="4F83143F"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а)</w:t>
      </w:r>
      <w:r w:rsidRPr="008F78EB">
        <w:rPr>
          <w:rFonts w:ascii="Times New Roman" w:eastAsia="Times New Roman" w:hAnsi="Times New Roman" w:cs="Times New Roman"/>
          <w:sz w:val="24"/>
          <w:szCs w:val="24"/>
        </w:rPr>
        <w:tab/>
        <w:t>о ценах (тарифах) на регулируемые товары и услуги и надбавках к этим ценам (тарифам);</w:t>
      </w:r>
    </w:p>
    <w:p w14:paraId="72AC98D7"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б)</w:t>
      </w:r>
      <w:r w:rsidRPr="008F78EB">
        <w:rPr>
          <w:rFonts w:ascii="Times New Roman" w:eastAsia="Times New Roman" w:hAnsi="Times New Roman" w:cs="Times New Roman"/>
          <w:sz w:val="24"/>
          <w:szCs w:val="24"/>
        </w:rPr>
        <w:tab/>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14:paraId="627055C8"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в)</w:t>
      </w:r>
      <w:r w:rsidRPr="008F78EB">
        <w:rPr>
          <w:rFonts w:ascii="Times New Roman" w:eastAsia="Times New Roman" w:hAnsi="Times New Roman" w:cs="Times New Roman"/>
          <w:sz w:val="24"/>
          <w:szCs w:val="24"/>
        </w:rPr>
        <w:tab/>
        <w:t>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14:paraId="0A97C63B"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г)</w:t>
      </w:r>
      <w:r w:rsidRPr="008F78EB">
        <w:rPr>
          <w:rFonts w:ascii="Times New Roman" w:eastAsia="Times New Roman" w:hAnsi="Times New Roman" w:cs="Times New Roman"/>
          <w:sz w:val="24"/>
          <w:szCs w:val="24"/>
        </w:rPr>
        <w:tab/>
        <w:t>об инвестиционных программах и отчетах об их реализации;</w:t>
      </w:r>
    </w:p>
    <w:p w14:paraId="7B9C8079"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д)</w:t>
      </w:r>
      <w:r w:rsidRPr="008F78EB">
        <w:rPr>
          <w:rFonts w:ascii="Times New Roman" w:eastAsia="Times New Roman" w:hAnsi="Times New Roman" w:cs="Times New Roman"/>
          <w:sz w:val="24"/>
          <w:szCs w:val="24"/>
        </w:rPr>
        <w:tab/>
        <w:t>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14:paraId="3DF9A741"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е)</w:t>
      </w:r>
      <w:r w:rsidRPr="008F78EB">
        <w:rPr>
          <w:rFonts w:ascii="Times New Roman" w:eastAsia="Times New Roman" w:hAnsi="Times New Roman" w:cs="Times New Roman"/>
          <w:sz w:val="24"/>
          <w:szCs w:val="24"/>
        </w:rPr>
        <w:tab/>
        <w:t>об условиях, на которых осуществляется поставка регулируемых товаров и (или) оказание регулируемых услуг;</w:t>
      </w:r>
    </w:p>
    <w:p w14:paraId="2D9247D9"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ж)</w:t>
      </w:r>
      <w:r w:rsidRPr="008F78EB">
        <w:rPr>
          <w:rFonts w:ascii="Times New Roman" w:eastAsia="Times New Roman" w:hAnsi="Times New Roman" w:cs="Times New Roman"/>
          <w:sz w:val="24"/>
          <w:szCs w:val="24"/>
        </w:rPr>
        <w:tab/>
        <w:t>о порядке выполнения технологических, технических и других мероприятий, связанных с подключением к системе теплоснабжения.</w:t>
      </w:r>
    </w:p>
    <w:p w14:paraId="5FDB2480" w14:textId="77777777" w:rsidR="00E157F6" w:rsidRPr="008F78EB"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Основные технико-экономические показатели работы теплоснабжающ</w:t>
      </w:r>
      <w:r w:rsidR="008F2CB2" w:rsidRPr="008F78EB">
        <w:rPr>
          <w:rFonts w:ascii="Times New Roman" w:eastAsia="Times New Roman" w:hAnsi="Times New Roman" w:cs="Times New Roman"/>
          <w:sz w:val="24"/>
          <w:szCs w:val="24"/>
        </w:rPr>
        <w:t>ей</w:t>
      </w:r>
      <w:r w:rsidRPr="008F78EB">
        <w:rPr>
          <w:rFonts w:ascii="Times New Roman" w:eastAsia="Times New Roman" w:hAnsi="Times New Roman" w:cs="Times New Roman"/>
          <w:sz w:val="24"/>
          <w:szCs w:val="24"/>
        </w:rPr>
        <w:t xml:space="preserve"> организаци</w:t>
      </w:r>
      <w:r w:rsidR="008F2CB2" w:rsidRPr="008F78EB">
        <w:rPr>
          <w:rFonts w:ascii="Times New Roman" w:eastAsia="Times New Roman" w:hAnsi="Times New Roman" w:cs="Times New Roman"/>
          <w:sz w:val="24"/>
          <w:szCs w:val="24"/>
        </w:rPr>
        <w:t>и</w:t>
      </w:r>
      <w:r w:rsidRPr="008F78EB">
        <w:rPr>
          <w:rFonts w:ascii="Times New Roman" w:eastAsia="Times New Roman" w:hAnsi="Times New Roman" w:cs="Times New Roman"/>
          <w:sz w:val="24"/>
          <w:szCs w:val="24"/>
        </w:rPr>
        <w:t xml:space="preserve"> представлены в таблицах </w:t>
      </w:r>
      <w:r w:rsidR="007C2AC8">
        <w:rPr>
          <w:rFonts w:ascii="Times New Roman" w:eastAsia="Times New Roman" w:hAnsi="Times New Roman" w:cs="Times New Roman"/>
          <w:sz w:val="24"/>
          <w:szCs w:val="24"/>
        </w:rPr>
        <w:t>2</w:t>
      </w:r>
      <w:r w:rsidR="00C02EE1">
        <w:rPr>
          <w:rFonts w:ascii="Times New Roman" w:eastAsia="Times New Roman" w:hAnsi="Times New Roman" w:cs="Times New Roman"/>
          <w:sz w:val="24"/>
          <w:szCs w:val="24"/>
        </w:rPr>
        <w:t>3</w:t>
      </w:r>
      <w:r w:rsidRPr="008F78EB">
        <w:rPr>
          <w:rFonts w:ascii="Times New Roman" w:eastAsia="Times New Roman" w:hAnsi="Times New Roman" w:cs="Times New Roman"/>
          <w:sz w:val="24"/>
          <w:szCs w:val="24"/>
        </w:rPr>
        <w:t xml:space="preserve"> и </w:t>
      </w:r>
      <w:r w:rsidR="007C2AC8">
        <w:rPr>
          <w:rFonts w:ascii="Times New Roman" w:eastAsia="Times New Roman" w:hAnsi="Times New Roman" w:cs="Times New Roman"/>
          <w:sz w:val="24"/>
          <w:szCs w:val="24"/>
        </w:rPr>
        <w:t>2</w:t>
      </w:r>
      <w:r w:rsidR="00C02EE1">
        <w:rPr>
          <w:rFonts w:ascii="Times New Roman" w:eastAsia="Times New Roman" w:hAnsi="Times New Roman" w:cs="Times New Roman"/>
          <w:sz w:val="24"/>
          <w:szCs w:val="24"/>
        </w:rPr>
        <w:t>4</w:t>
      </w:r>
      <w:r w:rsidRPr="008F78EB">
        <w:rPr>
          <w:rFonts w:ascii="Times New Roman" w:eastAsia="Times New Roman" w:hAnsi="Times New Roman" w:cs="Times New Roman"/>
          <w:sz w:val="24"/>
          <w:szCs w:val="24"/>
        </w:rPr>
        <w:t>.</w:t>
      </w:r>
    </w:p>
    <w:p w14:paraId="75142614" w14:textId="77777777" w:rsidR="00010ECF" w:rsidRDefault="00E157F6" w:rsidP="00E157F6">
      <w:pPr>
        <w:widowControl w:val="0"/>
        <w:tabs>
          <w:tab w:val="left" w:pos="993"/>
        </w:tabs>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Из анализа стандартов раскрытия информации, утвержденного Постановлением </w:t>
      </w:r>
      <w:r w:rsidRPr="008F78EB">
        <w:rPr>
          <w:rFonts w:ascii="Times New Roman" w:eastAsia="Times New Roman" w:hAnsi="Times New Roman" w:cs="Times New Roman"/>
          <w:sz w:val="24"/>
          <w:szCs w:val="24"/>
        </w:rPr>
        <w:lastRenderedPageBreak/>
        <w:t>Правительства РФ №1140 от 30.12.2009 г. и перечня данных представленных в таблице 39 сделан вывод, что объем и полнота раскрытия информации теплоснабжающей организации соответствует требованиям, установленными Постановлением Правительства РФ № 1140 от 30.12.2009 г. «Об утверждении стандартов раскрытия информации организациями коммунального комплекса и субъектами естественных монополий, осуществляющих деятельность в сфере оказания услуг по передаче тепловой энергии».</w:t>
      </w:r>
    </w:p>
    <w:p w14:paraId="2B169EDD" w14:textId="42E078CA" w:rsidR="00B63BF8" w:rsidRPr="006266A2" w:rsidRDefault="00B63BF8" w:rsidP="00B63BF8">
      <w:pPr>
        <w:rPr>
          <w:rFonts w:ascii="Times New Roman" w:eastAsia="Times New Roman" w:hAnsi="Times New Roman" w:cs="Times New Roman"/>
          <w:i/>
          <w:iCs/>
          <w:color w:val="0D0D0D" w:themeColor="text1" w:themeTint="F2"/>
          <w:sz w:val="18"/>
          <w:szCs w:val="18"/>
          <w:lang w:eastAsia="ru-RU"/>
        </w:rPr>
      </w:pPr>
      <w:r w:rsidRPr="006266A2">
        <w:rPr>
          <w:rFonts w:ascii="Times New Roman" w:eastAsia="Times New Roman" w:hAnsi="Times New Roman" w:cs="Times New Roman"/>
          <w:b/>
          <w:iCs/>
          <w:color w:val="0D0D0D" w:themeColor="text1" w:themeTint="F2"/>
          <w:sz w:val="24"/>
          <w:szCs w:val="24"/>
          <w:lang w:eastAsia="ru-RU"/>
        </w:rPr>
        <w:t>Таблица 23</w:t>
      </w:r>
      <w:r w:rsidRPr="006266A2">
        <w:rPr>
          <w:rFonts w:ascii="Times New Roman" w:eastAsia="Times New Roman" w:hAnsi="Times New Roman" w:cs="Times New Roman"/>
          <w:iCs/>
          <w:color w:val="0D0D0D" w:themeColor="text1" w:themeTint="F2"/>
          <w:sz w:val="24"/>
          <w:szCs w:val="24"/>
          <w:lang w:eastAsia="ru-RU"/>
        </w:rPr>
        <w:t xml:space="preserve"> – Основные технико-экономические показатели работы теплоснабжающей организации </w:t>
      </w:r>
      <w:r w:rsidRPr="006266A2">
        <w:rPr>
          <w:rFonts w:ascii="Times New Roman" w:hAnsi="Times New Roman" w:cs="Times New Roman"/>
          <w:color w:val="0D0D0D" w:themeColor="text1" w:themeTint="F2"/>
          <w:sz w:val="24"/>
          <w:szCs w:val="24"/>
        </w:rPr>
        <w:t>МУП ЧМР «Теплоснабжение» на 202</w:t>
      </w:r>
      <w:r w:rsidR="00A66676" w:rsidRPr="006266A2">
        <w:rPr>
          <w:rFonts w:ascii="Times New Roman" w:hAnsi="Times New Roman" w:cs="Times New Roman"/>
          <w:color w:val="0D0D0D" w:themeColor="text1" w:themeTint="F2"/>
          <w:sz w:val="24"/>
          <w:szCs w:val="24"/>
        </w:rPr>
        <w:t>3</w:t>
      </w:r>
      <w:r w:rsidRPr="006266A2">
        <w:rPr>
          <w:rFonts w:ascii="Times New Roman" w:hAnsi="Times New Roman" w:cs="Times New Roman"/>
          <w:color w:val="0D0D0D" w:themeColor="text1" w:themeTint="F2"/>
          <w:sz w:val="24"/>
          <w:szCs w:val="24"/>
        </w:rPr>
        <w:t xml:space="preserve"> г.</w:t>
      </w:r>
    </w:p>
    <w:tbl>
      <w:tblPr>
        <w:tblpPr w:leftFromText="180" w:rightFromText="180" w:vertAnchor="text" w:tblpY="1"/>
        <w:tblOverlap w:val="never"/>
        <w:tblW w:w="5000" w:type="pct"/>
        <w:tblLook w:val="04A0" w:firstRow="1" w:lastRow="0" w:firstColumn="1" w:lastColumn="0" w:noHBand="0" w:noVBand="1"/>
      </w:tblPr>
      <w:tblGrid>
        <w:gridCol w:w="4243"/>
        <w:gridCol w:w="1979"/>
        <w:gridCol w:w="3123"/>
      </w:tblGrid>
      <w:tr w:rsidR="00B63BF8" w:rsidRPr="006266A2" w14:paraId="08BF0F6D" w14:textId="77777777" w:rsidTr="00671352">
        <w:trPr>
          <w:trHeight w:val="19"/>
          <w:tblHeader/>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945DA" w14:textId="77777777" w:rsidR="00B63BF8" w:rsidRPr="006266A2" w:rsidRDefault="00B63BF8" w:rsidP="00671352">
            <w:pPr>
              <w:spacing w:after="0" w:line="240" w:lineRule="auto"/>
              <w:jc w:val="center"/>
              <w:rPr>
                <w:rFonts w:ascii="Times New Roman" w:eastAsia="Times New Roman" w:hAnsi="Times New Roman" w:cs="Times New Roman"/>
                <w:b/>
                <w:color w:val="0D0D0D" w:themeColor="text1" w:themeTint="F2"/>
                <w:sz w:val="20"/>
                <w:szCs w:val="20"/>
                <w:lang w:eastAsia="ru-RU"/>
              </w:rPr>
            </w:pPr>
            <w:r w:rsidRPr="006266A2">
              <w:rPr>
                <w:rFonts w:ascii="Times New Roman" w:eastAsia="Times New Roman" w:hAnsi="Times New Roman" w:cs="Times New Roman"/>
                <w:b/>
                <w:color w:val="0D0D0D" w:themeColor="text1" w:themeTint="F2"/>
                <w:sz w:val="20"/>
                <w:szCs w:val="20"/>
                <w:lang w:eastAsia="ru-RU"/>
              </w:rPr>
              <w:t>Наименование показателя</w:t>
            </w:r>
          </w:p>
        </w:tc>
        <w:tc>
          <w:tcPr>
            <w:tcW w:w="1671" w:type="pct"/>
            <w:tcBorders>
              <w:top w:val="single" w:sz="4" w:space="0" w:color="auto"/>
              <w:left w:val="nil"/>
              <w:bottom w:val="single" w:sz="4" w:space="0" w:color="auto"/>
              <w:right w:val="single" w:sz="4" w:space="0" w:color="auto"/>
            </w:tcBorders>
            <w:shd w:val="clear" w:color="000000" w:fill="FFFFFF"/>
            <w:vAlign w:val="center"/>
            <w:hideMark/>
          </w:tcPr>
          <w:p w14:paraId="33596D33" w14:textId="77777777" w:rsidR="00B63BF8" w:rsidRPr="006266A2" w:rsidRDefault="00B63BF8" w:rsidP="00671352">
            <w:pPr>
              <w:spacing w:after="0" w:line="240" w:lineRule="auto"/>
              <w:jc w:val="center"/>
              <w:rPr>
                <w:rFonts w:ascii="Times New Roman" w:eastAsia="Times New Roman" w:hAnsi="Times New Roman" w:cs="Times New Roman"/>
                <w:b/>
                <w:color w:val="0D0D0D" w:themeColor="text1" w:themeTint="F2"/>
                <w:sz w:val="20"/>
                <w:szCs w:val="20"/>
                <w:lang w:eastAsia="ru-RU"/>
              </w:rPr>
            </w:pPr>
            <w:r w:rsidRPr="006266A2">
              <w:rPr>
                <w:rFonts w:ascii="Times New Roman" w:eastAsia="Times New Roman" w:hAnsi="Times New Roman" w:cs="Times New Roman"/>
                <w:b/>
                <w:color w:val="0D0D0D" w:themeColor="text1" w:themeTint="F2"/>
                <w:sz w:val="20"/>
                <w:szCs w:val="20"/>
                <w:lang w:eastAsia="ru-RU"/>
              </w:rPr>
              <w:t>Котельная с. Апраксино</w:t>
            </w:r>
          </w:p>
        </w:tc>
      </w:tr>
      <w:tr w:rsidR="00B63BF8" w:rsidRPr="006266A2" w14:paraId="190AEAF2"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F9088" w14:textId="77777777" w:rsidR="00B63BF8" w:rsidRPr="006266A2" w:rsidRDefault="00B63BF8" w:rsidP="0067135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Основное топливо</w:t>
            </w:r>
          </w:p>
        </w:tc>
        <w:tc>
          <w:tcPr>
            <w:tcW w:w="1671" w:type="pct"/>
            <w:tcBorders>
              <w:top w:val="nil"/>
              <w:left w:val="nil"/>
              <w:bottom w:val="single" w:sz="4" w:space="0" w:color="auto"/>
              <w:right w:val="single" w:sz="4" w:space="0" w:color="auto"/>
            </w:tcBorders>
            <w:shd w:val="clear" w:color="auto" w:fill="auto"/>
            <w:vAlign w:val="center"/>
            <w:hideMark/>
          </w:tcPr>
          <w:p w14:paraId="64187344" w14:textId="77777777" w:rsidR="00B63BF8" w:rsidRPr="006266A2" w:rsidRDefault="00B63BF8" w:rsidP="0067135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Природный газ</w:t>
            </w:r>
          </w:p>
        </w:tc>
      </w:tr>
      <w:tr w:rsidR="006266A2" w:rsidRPr="006266A2" w14:paraId="5EB7200D"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E40753"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Объем произведенной тепловой энергии за год, Гкал</w:t>
            </w:r>
          </w:p>
        </w:tc>
        <w:tc>
          <w:tcPr>
            <w:tcW w:w="1671" w:type="pct"/>
            <w:tcBorders>
              <w:top w:val="nil"/>
              <w:left w:val="nil"/>
              <w:bottom w:val="single" w:sz="4" w:space="0" w:color="auto"/>
              <w:right w:val="single" w:sz="4" w:space="0" w:color="auto"/>
            </w:tcBorders>
            <w:shd w:val="clear" w:color="auto" w:fill="auto"/>
            <w:noWrap/>
            <w:vAlign w:val="center"/>
          </w:tcPr>
          <w:p w14:paraId="10F9EAF3" w14:textId="03E0DCFD" w:rsidR="006266A2" w:rsidRPr="006266A2" w:rsidRDefault="006266A2" w:rsidP="006266A2">
            <w:pPr>
              <w:spacing w:after="0" w:line="240" w:lineRule="auto"/>
              <w:rPr>
                <w:rFonts w:ascii="Times New Roman" w:eastAsia="Times New Roman" w:hAnsi="Times New Roman" w:cs="Times New Roman"/>
                <w:color w:val="0D0D0D" w:themeColor="text1" w:themeTint="F2"/>
                <w:sz w:val="20"/>
                <w:szCs w:val="20"/>
                <w:lang w:eastAsia="ru-RU"/>
              </w:rPr>
            </w:pPr>
            <w:r>
              <w:t xml:space="preserve">                       </w:t>
            </w:r>
            <w:r>
              <w:rPr>
                <w:rFonts w:ascii="Times New Roman" w:eastAsia="Times New Roman" w:hAnsi="Times New Roman" w:cs="Times New Roman"/>
                <w:color w:val="0D0D0D" w:themeColor="text1" w:themeTint="F2"/>
                <w:sz w:val="20"/>
                <w:szCs w:val="20"/>
                <w:lang w:eastAsia="ru-RU"/>
              </w:rPr>
              <w:t>656,388</w:t>
            </w:r>
          </w:p>
        </w:tc>
      </w:tr>
      <w:tr w:rsidR="006266A2" w:rsidRPr="006266A2" w14:paraId="05D3E32F"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58045"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Годовой отпуск тепла c коллекторов котельной, Гкал</w:t>
            </w:r>
          </w:p>
        </w:tc>
        <w:tc>
          <w:tcPr>
            <w:tcW w:w="1671" w:type="pct"/>
            <w:tcBorders>
              <w:top w:val="nil"/>
              <w:left w:val="nil"/>
              <w:bottom w:val="single" w:sz="4" w:space="0" w:color="auto"/>
              <w:right w:val="single" w:sz="4" w:space="0" w:color="auto"/>
            </w:tcBorders>
            <w:shd w:val="clear" w:color="auto" w:fill="auto"/>
            <w:noWrap/>
            <w:vAlign w:val="center"/>
          </w:tcPr>
          <w:p w14:paraId="15269FF9" w14:textId="778013E2"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645,686</w:t>
            </w:r>
          </w:p>
        </w:tc>
      </w:tr>
      <w:tr w:rsidR="006266A2" w:rsidRPr="006266A2" w14:paraId="6D19F2B5"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F3FBE"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xml:space="preserve">Полезный отпуск тепловой энергии за год, Гкал, в </w:t>
            </w:r>
            <w:proofErr w:type="spellStart"/>
            <w:r w:rsidRPr="006266A2">
              <w:rPr>
                <w:rFonts w:ascii="Times New Roman" w:eastAsia="Times New Roman" w:hAnsi="Times New Roman" w:cs="Times New Roman"/>
                <w:color w:val="0D0D0D" w:themeColor="text1" w:themeTint="F2"/>
                <w:sz w:val="20"/>
                <w:szCs w:val="20"/>
                <w:lang w:eastAsia="ru-RU"/>
              </w:rPr>
              <w:t>т.ч</w:t>
            </w:r>
            <w:proofErr w:type="spellEnd"/>
            <w:r w:rsidRPr="006266A2">
              <w:rPr>
                <w:rFonts w:ascii="Times New Roman" w:eastAsia="Times New Roman" w:hAnsi="Times New Roman" w:cs="Times New Roman"/>
                <w:color w:val="0D0D0D" w:themeColor="text1" w:themeTint="F2"/>
                <w:sz w:val="20"/>
                <w:szCs w:val="20"/>
                <w:lang w:eastAsia="ru-RU"/>
              </w:rPr>
              <w:t>.:</w:t>
            </w:r>
          </w:p>
        </w:tc>
        <w:tc>
          <w:tcPr>
            <w:tcW w:w="1671" w:type="pct"/>
            <w:tcBorders>
              <w:top w:val="nil"/>
              <w:left w:val="nil"/>
              <w:bottom w:val="single" w:sz="4" w:space="0" w:color="auto"/>
              <w:right w:val="single" w:sz="4" w:space="0" w:color="auto"/>
            </w:tcBorders>
            <w:shd w:val="clear" w:color="auto" w:fill="auto"/>
            <w:noWrap/>
            <w:vAlign w:val="center"/>
          </w:tcPr>
          <w:p w14:paraId="3FFD224E" w14:textId="7ED15145"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433,729</w:t>
            </w:r>
          </w:p>
        </w:tc>
      </w:tr>
      <w:tr w:rsidR="006266A2" w:rsidRPr="006266A2" w14:paraId="5EDD9FD0"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10AEF"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бюджетные потребители</w:t>
            </w:r>
          </w:p>
        </w:tc>
        <w:tc>
          <w:tcPr>
            <w:tcW w:w="1671" w:type="pct"/>
            <w:tcBorders>
              <w:top w:val="nil"/>
              <w:left w:val="nil"/>
              <w:bottom w:val="single" w:sz="4" w:space="0" w:color="auto"/>
              <w:right w:val="single" w:sz="4" w:space="0" w:color="auto"/>
            </w:tcBorders>
            <w:shd w:val="clear" w:color="auto" w:fill="auto"/>
            <w:noWrap/>
            <w:vAlign w:val="center"/>
          </w:tcPr>
          <w:p w14:paraId="4C8D2BFE" w14:textId="71B5D2DA"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433,729</w:t>
            </w:r>
          </w:p>
        </w:tc>
      </w:tr>
      <w:tr w:rsidR="006266A2" w:rsidRPr="006266A2" w14:paraId="09D97E9C"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8E805"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население</w:t>
            </w:r>
          </w:p>
        </w:tc>
        <w:tc>
          <w:tcPr>
            <w:tcW w:w="1671" w:type="pct"/>
            <w:tcBorders>
              <w:top w:val="nil"/>
              <w:left w:val="nil"/>
              <w:bottom w:val="single" w:sz="4" w:space="0" w:color="auto"/>
              <w:right w:val="single" w:sz="4" w:space="0" w:color="auto"/>
            </w:tcBorders>
            <w:shd w:val="clear" w:color="auto" w:fill="auto"/>
            <w:noWrap/>
            <w:vAlign w:val="center"/>
          </w:tcPr>
          <w:p w14:paraId="42F9F284" w14:textId="702F666C"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w:t>
            </w:r>
          </w:p>
        </w:tc>
      </w:tr>
      <w:tr w:rsidR="006266A2" w:rsidRPr="006266A2" w14:paraId="747D6AF3"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AD32D"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прочие</w:t>
            </w:r>
          </w:p>
        </w:tc>
        <w:tc>
          <w:tcPr>
            <w:tcW w:w="1671" w:type="pct"/>
            <w:tcBorders>
              <w:top w:val="nil"/>
              <w:left w:val="nil"/>
              <w:bottom w:val="single" w:sz="4" w:space="0" w:color="auto"/>
              <w:right w:val="single" w:sz="4" w:space="0" w:color="auto"/>
            </w:tcBorders>
            <w:shd w:val="clear" w:color="auto" w:fill="auto"/>
            <w:noWrap/>
            <w:vAlign w:val="center"/>
          </w:tcPr>
          <w:p w14:paraId="20E46182" w14:textId="757377CF"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w:t>
            </w:r>
          </w:p>
        </w:tc>
      </w:tr>
      <w:tr w:rsidR="006266A2" w:rsidRPr="006266A2" w14:paraId="2D25D417"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CEB5C"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xml:space="preserve">Годовой расход условного топлива, т </w:t>
            </w:r>
            <w:proofErr w:type="spellStart"/>
            <w:r w:rsidRPr="006266A2">
              <w:rPr>
                <w:rFonts w:ascii="Times New Roman" w:eastAsia="Times New Roman" w:hAnsi="Times New Roman" w:cs="Times New Roman"/>
                <w:color w:val="0D0D0D" w:themeColor="text1" w:themeTint="F2"/>
                <w:sz w:val="20"/>
                <w:szCs w:val="20"/>
                <w:lang w:eastAsia="ru-RU"/>
              </w:rPr>
              <w:t>у.т</w:t>
            </w:r>
            <w:proofErr w:type="spellEnd"/>
            <w:r w:rsidRPr="006266A2">
              <w:rPr>
                <w:rFonts w:ascii="Times New Roman" w:eastAsia="Times New Roman" w:hAnsi="Times New Roman" w:cs="Times New Roman"/>
                <w:color w:val="0D0D0D" w:themeColor="text1" w:themeTint="F2"/>
                <w:sz w:val="20"/>
                <w:szCs w:val="20"/>
                <w:lang w:eastAsia="ru-RU"/>
              </w:rPr>
              <w:t>.</w:t>
            </w:r>
          </w:p>
        </w:tc>
        <w:tc>
          <w:tcPr>
            <w:tcW w:w="1671" w:type="pct"/>
            <w:tcBorders>
              <w:top w:val="nil"/>
              <w:left w:val="nil"/>
              <w:bottom w:val="single" w:sz="4" w:space="0" w:color="auto"/>
              <w:right w:val="single" w:sz="4" w:space="0" w:color="auto"/>
            </w:tcBorders>
            <w:shd w:val="clear" w:color="auto" w:fill="auto"/>
            <w:vAlign w:val="center"/>
          </w:tcPr>
          <w:p w14:paraId="755DDE4B" w14:textId="439A92E2"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118,213</w:t>
            </w:r>
          </w:p>
        </w:tc>
      </w:tr>
      <w:tr w:rsidR="006266A2" w:rsidRPr="006266A2" w14:paraId="65D61F0F" w14:textId="77777777" w:rsidTr="00671352">
        <w:trPr>
          <w:trHeight w:val="19"/>
        </w:trPr>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463F1D"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xml:space="preserve">Годовой расход натурального топлива (природный газ, </w:t>
            </w:r>
            <w:proofErr w:type="spellStart"/>
            <w:r w:rsidRPr="006266A2">
              <w:rPr>
                <w:rFonts w:ascii="Times New Roman" w:eastAsia="Times New Roman" w:hAnsi="Times New Roman" w:cs="Times New Roman"/>
                <w:color w:val="0D0D0D" w:themeColor="text1" w:themeTint="F2"/>
                <w:sz w:val="20"/>
                <w:szCs w:val="20"/>
                <w:lang w:eastAsia="ru-RU"/>
              </w:rPr>
              <w:t>тыс.н.м.куб</w:t>
            </w:r>
            <w:proofErr w:type="spellEnd"/>
            <w:r w:rsidRPr="006266A2">
              <w:rPr>
                <w:rFonts w:ascii="Times New Roman" w:eastAsia="Times New Roman" w:hAnsi="Times New Roman" w:cs="Times New Roman"/>
                <w:color w:val="0D0D0D" w:themeColor="text1" w:themeTint="F2"/>
                <w:sz w:val="20"/>
                <w:szCs w:val="20"/>
                <w:lang w:eastAsia="ru-RU"/>
              </w:rPr>
              <w:t>.)</w:t>
            </w:r>
          </w:p>
        </w:tc>
        <w:tc>
          <w:tcPr>
            <w:tcW w:w="1671" w:type="pct"/>
            <w:tcBorders>
              <w:top w:val="nil"/>
              <w:left w:val="nil"/>
              <w:bottom w:val="single" w:sz="4" w:space="0" w:color="auto"/>
              <w:right w:val="single" w:sz="4" w:space="0" w:color="auto"/>
            </w:tcBorders>
            <w:shd w:val="clear" w:color="auto" w:fill="auto"/>
            <w:vAlign w:val="center"/>
          </w:tcPr>
          <w:p w14:paraId="64EFFD52" w14:textId="0CEF8FE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104,746</w:t>
            </w:r>
          </w:p>
        </w:tc>
      </w:tr>
      <w:tr w:rsidR="006266A2" w:rsidRPr="006266A2" w14:paraId="3E5859EA" w14:textId="77777777" w:rsidTr="00671352">
        <w:trPr>
          <w:trHeight w:val="19"/>
        </w:trPr>
        <w:tc>
          <w:tcPr>
            <w:tcW w:w="2270" w:type="pct"/>
            <w:vMerge w:val="restart"/>
            <w:tcBorders>
              <w:top w:val="nil"/>
              <w:left w:val="single" w:sz="4" w:space="0" w:color="auto"/>
              <w:bottom w:val="single" w:sz="4" w:space="0" w:color="auto"/>
              <w:right w:val="single" w:sz="4" w:space="0" w:color="auto"/>
            </w:tcBorders>
            <w:shd w:val="clear" w:color="auto" w:fill="auto"/>
            <w:vAlign w:val="center"/>
            <w:hideMark/>
          </w:tcPr>
          <w:p w14:paraId="62726E58"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Удельный расход топлива на выработку тепловой энергии</w:t>
            </w:r>
          </w:p>
        </w:tc>
        <w:tc>
          <w:tcPr>
            <w:tcW w:w="1059" w:type="pct"/>
            <w:tcBorders>
              <w:top w:val="nil"/>
              <w:left w:val="nil"/>
              <w:bottom w:val="single" w:sz="4" w:space="0" w:color="auto"/>
              <w:right w:val="single" w:sz="4" w:space="0" w:color="auto"/>
            </w:tcBorders>
            <w:shd w:val="clear" w:color="auto" w:fill="auto"/>
            <w:vAlign w:val="center"/>
            <w:hideMark/>
          </w:tcPr>
          <w:p w14:paraId="5B001563" w14:textId="39A5E9B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180,097</w:t>
            </w:r>
          </w:p>
        </w:tc>
        <w:tc>
          <w:tcPr>
            <w:tcW w:w="1671" w:type="pct"/>
            <w:tcBorders>
              <w:top w:val="nil"/>
              <w:left w:val="nil"/>
              <w:bottom w:val="single" w:sz="4" w:space="0" w:color="auto"/>
              <w:right w:val="single" w:sz="4" w:space="0" w:color="auto"/>
            </w:tcBorders>
            <w:shd w:val="clear" w:color="auto" w:fill="auto"/>
            <w:noWrap/>
            <w:vAlign w:val="center"/>
          </w:tcPr>
          <w:p w14:paraId="2D4154A0"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161,453</w:t>
            </w:r>
          </w:p>
        </w:tc>
      </w:tr>
      <w:tr w:rsidR="006266A2" w:rsidRPr="00104FA0" w14:paraId="608E5FF1" w14:textId="77777777" w:rsidTr="00671352">
        <w:trPr>
          <w:trHeight w:val="19"/>
        </w:trPr>
        <w:tc>
          <w:tcPr>
            <w:tcW w:w="2270" w:type="pct"/>
            <w:vMerge/>
            <w:tcBorders>
              <w:top w:val="nil"/>
              <w:left w:val="single" w:sz="4" w:space="0" w:color="auto"/>
              <w:bottom w:val="single" w:sz="4" w:space="0" w:color="auto"/>
              <w:right w:val="single" w:sz="4" w:space="0" w:color="auto"/>
            </w:tcBorders>
            <w:vAlign w:val="center"/>
            <w:hideMark/>
          </w:tcPr>
          <w:p w14:paraId="5E7E2D0A"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p>
        </w:tc>
        <w:tc>
          <w:tcPr>
            <w:tcW w:w="1059" w:type="pct"/>
            <w:tcBorders>
              <w:top w:val="nil"/>
              <w:left w:val="nil"/>
              <w:bottom w:val="single" w:sz="4" w:space="0" w:color="auto"/>
              <w:right w:val="single" w:sz="4" w:space="0" w:color="auto"/>
            </w:tcBorders>
            <w:shd w:val="clear" w:color="auto" w:fill="auto"/>
            <w:vAlign w:val="center"/>
            <w:hideMark/>
          </w:tcPr>
          <w:p w14:paraId="2992B9F7" w14:textId="07B2B9A2"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159,579</w:t>
            </w:r>
          </w:p>
        </w:tc>
        <w:tc>
          <w:tcPr>
            <w:tcW w:w="1671" w:type="pct"/>
            <w:tcBorders>
              <w:top w:val="nil"/>
              <w:left w:val="nil"/>
              <w:bottom w:val="single" w:sz="4" w:space="0" w:color="auto"/>
              <w:right w:val="single" w:sz="4" w:space="0" w:color="auto"/>
            </w:tcBorders>
            <w:shd w:val="clear" w:color="auto" w:fill="auto"/>
            <w:noWrap/>
            <w:vAlign w:val="center"/>
          </w:tcPr>
          <w:p w14:paraId="7CF510B1"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136,673</w:t>
            </w:r>
          </w:p>
        </w:tc>
      </w:tr>
    </w:tbl>
    <w:p w14:paraId="51039450" w14:textId="77777777" w:rsidR="00B63BF8" w:rsidRPr="006266A2" w:rsidRDefault="00B63BF8" w:rsidP="00B63BF8">
      <w:pPr>
        <w:spacing w:before="160" w:after="0" w:line="360" w:lineRule="auto"/>
        <w:ind w:firstLine="709"/>
        <w:rPr>
          <w:rFonts w:ascii="Times New Roman" w:eastAsia="Times New Roman" w:hAnsi="Times New Roman" w:cs="Times New Roman"/>
          <w:i/>
          <w:iCs/>
          <w:color w:val="0D0D0D" w:themeColor="text1" w:themeTint="F2"/>
          <w:sz w:val="18"/>
          <w:szCs w:val="18"/>
          <w:lang w:eastAsia="ru-RU"/>
        </w:rPr>
      </w:pPr>
      <w:r w:rsidRPr="006266A2">
        <w:rPr>
          <w:rFonts w:ascii="Times New Roman" w:eastAsia="Times New Roman" w:hAnsi="Times New Roman" w:cs="Times New Roman"/>
          <w:b/>
          <w:iCs/>
          <w:color w:val="0D0D0D" w:themeColor="text1" w:themeTint="F2"/>
          <w:sz w:val="24"/>
          <w:szCs w:val="24"/>
          <w:lang w:eastAsia="ru-RU"/>
        </w:rPr>
        <w:t>Таблица 24</w:t>
      </w:r>
      <w:r w:rsidRPr="006266A2">
        <w:rPr>
          <w:rFonts w:ascii="Times New Roman" w:eastAsia="Times New Roman" w:hAnsi="Times New Roman" w:cs="Times New Roman"/>
          <w:iCs/>
          <w:color w:val="0D0D0D" w:themeColor="text1" w:themeTint="F2"/>
          <w:sz w:val="24"/>
          <w:szCs w:val="24"/>
          <w:lang w:eastAsia="ru-RU"/>
        </w:rPr>
        <w:t xml:space="preserve"> – Результаты хозяйственной деятельности</w:t>
      </w:r>
      <w:r w:rsidRPr="006266A2">
        <w:rPr>
          <w:rFonts w:ascii="Times New Roman" w:hAnsi="Times New Roman" w:cs="Times New Roman"/>
          <w:color w:val="0D0D0D" w:themeColor="text1" w:themeTint="F2"/>
          <w:sz w:val="24"/>
          <w:szCs w:val="24"/>
        </w:rPr>
        <w:t xml:space="preserve"> МУП ЧМР «Теплоснабжение».</w:t>
      </w:r>
    </w:p>
    <w:tbl>
      <w:tblPr>
        <w:tblW w:w="93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794"/>
        <w:gridCol w:w="1197"/>
        <w:gridCol w:w="1169"/>
        <w:gridCol w:w="1168"/>
      </w:tblGrid>
      <w:tr w:rsidR="00B63BF8" w:rsidRPr="006266A2" w14:paraId="59A42136" w14:textId="77777777" w:rsidTr="00671352">
        <w:trPr>
          <w:trHeight w:val="23"/>
          <w:jc w:val="center"/>
        </w:trPr>
        <w:tc>
          <w:tcPr>
            <w:tcW w:w="579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15DB342" w14:textId="77777777" w:rsidR="00B63BF8" w:rsidRPr="006266A2" w:rsidRDefault="00B63BF8" w:rsidP="00671352">
            <w:pPr>
              <w:spacing w:after="0"/>
              <w:jc w:val="center"/>
              <w:rPr>
                <w:rFonts w:ascii="Times New Roman" w:hAnsi="Times New Roman" w:cs="Times New Roman"/>
                <w:iCs/>
                <w:color w:val="0D0D0D" w:themeColor="text1" w:themeTint="F2"/>
                <w:sz w:val="20"/>
                <w:szCs w:val="20"/>
              </w:rPr>
            </w:pPr>
            <w:r w:rsidRPr="006266A2">
              <w:rPr>
                <w:rFonts w:ascii="Times New Roman" w:hAnsi="Times New Roman" w:cs="Times New Roman"/>
                <w:color w:val="0D0D0D" w:themeColor="text1" w:themeTint="F2"/>
                <w:sz w:val="20"/>
                <w:szCs w:val="20"/>
              </w:rPr>
              <w:t>Наименование показателя</w:t>
            </w:r>
          </w:p>
        </w:tc>
        <w:tc>
          <w:tcPr>
            <w:tcW w:w="119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2B2978F" w14:textId="77777777" w:rsidR="00B63BF8" w:rsidRPr="006266A2" w:rsidRDefault="00B63BF8" w:rsidP="00671352">
            <w:pPr>
              <w:spacing w:after="0"/>
              <w:jc w:val="center"/>
              <w:rPr>
                <w:rFonts w:ascii="Times New Roman" w:hAnsi="Times New Roman" w:cs="Times New Roman"/>
                <w:iCs/>
                <w:color w:val="0D0D0D" w:themeColor="text1" w:themeTint="F2"/>
                <w:sz w:val="20"/>
                <w:szCs w:val="20"/>
              </w:rPr>
            </w:pPr>
            <w:r w:rsidRPr="006266A2">
              <w:rPr>
                <w:rFonts w:ascii="Times New Roman" w:hAnsi="Times New Roman" w:cs="Times New Roman"/>
                <w:iCs/>
                <w:color w:val="0D0D0D" w:themeColor="text1" w:themeTint="F2"/>
                <w:sz w:val="20"/>
                <w:szCs w:val="20"/>
              </w:rPr>
              <w:t>Един. Изм.</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D25B6" w14:textId="324E4FBE" w:rsidR="00B63BF8" w:rsidRPr="006266A2" w:rsidRDefault="00B63BF8" w:rsidP="0067135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Факт 202</w:t>
            </w:r>
            <w:r w:rsidR="00956D3F" w:rsidRPr="006266A2">
              <w:rPr>
                <w:rFonts w:ascii="Times New Roman" w:hAnsi="Times New Roman" w:cs="Times New Roman"/>
                <w:color w:val="0D0D0D" w:themeColor="text1" w:themeTint="F2"/>
                <w:sz w:val="20"/>
                <w:szCs w:val="20"/>
              </w:rPr>
              <w:t>3</w:t>
            </w:r>
          </w:p>
        </w:tc>
        <w:tc>
          <w:tcPr>
            <w:tcW w:w="116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E4C8C02" w14:textId="5B7F48B7" w:rsidR="00B63BF8" w:rsidRPr="006266A2" w:rsidRDefault="00B63BF8" w:rsidP="0067135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План 202</w:t>
            </w:r>
            <w:r w:rsidR="00956D3F" w:rsidRPr="006266A2">
              <w:rPr>
                <w:rFonts w:ascii="Times New Roman" w:hAnsi="Times New Roman" w:cs="Times New Roman"/>
                <w:color w:val="0D0D0D" w:themeColor="text1" w:themeTint="F2"/>
                <w:sz w:val="20"/>
                <w:szCs w:val="20"/>
              </w:rPr>
              <w:t>4</w:t>
            </w:r>
          </w:p>
        </w:tc>
      </w:tr>
      <w:tr w:rsidR="006266A2" w:rsidRPr="006266A2" w14:paraId="0703B5FB" w14:textId="77777777" w:rsidTr="00671352">
        <w:trPr>
          <w:trHeight w:val="23"/>
          <w:jc w:val="center"/>
        </w:trPr>
        <w:tc>
          <w:tcPr>
            <w:tcW w:w="579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89AF175"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Производство тепловой энергии</w:t>
            </w:r>
          </w:p>
        </w:tc>
        <w:tc>
          <w:tcPr>
            <w:tcW w:w="119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B2DCB01" w14:textId="77777777" w:rsidR="006266A2" w:rsidRPr="006266A2" w:rsidRDefault="006266A2" w:rsidP="006266A2">
            <w:pPr>
              <w:spacing w:after="0"/>
              <w:jc w:val="center"/>
              <w:rPr>
                <w:rFonts w:ascii="Times New Roman" w:hAnsi="Times New Roman" w:cs="Times New Roman"/>
                <w:iCs/>
                <w:color w:val="0D0D0D" w:themeColor="text1" w:themeTint="F2"/>
                <w:sz w:val="20"/>
                <w:szCs w:val="20"/>
              </w:rPr>
            </w:pPr>
            <w:r w:rsidRPr="006266A2">
              <w:rPr>
                <w:rFonts w:ascii="Times New Roman" w:hAnsi="Times New Roman" w:cs="Times New Roman"/>
                <w:color w:val="0D0D0D" w:themeColor="text1" w:themeTint="F2"/>
                <w:sz w:val="20"/>
                <w:szCs w:val="20"/>
              </w:rPr>
              <w:t>Тыс. Гкал</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D1B35D" w14:textId="3EB57998"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0,525</w:t>
            </w:r>
          </w:p>
        </w:tc>
        <w:tc>
          <w:tcPr>
            <w:tcW w:w="116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5DAD400" w14:textId="3C8CC815"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0,729</w:t>
            </w:r>
          </w:p>
        </w:tc>
      </w:tr>
      <w:tr w:rsidR="006266A2" w:rsidRPr="006266A2" w14:paraId="1D792ED3" w14:textId="77777777" w:rsidTr="00671352">
        <w:trPr>
          <w:trHeight w:val="23"/>
          <w:jc w:val="center"/>
        </w:trPr>
        <w:tc>
          <w:tcPr>
            <w:tcW w:w="579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4691794"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Расход тепловой энергии на собственные нужды</w:t>
            </w:r>
          </w:p>
        </w:tc>
        <w:tc>
          <w:tcPr>
            <w:tcW w:w="119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EBA67DA"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Гкал</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EDCEE" w14:textId="005E6AC3"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0,0107</w:t>
            </w:r>
          </w:p>
        </w:tc>
        <w:tc>
          <w:tcPr>
            <w:tcW w:w="116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0DE5BEB" w14:textId="48C453D2"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0,0107</w:t>
            </w:r>
          </w:p>
        </w:tc>
      </w:tr>
      <w:tr w:rsidR="006266A2" w:rsidRPr="006266A2" w14:paraId="6803F46F" w14:textId="77777777" w:rsidTr="00671352">
        <w:trPr>
          <w:trHeight w:val="23"/>
          <w:jc w:val="center"/>
        </w:trPr>
        <w:tc>
          <w:tcPr>
            <w:tcW w:w="579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D061038"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Потери тепловой энергии в тепловых сетях</w:t>
            </w:r>
          </w:p>
        </w:tc>
        <w:tc>
          <w:tcPr>
            <w:tcW w:w="119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A91DB1"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Гкал</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E4F7F9" w14:textId="0EEBF6DA"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sz w:val="20"/>
                <w:szCs w:val="20"/>
              </w:rPr>
              <w:t>0,071</w:t>
            </w:r>
          </w:p>
        </w:tc>
        <w:tc>
          <w:tcPr>
            <w:tcW w:w="116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10A0238" w14:textId="2F40C416"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0,212</w:t>
            </w:r>
          </w:p>
        </w:tc>
      </w:tr>
      <w:tr w:rsidR="006266A2" w:rsidRPr="006266A2" w14:paraId="7C8D74F4" w14:textId="77777777" w:rsidTr="00671352">
        <w:trPr>
          <w:trHeight w:val="23"/>
          <w:jc w:val="center"/>
        </w:trPr>
        <w:tc>
          <w:tcPr>
            <w:tcW w:w="5794" w:type="dxa"/>
            <w:vMerge w:val="restart"/>
            <w:tcBorders>
              <w:top w:val="single" w:sz="2" w:space="0" w:color="000000"/>
              <w:left w:val="single" w:sz="2" w:space="0" w:color="000000"/>
              <w:right w:val="single" w:sz="2" w:space="0" w:color="000000"/>
            </w:tcBorders>
            <w:shd w:val="clear" w:color="auto" w:fill="auto"/>
            <w:noWrap/>
            <w:vAlign w:val="center"/>
          </w:tcPr>
          <w:p w14:paraId="7AC53B36"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Топливо на технологические цели</w:t>
            </w:r>
          </w:p>
        </w:tc>
        <w:tc>
          <w:tcPr>
            <w:tcW w:w="1197"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7B7D6E3D"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руб.</w:t>
            </w:r>
          </w:p>
        </w:tc>
        <w:tc>
          <w:tcPr>
            <w:tcW w:w="1169" w:type="dxa"/>
            <w:tcBorders>
              <w:top w:val="single" w:sz="2" w:space="0" w:color="000000"/>
              <w:left w:val="single" w:sz="2" w:space="0" w:color="000000"/>
              <w:bottom w:val="single" w:sz="4" w:space="0" w:color="auto"/>
              <w:right w:val="single" w:sz="2" w:space="0" w:color="000000"/>
            </w:tcBorders>
            <w:shd w:val="clear" w:color="auto" w:fill="auto"/>
            <w:vAlign w:val="center"/>
          </w:tcPr>
          <w:p w14:paraId="15FB2275" w14:textId="7855FD3E"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620,25</w:t>
            </w:r>
          </w:p>
        </w:tc>
        <w:tc>
          <w:tcPr>
            <w:tcW w:w="1168"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5E65A590" w14:textId="7AC6C11C"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971,89</w:t>
            </w:r>
          </w:p>
        </w:tc>
      </w:tr>
      <w:tr w:rsidR="006266A2" w:rsidRPr="006266A2" w14:paraId="612A0E16" w14:textId="77777777" w:rsidTr="00671352">
        <w:trPr>
          <w:trHeight w:val="23"/>
          <w:jc w:val="center"/>
        </w:trPr>
        <w:tc>
          <w:tcPr>
            <w:tcW w:w="5794" w:type="dxa"/>
            <w:vMerge/>
            <w:tcBorders>
              <w:left w:val="single" w:sz="2" w:space="0" w:color="000000"/>
              <w:bottom w:val="single" w:sz="2" w:space="0" w:color="000000"/>
              <w:right w:val="single" w:sz="2" w:space="0" w:color="000000"/>
            </w:tcBorders>
            <w:shd w:val="clear" w:color="auto" w:fill="auto"/>
            <w:noWrap/>
            <w:vAlign w:val="center"/>
          </w:tcPr>
          <w:p w14:paraId="59CCA734"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p>
        </w:tc>
        <w:tc>
          <w:tcPr>
            <w:tcW w:w="1197"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1B376BC1"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 xml:space="preserve">тыс. </w:t>
            </w:r>
            <w:proofErr w:type="spellStart"/>
            <w:r w:rsidRPr="006266A2">
              <w:rPr>
                <w:rFonts w:ascii="Times New Roman" w:hAnsi="Times New Roman" w:cs="Times New Roman"/>
                <w:color w:val="0D0D0D" w:themeColor="text1" w:themeTint="F2"/>
                <w:sz w:val="20"/>
                <w:szCs w:val="20"/>
              </w:rPr>
              <w:t>т.у.т</w:t>
            </w:r>
            <w:proofErr w:type="spellEnd"/>
            <w:r w:rsidRPr="006266A2">
              <w:rPr>
                <w:rFonts w:ascii="Times New Roman" w:hAnsi="Times New Roman" w:cs="Times New Roman"/>
                <w:color w:val="0D0D0D" w:themeColor="text1" w:themeTint="F2"/>
                <w:sz w:val="20"/>
                <w:szCs w:val="20"/>
              </w:rPr>
              <w:t>.</w:t>
            </w:r>
          </w:p>
        </w:tc>
        <w:tc>
          <w:tcPr>
            <w:tcW w:w="1169" w:type="dxa"/>
            <w:tcBorders>
              <w:top w:val="single" w:sz="4" w:space="0" w:color="auto"/>
              <w:left w:val="single" w:sz="2" w:space="0" w:color="000000"/>
              <w:bottom w:val="single" w:sz="2" w:space="0" w:color="000000"/>
              <w:right w:val="single" w:sz="2" w:space="0" w:color="000000"/>
            </w:tcBorders>
            <w:shd w:val="clear" w:color="auto" w:fill="auto"/>
            <w:vAlign w:val="center"/>
          </w:tcPr>
          <w:p w14:paraId="382D9A3D" w14:textId="1C4BAA7D"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0,086</w:t>
            </w:r>
          </w:p>
        </w:tc>
        <w:tc>
          <w:tcPr>
            <w:tcW w:w="1168"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4882E8CE" w14:textId="0B4555B7"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0,131</w:t>
            </w:r>
          </w:p>
        </w:tc>
      </w:tr>
      <w:tr w:rsidR="006266A2" w:rsidRPr="006266A2" w14:paraId="2BD4696B" w14:textId="77777777" w:rsidTr="00671352">
        <w:trPr>
          <w:trHeight w:val="23"/>
          <w:jc w:val="center"/>
        </w:trPr>
        <w:tc>
          <w:tcPr>
            <w:tcW w:w="5794" w:type="dxa"/>
            <w:vMerge w:val="restart"/>
            <w:tcBorders>
              <w:top w:val="single" w:sz="2" w:space="0" w:color="000000"/>
              <w:left w:val="single" w:sz="2" w:space="0" w:color="000000"/>
              <w:right w:val="single" w:sz="2" w:space="0" w:color="000000"/>
            </w:tcBorders>
            <w:shd w:val="clear" w:color="auto" w:fill="auto"/>
            <w:noWrap/>
            <w:vAlign w:val="center"/>
          </w:tcPr>
          <w:p w14:paraId="256B475F"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Вода на технологические цели</w:t>
            </w:r>
          </w:p>
        </w:tc>
        <w:tc>
          <w:tcPr>
            <w:tcW w:w="1197"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1F9DD823"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руб.</w:t>
            </w:r>
          </w:p>
        </w:tc>
        <w:tc>
          <w:tcPr>
            <w:tcW w:w="1169" w:type="dxa"/>
            <w:tcBorders>
              <w:top w:val="single" w:sz="2" w:space="0" w:color="000000"/>
              <w:left w:val="single" w:sz="2" w:space="0" w:color="000000"/>
              <w:bottom w:val="single" w:sz="4" w:space="0" w:color="auto"/>
              <w:right w:val="single" w:sz="2" w:space="0" w:color="000000"/>
            </w:tcBorders>
            <w:shd w:val="clear" w:color="auto" w:fill="auto"/>
            <w:vAlign w:val="center"/>
          </w:tcPr>
          <w:p w14:paraId="05797B47" w14:textId="638C51C9" w:rsidR="006266A2" w:rsidRPr="006266A2" w:rsidRDefault="006266A2" w:rsidP="006266A2">
            <w:pPr>
              <w:spacing w:after="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4,71</w:t>
            </w:r>
          </w:p>
        </w:tc>
        <w:tc>
          <w:tcPr>
            <w:tcW w:w="1168"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207B0DFD" w14:textId="0A6FFC26" w:rsidR="006266A2" w:rsidRPr="006266A2" w:rsidRDefault="006266A2" w:rsidP="006266A2">
            <w:pPr>
              <w:spacing w:after="0"/>
              <w:jc w:val="center"/>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3,98</w:t>
            </w:r>
          </w:p>
        </w:tc>
      </w:tr>
      <w:tr w:rsidR="006266A2" w:rsidRPr="006266A2" w14:paraId="102104E5" w14:textId="77777777" w:rsidTr="00671352">
        <w:trPr>
          <w:trHeight w:val="23"/>
          <w:jc w:val="center"/>
        </w:trPr>
        <w:tc>
          <w:tcPr>
            <w:tcW w:w="5794" w:type="dxa"/>
            <w:vMerge/>
            <w:tcBorders>
              <w:left w:val="single" w:sz="2" w:space="0" w:color="000000"/>
              <w:bottom w:val="single" w:sz="2" w:space="0" w:color="000000"/>
              <w:right w:val="single" w:sz="2" w:space="0" w:color="000000"/>
            </w:tcBorders>
            <w:shd w:val="clear" w:color="auto" w:fill="auto"/>
            <w:noWrap/>
            <w:vAlign w:val="center"/>
          </w:tcPr>
          <w:p w14:paraId="0EDD04CB"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p>
        </w:tc>
        <w:tc>
          <w:tcPr>
            <w:tcW w:w="1197"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500D87D5"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proofErr w:type="spellStart"/>
            <w:r w:rsidRPr="006266A2">
              <w:rPr>
                <w:rFonts w:ascii="Times New Roman" w:hAnsi="Times New Roman" w:cs="Times New Roman"/>
                <w:color w:val="0D0D0D" w:themeColor="text1" w:themeTint="F2"/>
                <w:sz w:val="20"/>
                <w:szCs w:val="20"/>
              </w:rPr>
              <w:t>тыс.м.куб</w:t>
            </w:r>
            <w:proofErr w:type="spellEnd"/>
            <w:r w:rsidRPr="006266A2">
              <w:rPr>
                <w:rFonts w:ascii="Times New Roman" w:hAnsi="Times New Roman" w:cs="Times New Roman"/>
                <w:color w:val="0D0D0D" w:themeColor="text1" w:themeTint="F2"/>
                <w:sz w:val="20"/>
                <w:szCs w:val="20"/>
              </w:rPr>
              <w:t>.</w:t>
            </w:r>
          </w:p>
        </w:tc>
        <w:tc>
          <w:tcPr>
            <w:tcW w:w="1169" w:type="dxa"/>
            <w:tcBorders>
              <w:top w:val="single" w:sz="4" w:space="0" w:color="auto"/>
              <w:left w:val="single" w:sz="2" w:space="0" w:color="000000"/>
              <w:bottom w:val="single" w:sz="2" w:space="0" w:color="000000"/>
              <w:right w:val="single" w:sz="2" w:space="0" w:color="000000"/>
            </w:tcBorders>
            <w:shd w:val="clear" w:color="auto" w:fill="auto"/>
            <w:vAlign w:val="center"/>
          </w:tcPr>
          <w:p w14:paraId="3220D70A" w14:textId="10555678" w:rsidR="006266A2" w:rsidRPr="006266A2" w:rsidRDefault="006266A2" w:rsidP="006266A2">
            <w:pPr>
              <w:spacing w:after="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0,05</w:t>
            </w:r>
          </w:p>
        </w:tc>
        <w:tc>
          <w:tcPr>
            <w:tcW w:w="1168"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30E65A40" w14:textId="7F26AECC"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0,04</w:t>
            </w:r>
          </w:p>
        </w:tc>
      </w:tr>
      <w:tr w:rsidR="006266A2" w:rsidRPr="006266A2" w14:paraId="5977E1DF" w14:textId="77777777" w:rsidTr="00671352">
        <w:trPr>
          <w:trHeight w:val="23"/>
          <w:jc w:val="center"/>
        </w:trPr>
        <w:tc>
          <w:tcPr>
            <w:tcW w:w="5794" w:type="dxa"/>
            <w:vMerge w:val="restart"/>
            <w:tcBorders>
              <w:top w:val="single" w:sz="2" w:space="0" w:color="000000"/>
              <w:left w:val="single" w:sz="2" w:space="0" w:color="000000"/>
              <w:right w:val="single" w:sz="2" w:space="0" w:color="000000"/>
            </w:tcBorders>
            <w:shd w:val="clear" w:color="auto" w:fill="auto"/>
            <w:noWrap/>
            <w:vAlign w:val="center"/>
          </w:tcPr>
          <w:p w14:paraId="5DC58F25"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Электроэнергия</w:t>
            </w:r>
          </w:p>
        </w:tc>
        <w:tc>
          <w:tcPr>
            <w:tcW w:w="1197"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7F1162FE"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руб.</w:t>
            </w:r>
          </w:p>
        </w:tc>
        <w:tc>
          <w:tcPr>
            <w:tcW w:w="1169" w:type="dxa"/>
            <w:tcBorders>
              <w:top w:val="single" w:sz="2" w:space="0" w:color="000000"/>
              <w:left w:val="single" w:sz="2" w:space="0" w:color="000000"/>
              <w:bottom w:val="single" w:sz="4" w:space="0" w:color="auto"/>
              <w:right w:val="single" w:sz="2" w:space="0" w:color="000000"/>
            </w:tcBorders>
            <w:shd w:val="clear" w:color="auto" w:fill="auto"/>
            <w:vAlign w:val="center"/>
          </w:tcPr>
          <w:p w14:paraId="590FA155" w14:textId="251D5174"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44,86</w:t>
            </w:r>
          </w:p>
        </w:tc>
        <w:tc>
          <w:tcPr>
            <w:tcW w:w="1168"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47AD2BD8" w14:textId="25B98549"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48,00</w:t>
            </w:r>
          </w:p>
        </w:tc>
      </w:tr>
      <w:tr w:rsidR="006266A2" w:rsidRPr="006266A2" w14:paraId="7A7406D1" w14:textId="77777777" w:rsidTr="00671352">
        <w:trPr>
          <w:trHeight w:val="23"/>
          <w:jc w:val="center"/>
        </w:trPr>
        <w:tc>
          <w:tcPr>
            <w:tcW w:w="5794" w:type="dxa"/>
            <w:vMerge/>
            <w:tcBorders>
              <w:left w:val="single" w:sz="2" w:space="0" w:color="000000"/>
              <w:bottom w:val="single" w:sz="2" w:space="0" w:color="000000"/>
              <w:right w:val="single" w:sz="2" w:space="0" w:color="000000"/>
            </w:tcBorders>
            <w:shd w:val="clear" w:color="auto" w:fill="auto"/>
            <w:noWrap/>
            <w:vAlign w:val="center"/>
          </w:tcPr>
          <w:p w14:paraId="67211122"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p>
        </w:tc>
        <w:tc>
          <w:tcPr>
            <w:tcW w:w="1197"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7A9B3F7B"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proofErr w:type="spellStart"/>
            <w:r w:rsidRPr="006266A2">
              <w:rPr>
                <w:rFonts w:ascii="Times New Roman" w:hAnsi="Times New Roman" w:cs="Times New Roman"/>
                <w:color w:val="0D0D0D" w:themeColor="text1" w:themeTint="F2"/>
                <w:sz w:val="20"/>
                <w:szCs w:val="20"/>
              </w:rPr>
              <w:t>тыс.кВтч</w:t>
            </w:r>
            <w:proofErr w:type="spellEnd"/>
          </w:p>
        </w:tc>
        <w:tc>
          <w:tcPr>
            <w:tcW w:w="1169" w:type="dxa"/>
            <w:tcBorders>
              <w:top w:val="single" w:sz="4" w:space="0" w:color="auto"/>
              <w:left w:val="single" w:sz="2" w:space="0" w:color="000000"/>
              <w:bottom w:val="single" w:sz="2" w:space="0" w:color="000000"/>
              <w:right w:val="single" w:sz="2" w:space="0" w:color="000000"/>
            </w:tcBorders>
            <w:shd w:val="clear" w:color="auto" w:fill="auto"/>
            <w:vAlign w:val="center"/>
          </w:tcPr>
          <w:p w14:paraId="30DF54BC" w14:textId="49060794"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4,13</w:t>
            </w:r>
          </w:p>
        </w:tc>
        <w:tc>
          <w:tcPr>
            <w:tcW w:w="1168"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02C27E4D" w14:textId="2E91362B"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4,13</w:t>
            </w:r>
          </w:p>
        </w:tc>
      </w:tr>
      <w:tr w:rsidR="006266A2" w:rsidRPr="006266A2" w14:paraId="26F38B83" w14:textId="77777777" w:rsidTr="00671352">
        <w:trPr>
          <w:trHeight w:val="23"/>
          <w:jc w:val="center"/>
        </w:trPr>
        <w:tc>
          <w:tcPr>
            <w:tcW w:w="5794" w:type="dxa"/>
            <w:vMerge w:val="restart"/>
            <w:tcBorders>
              <w:top w:val="single" w:sz="2" w:space="0" w:color="000000"/>
              <w:left w:val="single" w:sz="2" w:space="0" w:color="000000"/>
              <w:right w:val="single" w:sz="2" w:space="0" w:color="000000"/>
            </w:tcBorders>
            <w:shd w:val="clear" w:color="auto" w:fill="auto"/>
            <w:noWrap/>
            <w:vAlign w:val="center"/>
          </w:tcPr>
          <w:p w14:paraId="50367EA2"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Покупная тепловая энергия</w:t>
            </w:r>
          </w:p>
        </w:tc>
        <w:tc>
          <w:tcPr>
            <w:tcW w:w="1197"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55A4DD40"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руб.</w:t>
            </w:r>
          </w:p>
        </w:tc>
        <w:tc>
          <w:tcPr>
            <w:tcW w:w="1169" w:type="dxa"/>
            <w:tcBorders>
              <w:top w:val="single" w:sz="2" w:space="0" w:color="000000"/>
              <w:left w:val="single" w:sz="2" w:space="0" w:color="000000"/>
              <w:bottom w:val="single" w:sz="4" w:space="0" w:color="auto"/>
              <w:right w:val="single" w:sz="2" w:space="0" w:color="000000"/>
            </w:tcBorders>
            <w:shd w:val="clear" w:color="auto" w:fill="auto"/>
            <w:vAlign w:val="center"/>
          </w:tcPr>
          <w:p w14:paraId="30C8B645" w14:textId="5AA04282" w:rsidR="006266A2" w:rsidRPr="006266A2" w:rsidRDefault="006266A2" w:rsidP="006266A2">
            <w:pPr>
              <w:spacing w:after="0"/>
              <w:jc w:val="center"/>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w:t>
            </w:r>
          </w:p>
        </w:tc>
        <w:tc>
          <w:tcPr>
            <w:tcW w:w="1168"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1F053CA0" w14:textId="7944CD7B" w:rsidR="006266A2" w:rsidRPr="006266A2" w:rsidRDefault="006266A2" w:rsidP="006266A2">
            <w:pPr>
              <w:spacing w:after="0"/>
              <w:jc w:val="center"/>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w:t>
            </w:r>
          </w:p>
        </w:tc>
      </w:tr>
      <w:tr w:rsidR="006266A2" w:rsidRPr="006266A2" w14:paraId="12351738" w14:textId="77777777" w:rsidTr="00671352">
        <w:trPr>
          <w:trHeight w:val="23"/>
          <w:jc w:val="center"/>
        </w:trPr>
        <w:tc>
          <w:tcPr>
            <w:tcW w:w="5794" w:type="dxa"/>
            <w:vMerge/>
            <w:tcBorders>
              <w:left w:val="single" w:sz="2" w:space="0" w:color="000000"/>
              <w:bottom w:val="single" w:sz="2" w:space="0" w:color="000000"/>
              <w:right w:val="single" w:sz="2" w:space="0" w:color="000000"/>
            </w:tcBorders>
            <w:shd w:val="clear" w:color="auto" w:fill="auto"/>
            <w:noWrap/>
            <w:vAlign w:val="center"/>
          </w:tcPr>
          <w:p w14:paraId="683BDBB5"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p>
        </w:tc>
        <w:tc>
          <w:tcPr>
            <w:tcW w:w="1197"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5B6894A8"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Гкал</w:t>
            </w:r>
          </w:p>
        </w:tc>
        <w:tc>
          <w:tcPr>
            <w:tcW w:w="1169" w:type="dxa"/>
            <w:tcBorders>
              <w:top w:val="single" w:sz="4" w:space="0" w:color="auto"/>
              <w:left w:val="single" w:sz="2" w:space="0" w:color="000000"/>
              <w:bottom w:val="single" w:sz="2" w:space="0" w:color="000000"/>
              <w:right w:val="single" w:sz="2" w:space="0" w:color="000000"/>
            </w:tcBorders>
            <w:shd w:val="clear" w:color="auto" w:fill="auto"/>
            <w:vAlign w:val="center"/>
          </w:tcPr>
          <w:p w14:paraId="561BCC11" w14:textId="166B3448"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w:t>
            </w:r>
          </w:p>
        </w:tc>
        <w:tc>
          <w:tcPr>
            <w:tcW w:w="1168"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03709C9E" w14:textId="7D40D933"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w:t>
            </w:r>
          </w:p>
        </w:tc>
      </w:tr>
      <w:tr w:rsidR="006266A2" w:rsidRPr="00B63BF8" w14:paraId="554D7178" w14:textId="77777777" w:rsidTr="00671352">
        <w:trPr>
          <w:trHeight w:val="23"/>
          <w:jc w:val="center"/>
        </w:trPr>
        <w:tc>
          <w:tcPr>
            <w:tcW w:w="579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9C86D34"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Отпуск тепловой энергии</w:t>
            </w:r>
          </w:p>
        </w:tc>
        <w:tc>
          <w:tcPr>
            <w:tcW w:w="119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9121DA9" w14:textId="77777777" w:rsidR="006266A2" w:rsidRPr="006266A2" w:rsidRDefault="006266A2" w:rsidP="006266A2">
            <w:pPr>
              <w:spacing w:after="0"/>
              <w:jc w:val="center"/>
              <w:rPr>
                <w:rFonts w:ascii="Times New Roman" w:hAnsi="Times New Roman" w:cs="Times New Roman"/>
                <w:color w:val="0D0D0D" w:themeColor="text1" w:themeTint="F2"/>
                <w:sz w:val="20"/>
                <w:szCs w:val="20"/>
              </w:rPr>
            </w:pPr>
            <w:r w:rsidRPr="006266A2">
              <w:rPr>
                <w:rFonts w:ascii="Times New Roman" w:hAnsi="Times New Roman" w:cs="Times New Roman"/>
                <w:color w:val="0D0D0D" w:themeColor="text1" w:themeTint="F2"/>
                <w:sz w:val="20"/>
                <w:szCs w:val="20"/>
              </w:rPr>
              <w:t>Тыс. Гкал</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08B7F6" w14:textId="1E09502C" w:rsidR="006266A2" w:rsidRPr="006266A2"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0,505</w:t>
            </w:r>
          </w:p>
        </w:tc>
        <w:tc>
          <w:tcPr>
            <w:tcW w:w="116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4860A7E" w14:textId="76AD8C7D" w:rsidR="006266A2" w:rsidRPr="00B63BF8" w:rsidRDefault="006266A2" w:rsidP="006266A2">
            <w:pPr>
              <w:spacing w:after="0"/>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0,772</w:t>
            </w:r>
          </w:p>
        </w:tc>
      </w:tr>
    </w:tbl>
    <w:p w14:paraId="1706DF70" w14:textId="77777777" w:rsidR="00B63BF8" w:rsidRPr="008F78EB" w:rsidRDefault="00B63BF8" w:rsidP="00B63BF8">
      <w:pPr>
        <w:rPr>
          <w:rFonts w:ascii="Times New Roman" w:hAnsi="Times New Roman" w:cs="Times New Roman"/>
        </w:rPr>
      </w:pPr>
    </w:p>
    <w:p w14:paraId="25BE14E1" w14:textId="77777777" w:rsidR="005548EA" w:rsidRPr="008F78EB" w:rsidRDefault="005548EA" w:rsidP="005548EA">
      <w:pPr>
        <w:rPr>
          <w:rFonts w:ascii="Times New Roman" w:hAnsi="Times New Roman" w:cs="Times New Roman"/>
        </w:rPr>
      </w:pPr>
    </w:p>
    <w:p w14:paraId="476D223F" w14:textId="70FEB2A6" w:rsidR="00010ECF" w:rsidRPr="00524439" w:rsidRDefault="00433599" w:rsidP="00524439">
      <w:pPr>
        <w:pStyle w:val="2"/>
        <w:spacing w:line="360" w:lineRule="auto"/>
        <w:jc w:val="center"/>
        <w:rPr>
          <w:rFonts w:cs="Times New Roman"/>
          <w:color w:val="auto"/>
        </w:rPr>
      </w:pPr>
      <w:bookmarkStart w:id="190" w:name="_Toc142403865"/>
      <w:bookmarkStart w:id="191" w:name="_Hlk141795375"/>
      <w:bookmarkStart w:id="192" w:name="_Hlk163458318"/>
      <w:r w:rsidRPr="008F78EB">
        <w:rPr>
          <w:rFonts w:cs="Times New Roman"/>
          <w:color w:val="auto"/>
        </w:rPr>
        <w:lastRenderedPageBreak/>
        <w:t>Часть 11 «Цены (тарифы) в сфере теплоснабжения»</w:t>
      </w:r>
      <w:bookmarkStart w:id="193" w:name="sub_1491"/>
      <w:bookmarkEnd w:id="190"/>
    </w:p>
    <w:p w14:paraId="4F31B654" w14:textId="22702997" w:rsidR="00010ECF" w:rsidRPr="008C19DF" w:rsidRDefault="00010ECF" w:rsidP="00557226">
      <w:pPr>
        <w:pStyle w:val="3"/>
        <w:spacing w:line="360" w:lineRule="auto"/>
        <w:rPr>
          <w:rFonts w:cs="Times New Roman"/>
          <w:b/>
          <w:color w:val="auto"/>
        </w:rPr>
      </w:pPr>
      <w:bookmarkStart w:id="194" w:name="_Toc535409545"/>
      <w:bookmarkStart w:id="195" w:name="_Toc142403866"/>
      <w:bookmarkStart w:id="196" w:name="_Hlk141795437"/>
      <w:bookmarkStart w:id="197" w:name="sub_1492"/>
      <w:bookmarkEnd w:id="191"/>
      <w:bookmarkEnd w:id="193"/>
      <w:r w:rsidRPr="008C19DF">
        <w:rPr>
          <w:rFonts w:cs="Times New Roman"/>
          <w:b/>
          <w:color w:val="auto"/>
        </w:rPr>
        <w:t>1.11.</w:t>
      </w:r>
      <w:r w:rsidR="00524439">
        <w:rPr>
          <w:rFonts w:cs="Times New Roman"/>
          <w:b/>
          <w:color w:val="auto"/>
        </w:rPr>
        <w:t>1</w:t>
      </w:r>
      <w:r w:rsidRPr="008C19DF">
        <w:rPr>
          <w:rFonts w:cs="Times New Roman"/>
          <w:b/>
          <w:color w:val="auto"/>
        </w:rPr>
        <w:t xml:space="preserve"> Описание структуры цен (тарифов), установленных на момент разработки схемы теплоснабжения;</w:t>
      </w:r>
      <w:bookmarkEnd w:id="194"/>
      <w:bookmarkEnd w:id="195"/>
    </w:p>
    <w:p w14:paraId="412CA189" w14:textId="77777777" w:rsidR="0017373B" w:rsidRPr="008F78EB" w:rsidRDefault="0017373B" w:rsidP="0017373B">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 </w:t>
      </w:r>
      <w:r w:rsidR="008C19DF">
        <w:rPr>
          <w:rFonts w:ascii="Times New Roman" w:eastAsia="Times New Roman" w:hAnsi="Times New Roman" w:cs="Times New Roman"/>
          <w:sz w:val="24"/>
          <w:szCs w:val="24"/>
          <w:lang w:eastAsia="ru-RU"/>
        </w:rPr>
        <w:t>2</w:t>
      </w:r>
      <w:r w:rsidR="00C02EE1">
        <w:rPr>
          <w:rFonts w:ascii="Times New Roman" w:eastAsia="Times New Roman" w:hAnsi="Times New Roman" w:cs="Times New Roman"/>
          <w:sz w:val="24"/>
          <w:szCs w:val="24"/>
          <w:lang w:eastAsia="ru-RU"/>
        </w:rPr>
        <w:t>5</w:t>
      </w:r>
      <w:r w:rsidRPr="008F78EB">
        <w:rPr>
          <w:rFonts w:ascii="Times New Roman" w:eastAsia="Times New Roman" w:hAnsi="Times New Roman" w:cs="Times New Roman"/>
          <w:sz w:val="24"/>
          <w:szCs w:val="24"/>
          <w:lang w:eastAsia="ru-RU"/>
        </w:rPr>
        <w:t>.</w:t>
      </w:r>
    </w:p>
    <w:p w14:paraId="683DE99F" w14:textId="77777777" w:rsidR="0017373B" w:rsidRPr="006266A2" w:rsidRDefault="0017373B" w:rsidP="0017373B">
      <w:pPr>
        <w:spacing w:after="0" w:line="276" w:lineRule="auto"/>
        <w:ind w:firstLine="709"/>
        <w:rPr>
          <w:rFonts w:ascii="Times New Roman" w:eastAsia="Times New Roman" w:hAnsi="Times New Roman" w:cs="Times New Roman"/>
          <w:i/>
          <w:iCs/>
          <w:color w:val="0D0D0D" w:themeColor="text1" w:themeTint="F2"/>
          <w:sz w:val="18"/>
          <w:szCs w:val="18"/>
          <w:lang w:eastAsia="ru-RU"/>
        </w:rPr>
      </w:pPr>
      <w:r w:rsidRPr="006266A2">
        <w:rPr>
          <w:rFonts w:ascii="Times New Roman" w:eastAsia="Times New Roman" w:hAnsi="Times New Roman" w:cs="Times New Roman"/>
          <w:b/>
          <w:iCs/>
          <w:color w:val="0D0D0D" w:themeColor="text1" w:themeTint="F2"/>
          <w:sz w:val="24"/>
          <w:szCs w:val="24"/>
          <w:lang w:eastAsia="ru-RU"/>
        </w:rPr>
        <w:t xml:space="preserve">Таблица </w:t>
      </w:r>
      <w:r w:rsidR="005D0FE3" w:rsidRPr="006266A2">
        <w:rPr>
          <w:rFonts w:ascii="Times New Roman" w:eastAsia="Times New Roman" w:hAnsi="Times New Roman" w:cs="Times New Roman"/>
          <w:b/>
          <w:iCs/>
          <w:color w:val="0D0D0D" w:themeColor="text1" w:themeTint="F2"/>
          <w:sz w:val="24"/>
          <w:szCs w:val="24"/>
          <w:lang w:eastAsia="ru-RU"/>
        </w:rPr>
        <w:t>2</w:t>
      </w:r>
      <w:r w:rsidR="00C02EE1" w:rsidRPr="006266A2">
        <w:rPr>
          <w:rFonts w:ascii="Times New Roman" w:eastAsia="Times New Roman" w:hAnsi="Times New Roman" w:cs="Times New Roman"/>
          <w:b/>
          <w:iCs/>
          <w:color w:val="0D0D0D" w:themeColor="text1" w:themeTint="F2"/>
          <w:sz w:val="24"/>
          <w:szCs w:val="24"/>
          <w:lang w:eastAsia="ru-RU"/>
        </w:rPr>
        <w:t>5</w:t>
      </w:r>
      <w:r w:rsidRPr="006266A2">
        <w:rPr>
          <w:rFonts w:ascii="Times New Roman" w:eastAsia="Times New Roman" w:hAnsi="Times New Roman" w:cs="Times New Roman"/>
          <w:iCs/>
          <w:color w:val="0D0D0D" w:themeColor="text1" w:themeTint="F2"/>
          <w:sz w:val="24"/>
          <w:szCs w:val="24"/>
          <w:lang w:eastAsia="ru-RU"/>
        </w:rPr>
        <w:t xml:space="preserve"> – Тарифы на тепловую энергию</w:t>
      </w:r>
    </w:p>
    <w:tbl>
      <w:tblPr>
        <w:tblW w:w="5000" w:type="pct"/>
        <w:tblLook w:val="04A0" w:firstRow="1" w:lastRow="0" w:firstColumn="1" w:lastColumn="0" w:noHBand="0" w:noVBand="1"/>
      </w:tblPr>
      <w:tblGrid>
        <w:gridCol w:w="3544"/>
        <w:gridCol w:w="2366"/>
        <w:gridCol w:w="1740"/>
        <w:gridCol w:w="1695"/>
      </w:tblGrid>
      <w:tr w:rsidR="00524439" w:rsidRPr="006266A2" w14:paraId="2F437B4D" w14:textId="77777777" w:rsidTr="003A5888">
        <w:trPr>
          <w:trHeight w:val="20"/>
        </w:trPr>
        <w:tc>
          <w:tcPr>
            <w:tcW w:w="18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86556" w14:textId="77777777"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Наименование теплоснабжающей организации</w:t>
            </w:r>
          </w:p>
        </w:tc>
        <w:tc>
          <w:tcPr>
            <w:tcW w:w="1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44F49" w14:textId="77777777"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Год</w:t>
            </w:r>
          </w:p>
        </w:tc>
        <w:tc>
          <w:tcPr>
            <w:tcW w:w="1838" w:type="pct"/>
            <w:gridSpan w:val="2"/>
            <w:tcBorders>
              <w:top w:val="single" w:sz="4" w:space="0" w:color="auto"/>
              <w:left w:val="nil"/>
              <w:bottom w:val="single" w:sz="4" w:space="0" w:color="auto"/>
              <w:right w:val="single" w:sz="4" w:space="0" w:color="000000"/>
            </w:tcBorders>
            <w:shd w:val="clear" w:color="auto" w:fill="auto"/>
            <w:vAlign w:val="center"/>
            <w:hideMark/>
          </w:tcPr>
          <w:p w14:paraId="64B28274" w14:textId="62CDE73C"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202</w:t>
            </w:r>
            <w:r w:rsidR="005140DA">
              <w:rPr>
                <w:rFonts w:ascii="Times New Roman" w:eastAsia="Times New Roman" w:hAnsi="Times New Roman" w:cs="Times New Roman"/>
                <w:color w:val="0D0D0D" w:themeColor="text1" w:themeTint="F2"/>
                <w:sz w:val="20"/>
                <w:szCs w:val="20"/>
                <w:lang w:eastAsia="ru-RU"/>
              </w:rPr>
              <w:t>4</w:t>
            </w:r>
            <w:r w:rsidRPr="006266A2">
              <w:rPr>
                <w:rFonts w:ascii="Times New Roman" w:eastAsia="Times New Roman" w:hAnsi="Times New Roman" w:cs="Times New Roman"/>
                <w:color w:val="0D0D0D" w:themeColor="text1" w:themeTint="F2"/>
                <w:sz w:val="20"/>
                <w:szCs w:val="20"/>
                <w:lang w:eastAsia="ru-RU"/>
              </w:rPr>
              <w:t xml:space="preserve"> г</w:t>
            </w:r>
          </w:p>
        </w:tc>
      </w:tr>
      <w:tr w:rsidR="00524439" w:rsidRPr="006266A2" w14:paraId="296B10BC" w14:textId="77777777" w:rsidTr="003A5888">
        <w:trPr>
          <w:trHeight w:val="20"/>
        </w:trPr>
        <w:tc>
          <w:tcPr>
            <w:tcW w:w="1896" w:type="pct"/>
            <w:vMerge/>
            <w:tcBorders>
              <w:top w:val="single" w:sz="4" w:space="0" w:color="auto"/>
              <w:left w:val="single" w:sz="4" w:space="0" w:color="auto"/>
              <w:bottom w:val="single" w:sz="4" w:space="0" w:color="auto"/>
              <w:right w:val="single" w:sz="4" w:space="0" w:color="auto"/>
            </w:tcBorders>
            <w:vAlign w:val="center"/>
            <w:hideMark/>
          </w:tcPr>
          <w:p w14:paraId="4ADE06AC" w14:textId="77777777"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42B2DC2F" w14:textId="77777777"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p>
        </w:tc>
        <w:tc>
          <w:tcPr>
            <w:tcW w:w="931" w:type="pct"/>
            <w:tcBorders>
              <w:top w:val="nil"/>
              <w:left w:val="nil"/>
              <w:bottom w:val="single" w:sz="4" w:space="0" w:color="auto"/>
            </w:tcBorders>
            <w:shd w:val="clear" w:color="auto" w:fill="auto"/>
            <w:vAlign w:val="center"/>
            <w:hideMark/>
          </w:tcPr>
          <w:p w14:paraId="62B5DFE6" w14:textId="48249EEC"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01.01-30.06.202</w:t>
            </w:r>
            <w:r w:rsidR="005140DA">
              <w:rPr>
                <w:rFonts w:ascii="Times New Roman" w:eastAsia="Times New Roman" w:hAnsi="Times New Roman" w:cs="Times New Roman"/>
                <w:color w:val="0D0D0D" w:themeColor="text1" w:themeTint="F2"/>
                <w:sz w:val="20"/>
                <w:szCs w:val="20"/>
                <w:lang w:eastAsia="ru-RU"/>
              </w:rPr>
              <w:t>3</w:t>
            </w:r>
          </w:p>
        </w:tc>
        <w:tc>
          <w:tcPr>
            <w:tcW w:w="907" w:type="pct"/>
            <w:tcBorders>
              <w:top w:val="nil"/>
              <w:bottom w:val="single" w:sz="4" w:space="0" w:color="auto"/>
              <w:right w:val="single" w:sz="4" w:space="0" w:color="auto"/>
            </w:tcBorders>
            <w:shd w:val="clear" w:color="auto" w:fill="auto"/>
            <w:vAlign w:val="center"/>
            <w:hideMark/>
          </w:tcPr>
          <w:p w14:paraId="765B58D0" w14:textId="30C71E24" w:rsidR="00E44FFB" w:rsidRPr="006266A2" w:rsidRDefault="00E44FFB" w:rsidP="003A5888">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01.07-3</w:t>
            </w:r>
            <w:r w:rsidR="00AF5755" w:rsidRPr="006266A2">
              <w:rPr>
                <w:rFonts w:ascii="Times New Roman" w:eastAsia="Times New Roman" w:hAnsi="Times New Roman" w:cs="Times New Roman"/>
                <w:color w:val="0D0D0D" w:themeColor="text1" w:themeTint="F2"/>
                <w:sz w:val="20"/>
                <w:szCs w:val="20"/>
                <w:lang w:eastAsia="ru-RU"/>
              </w:rPr>
              <w:t>0</w:t>
            </w:r>
            <w:r w:rsidRPr="006266A2">
              <w:rPr>
                <w:rFonts w:ascii="Times New Roman" w:eastAsia="Times New Roman" w:hAnsi="Times New Roman" w:cs="Times New Roman"/>
                <w:color w:val="0D0D0D" w:themeColor="text1" w:themeTint="F2"/>
                <w:sz w:val="20"/>
                <w:szCs w:val="20"/>
                <w:lang w:eastAsia="ru-RU"/>
              </w:rPr>
              <w:t>.1</w:t>
            </w:r>
            <w:r w:rsidR="00AF5755" w:rsidRPr="006266A2">
              <w:rPr>
                <w:rFonts w:ascii="Times New Roman" w:eastAsia="Times New Roman" w:hAnsi="Times New Roman" w:cs="Times New Roman"/>
                <w:color w:val="0D0D0D" w:themeColor="text1" w:themeTint="F2"/>
                <w:sz w:val="20"/>
                <w:szCs w:val="20"/>
                <w:lang w:eastAsia="ru-RU"/>
              </w:rPr>
              <w:t>1</w:t>
            </w:r>
            <w:r w:rsidRPr="006266A2">
              <w:rPr>
                <w:rFonts w:ascii="Times New Roman" w:eastAsia="Times New Roman" w:hAnsi="Times New Roman" w:cs="Times New Roman"/>
                <w:color w:val="0D0D0D" w:themeColor="text1" w:themeTint="F2"/>
                <w:sz w:val="20"/>
                <w:szCs w:val="20"/>
                <w:lang w:eastAsia="ru-RU"/>
              </w:rPr>
              <w:t>.202</w:t>
            </w:r>
            <w:r w:rsidR="005140DA">
              <w:rPr>
                <w:rFonts w:ascii="Times New Roman" w:eastAsia="Times New Roman" w:hAnsi="Times New Roman" w:cs="Times New Roman"/>
                <w:color w:val="0D0D0D" w:themeColor="text1" w:themeTint="F2"/>
                <w:sz w:val="20"/>
                <w:szCs w:val="20"/>
                <w:lang w:eastAsia="ru-RU"/>
              </w:rPr>
              <w:t>3</w:t>
            </w:r>
          </w:p>
        </w:tc>
      </w:tr>
      <w:tr w:rsidR="006266A2" w:rsidRPr="00524439" w14:paraId="28327698" w14:textId="77777777" w:rsidTr="003A5888">
        <w:trPr>
          <w:trHeight w:val="20"/>
        </w:trPr>
        <w:tc>
          <w:tcPr>
            <w:tcW w:w="1896" w:type="pct"/>
            <w:tcBorders>
              <w:top w:val="nil"/>
              <w:left w:val="single" w:sz="4" w:space="0" w:color="auto"/>
              <w:bottom w:val="single" w:sz="4" w:space="0" w:color="auto"/>
              <w:right w:val="single" w:sz="4" w:space="0" w:color="auto"/>
            </w:tcBorders>
            <w:shd w:val="clear" w:color="auto" w:fill="auto"/>
            <w:vAlign w:val="center"/>
            <w:hideMark/>
          </w:tcPr>
          <w:p w14:paraId="0B6DC8CD"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МУП ЧМР «Теплоснабжение»</w:t>
            </w:r>
          </w:p>
        </w:tc>
        <w:tc>
          <w:tcPr>
            <w:tcW w:w="1266" w:type="pct"/>
            <w:tcBorders>
              <w:top w:val="nil"/>
              <w:left w:val="nil"/>
              <w:bottom w:val="single" w:sz="4" w:space="0" w:color="auto"/>
              <w:right w:val="single" w:sz="4" w:space="0" w:color="auto"/>
            </w:tcBorders>
            <w:shd w:val="clear" w:color="auto" w:fill="auto"/>
            <w:vAlign w:val="center"/>
            <w:hideMark/>
          </w:tcPr>
          <w:p w14:paraId="0DBD2569" w14:textId="77777777"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6266A2">
              <w:rPr>
                <w:rFonts w:ascii="Times New Roman" w:eastAsia="Times New Roman" w:hAnsi="Times New Roman" w:cs="Times New Roman"/>
                <w:color w:val="0D0D0D" w:themeColor="text1" w:themeTint="F2"/>
                <w:sz w:val="20"/>
                <w:szCs w:val="20"/>
                <w:lang w:eastAsia="ru-RU"/>
              </w:rPr>
              <w:t xml:space="preserve">Тарифы на тепловую энергию, </w:t>
            </w:r>
            <w:proofErr w:type="spellStart"/>
            <w:r w:rsidRPr="006266A2">
              <w:rPr>
                <w:rFonts w:ascii="Times New Roman" w:eastAsia="Times New Roman" w:hAnsi="Times New Roman" w:cs="Times New Roman"/>
                <w:color w:val="0D0D0D" w:themeColor="text1" w:themeTint="F2"/>
                <w:sz w:val="20"/>
                <w:szCs w:val="20"/>
                <w:lang w:eastAsia="ru-RU"/>
              </w:rPr>
              <w:t>руб</w:t>
            </w:r>
            <w:proofErr w:type="spellEnd"/>
            <w:r w:rsidRPr="006266A2">
              <w:rPr>
                <w:rFonts w:ascii="Times New Roman" w:eastAsia="Times New Roman" w:hAnsi="Times New Roman" w:cs="Times New Roman"/>
                <w:color w:val="0D0D0D" w:themeColor="text1" w:themeTint="F2"/>
                <w:sz w:val="20"/>
                <w:szCs w:val="20"/>
                <w:lang w:eastAsia="ru-RU"/>
              </w:rPr>
              <w:t xml:space="preserve">/Гкал </w:t>
            </w:r>
          </w:p>
        </w:tc>
        <w:tc>
          <w:tcPr>
            <w:tcW w:w="931" w:type="pct"/>
            <w:tcBorders>
              <w:top w:val="nil"/>
              <w:left w:val="nil"/>
              <w:bottom w:val="single" w:sz="4" w:space="0" w:color="auto"/>
              <w:right w:val="single" w:sz="4" w:space="0" w:color="auto"/>
            </w:tcBorders>
            <w:shd w:val="clear" w:color="auto" w:fill="auto"/>
            <w:noWrap/>
            <w:vAlign w:val="center"/>
          </w:tcPr>
          <w:p w14:paraId="2C50E4D1" w14:textId="6B6CB74B" w:rsidR="006266A2" w:rsidRPr="006266A2" w:rsidRDefault="006266A2"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2454,27</w:t>
            </w:r>
          </w:p>
        </w:tc>
        <w:tc>
          <w:tcPr>
            <w:tcW w:w="907" w:type="pct"/>
            <w:tcBorders>
              <w:top w:val="nil"/>
              <w:left w:val="nil"/>
              <w:bottom w:val="single" w:sz="4" w:space="0" w:color="auto"/>
              <w:right w:val="single" w:sz="4" w:space="0" w:color="auto"/>
            </w:tcBorders>
            <w:shd w:val="clear" w:color="auto" w:fill="auto"/>
            <w:noWrap/>
            <w:vAlign w:val="center"/>
          </w:tcPr>
          <w:p w14:paraId="3666FE31" w14:textId="18B4CBC0" w:rsidR="006266A2" w:rsidRPr="00524439" w:rsidRDefault="005140DA" w:rsidP="006266A2">
            <w:pPr>
              <w:spacing w:after="0" w:line="240" w:lineRule="auto"/>
              <w:jc w:val="center"/>
              <w:rPr>
                <w:rFonts w:ascii="Times New Roman" w:eastAsia="Times New Roman" w:hAnsi="Times New Roman" w:cs="Times New Roman"/>
                <w:color w:val="0D0D0D" w:themeColor="text1" w:themeTint="F2"/>
                <w:sz w:val="20"/>
                <w:szCs w:val="20"/>
                <w:lang w:eastAsia="ru-RU"/>
              </w:rPr>
            </w:pPr>
            <w:r w:rsidRPr="005140DA">
              <w:rPr>
                <w:rFonts w:ascii="Times New Roman" w:eastAsia="Times New Roman" w:hAnsi="Times New Roman" w:cs="Times New Roman"/>
                <w:color w:val="0D0D0D" w:themeColor="text1" w:themeTint="F2"/>
                <w:sz w:val="20"/>
                <w:szCs w:val="20"/>
                <w:lang w:eastAsia="ru-RU"/>
              </w:rPr>
              <w:t>2454,27</w:t>
            </w:r>
          </w:p>
        </w:tc>
      </w:tr>
    </w:tbl>
    <w:p w14:paraId="3791AB47" w14:textId="77777777" w:rsidR="00AF5755" w:rsidRDefault="00AF5755" w:rsidP="00557226">
      <w:pPr>
        <w:pStyle w:val="3"/>
        <w:spacing w:line="360" w:lineRule="auto"/>
        <w:rPr>
          <w:rFonts w:cs="Times New Roman"/>
          <w:b/>
          <w:color w:val="auto"/>
        </w:rPr>
      </w:pPr>
      <w:bookmarkStart w:id="198" w:name="_Toc535409546"/>
      <w:bookmarkStart w:id="199" w:name="sub_1493"/>
      <w:bookmarkEnd w:id="192"/>
      <w:bookmarkEnd w:id="196"/>
      <w:bookmarkEnd w:id="197"/>
    </w:p>
    <w:p w14:paraId="174AC62C" w14:textId="3135C063" w:rsidR="00010ECF" w:rsidRPr="00641FED" w:rsidRDefault="00010ECF" w:rsidP="00557226">
      <w:pPr>
        <w:pStyle w:val="3"/>
        <w:spacing w:line="360" w:lineRule="auto"/>
        <w:rPr>
          <w:rFonts w:cs="Times New Roman"/>
          <w:b/>
          <w:color w:val="auto"/>
        </w:rPr>
      </w:pPr>
      <w:bookmarkStart w:id="200" w:name="_Toc142403867"/>
      <w:r w:rsidRPr="00641FED">
        <w:rPr>
          <w:rFonts w:cs="Times New Roman"/>
          <w:b/>
          <w:color w:val="auto"/>
        </w:rPr>
        <w:t>1.11.</w:t>
      </w:r>
      <w:r w:rsidR="00AF5755">
        <w:rPr>
          <w:rFonts w:cs="Times New Roman"/>
          <w:b/>
          <w:color w:val="auto"/>
        </w:rPr>
        <w:t>2</w:t>
      </w:r>
      <w:r w:rsidRPr="00641FED">
        <w:rPr>
          <w:rFonts w:cs="Times New Roman"/>
          <w:b/>
          <w:color w:val="auto"/>
        </w:rPr>
        <w:t xml:space="preserve"> Описание платы за подключение к системе теплоснабжения;</w:t>
      </w:r>
      <w:bookmarkEnd w:id="198"/>
      <w:bookmarkEnd w:id="200"/>
    </w:p>
    <w:p w14:paraId="2AA14EF7" w14:textId="77777777" w:rsidR="0017373B" w:rsidRPr="008F78EB" w:rsidRDefault="0017373B" w:rsidP="0017373B">
      <w:pPr>
        <w:pStyle w:val="ae"/>
        <w:rPr>
          <w:rFonts w:cs="Times New Roman"/>
        </w:rPr>
      </w:pPr>
      <w:r w:rsidRPr="008F78EB">
        <w:rPr>
          <w:rFonts w:cs="Times New Roman"/>
        </w:rPr>
        <w:t>Плата за подключение к системе теплоснабжения отсутствует.</w:t>
      </w:r>
    </w:p>
    <w:p w14:paraId="095F306D" w14:textId="1F92E141" w:rsidR="00010ECF" w:rsidRPr="00641FED" w:rsidRDefault="00010ECF" w:rsidP="00641FED">
      <w:pPr>
        <w:pStyle w:val="3"/>
        <w:spacing w:line="360" w:lineRule="auto"/>
        <w:jc w:val="both"/>
        <w:rPr>
          <w:rFonts w:cs="Times New Roman"/>
          <w:b/>
          <w:color w:val="auto"/>
        </w:rPr>
      </w:pPr>
      <w:bookmarkStart w:id="201" w:name="_Toc535409547"/>
      <w:bookmarkStart w:id="202" w:name="_Toc142403868"/>
      <w:bookmarkStart w:id="203" w:name="sub_1494"/>
      <w:bookmarkEnd w:id="199"/>
      <w:r w:rsidRPr="00641FED">
        <w:rPr>
          <w:rFonts w:cs="Times New Roman"/>
          <w:b/>
          <w:color w:val="auto"/>
        </w:rPr>
        <w:t>1.11.</w:t>
      </w:r>
      <w:r w:rsidR="00AF5755">
        <w:rPr>
          <w:rFonts w:cs="Times New Roman"/>
          <w:b/>
          <w:color w:val="auto"/>
        </w:rPr>
        <w:t>3</w:t>
      </w:r>
      <w:r w:rsidRPr="00641FED">
        <w:rPr>
          <w:rFonts w:cs="Times New Roman"/>
          <w:b/>
          <w:color w:val="auto"/>
        </w:rPr>
        <w:t xml:space="preserve"> Описание платы за услуги по поддержанию резервной тепловой мощности, в том числе для социально значимых категорий потребителей.</w:t>
      </w:r>
      <w:bookmarkEnd w:id="201"/>
      <w:bookmarkEnd w:id="202"/>
    </w:p>
    <w:bookmarkEnd w:id="203"/>
    <w:p w14:paraId="23D17F25" w14:textId="77777777" w:rsidR="0017373B" w:rsidRPr="008F78EB" w:rsidRDefault="0017373B" w:rsidP="0017373B">
      <w:pPr>
        <w:pStyle w:val="ae"/>
        <w:rPr>
          <w:rFonts w:cs="Times New Roman"/>
        </w:rPr>
      </w:pPr>
      <w:r w:rsidRPr="008F78EB">
        <w:rPr>
          <w:rFonts w:cs="Times New Roman"/>
        </w:rPr>
        <w:t>Плата за услуги по поддержанию резервной тепловой мощности отсутствует.</w:t>
      </w:r>
    </w:p>
    <w:p w14:paraId="3707751A" w14:textId="646C4BFC" w:rsidR="004C53A3" w:rsidRPr="00641FED" w:rsidRDefault="004C53A3" w:rsidP="00641FED">
      <w:pPr>
        <w:pStyle w:val="3"/>
        <w:spacing w:line="360" w:lineRule="auto"/>
        <w:jc w:val="both"/>
        <w:rPr>
          <w:rFonts w:cs="Times New Roman"/>
          <w:b/>
          <w:color w:val="auto"/>
        </w:rPr>
      </w:pPr>
      <w:bookmarkStart w:id="204" w:name="_Toc142403869"/>
      <w:bookmarkStart w:id="205" w:name="_Hlk141795504"/>
      <w:r w:rsidRPr="00641FED">
        <w:rPr>
          <w:rFonts w:cs="Times New Roman"/>
          <w:b/>
          <w:color w:val="auto"/>
        </w:rPr>
        <w:t>1.11.</w:t>
      </w:r>
      <w:r w:rsidR="00AF5755">
        <w:rPr>
          <w:rFonts w:cs="Times New Roman"/>
          <w:b/>
          <w:color w:val="auto"/>
        </w:rPr>
        <w:t>4</w:t>
      </w:r>
      <w:r w:rsidRPr="00641FED">
        <w:rPr>
          <w:rFonts w:cs="Times New Roman"/>
          <w:b/>
          <w:color w:val="auto"/>
        </w:rPr>
        <w:t xml:space="preserve">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04"/>
    </w:p>
    <w:p w14:paraId="342424F0" w14:textId="39FABB31" w:rsidR="00BC699D" w:rsidRPr="00AF5755" w:rsidRDefault="00BC699D" w:rsidP="00BC699D">
      <w:pPr>
        <w:spacing w:after="0" w:line="360" w:lineRule="auto"/>
        <w:ind w:firstLine="709"/>
        <w:jc w:val="both"/>
        <w:rPr>
          <w:rFonts w:ascii="Times New Roman" w:eastAsia="Times New Roman" w:hAnsi="Times New Roman" w:cs="Times New Roman"/>
          <w:i/>
          <w:color w:val="0D0D0D" w:themeColor="text1" w:themeTint="F2"/>
          <w:sz w:val="24"/>
          <w:szCs w:val="24"/>
          <w:lang w:eastAsia="ru-RU"/>
        </w:rPr>
      </w:pPr>
      <w:r w:rsidRPr="00AF5755">
        <w:rPr>
          <w:rFonts w:ascii="Times New Roman" w:eastAsia="Times New Roman" w:hAnsi="Times New Roman" w:cs="Times New Roman"/>
          <w:color w:val="0D0D0D" w:themeColor="text1" w:themeTint="F2"/>
          <w:sz w:val="24"/>
          <w:szCs w:val="24"/>
          <w:lang w:eastAsia="ru-RU"/>
        </w:rPr>
        <w:t xml:space="preserve">За период с момента утверждения раннее разработанной Схемы теплоснабжения зафиксировано изменение в утвержденных ценах (тарифах), устанавливаемых органами исполнительной власти субъекта Российской Федерации. В раннее разработанной Схеме теплоснабжения тариф на тепловую энергию </w:t>
      </w:r>
      <w:r w:rsidRPr="006266A2">
        <w:rPr>
          <w:rFonts w:ascii="Times New Roman" w:eastAsia="Times New Roman" w:hAnsi="Times New Roman" w:cs="Times New Roman"/>
          <w:color w:val="0D0D0D" w:themeColor="text1" w:themeTint="F2"/>
          <w:sz w:val="24"/>
          <w:szCs w:val="24"/>
          <w:lang w:eastAsia="ru-RU"/>
        </w:rPr>
        <w:t xml:space="preserve">составлял </w:t>
      </w:r>
      <w:r w:rsidR="00104FA0" w:rsidRPr="006266A2">
        <w:rPr>
          <w:rFonts w:ascii="Times New Roman" w:eastAsia="Times New Roman" w:hAnsi="Times New Roman" w:cs="Times New Roman"/>
          <w:color w:val="0D0D0D" w:themeColor="text1" w:themeTint="F2"/>
          <w:sz w:val="24"/>
          <w:szCs w:val="24"/>
          <w:lang w:eastAsia="ru-RU"/>
        </w:rPr>
        <w:t xml:space="preserve">2445,31 </w:t>
      </w:r>
      <w:r w:rsidRPr="006266A2">
        <w:rPr>
          <w:rFonts w:ascii="Times New Roman" w:eastAsia="Times New Roman" w:hAnsi="Times New Roman" w:cs="Times New Roman"/>
          <w:color w:val="0D0D0D" w:themeColor="text1" w:themeTint="F2"/>
          <w:sz w:val="24"/>
          <w:szCs w:val="24"/>
          <w:lang w:eastAsia="ru-RU"/>
        </w:rPr>
        <w:t>руб./Гкал (без НДС), среднегодовой по с</w:t>
      </w:r>
      <w:r w:rsidR="00E44FFB" w:rsidRPr="006266A2">
        <w:rPr>
          <w:rFonts w:ascii="Times New Roman" w:eastAsia="Times New Roman" w:hAnsi="Times New Roman" w:cs="Times New Roman"/>
          <w:color w:val="0D0D0D" w:themeColor="text1" w:themeTint="F2"/>
          <w:sz w:val="24"/>
          <w:szCs w:val="24"/>
          <w:lang w:eastAsia="ru-RU"/>
        </w:rPr>
        <w:t>ост</w:t>
      </w:r>
      <w:r w:rsidR="006F13CC" w:rsidRPr="006266A2">
        <w:rPr>
          <w:rFonts w:ascii="Times New Roman" w:eastAsia="Times New Roman" w:hAnsi="Times New Roman" w:cs="Times New Roman"/>
          <w:color w:val="0D0D0D" w:themeColor="text1" w:themeTint="F2"/>
          <w:sz w:val="24"/>
          <w:szCs w:val="24"/>
          <w:lang w:eastAsia="ru-RU"/>
        </w:rPr>
        <w:t>оянию на 202</w:t>
      </w:r>
      <w:r w:rsidR="00104FA0" w:rsidRPr="006266A2">
        <w:rPr>
          <w:rFonts w:ascii="Times New Roman" w:eastAsia="Times New Roman" w:hAnsi="Times New Roman" w:cs="Times New Roman"/>
          <w:color w:val="0D0D0D" w:themeColor="text1" w:themeTint="F2"/>
          <w:sz w:val="24"/>
          <w:szCs w:val="24"/>
          <w:lang w:eastAsia="ru-RU"/>
        </w:rPr>
        <w:t>3</w:t>
      </w:r>
      <w:r w:rsidR="006F13CC" w:rsidRPr="006266A2">
        <w:rPr>
          <w:rFonts w:ascii="Times New Roman" w:eastAsia="Times New Roman" w:hAnsi="Times New Roman" w:cs="Times New Roman"/>
          <w:color w:val="0D0D0D" w:themeColor="text1" w:themeTint="F2"/>
          <w:sz w:val="24"/>
          <w:szCs w:val="24"/>
          <w:lang w:eastAsia="ru-RU"/>
        </w:rPr>
        <w:t xml:space="preserve"> составил – </w:t>
      </w:r>
      <w:r w:rsidR="006266A2" w:rsidRPr="006266A2">
        <w:rPr>
          <w:rFonts w:ascii="Times New Roman" w:eastAsia="Times New Roman" w:hAnsi="Times New Roman" w:cs="Times New Roman"/>
          <w:color w:val="0D0D0D" w:themeColor="text1" w:themeTint="F2"/>
          <w:sz w:val="24"/>
          <w:szCs w:val="24"/>
          <w:lang w:eastAsia="ru-RU"/>
        </w:rPr>
        <w:t>2454,27</w:t>
      </w:r>
      <w:r w:rsidR="006266A2">
        <w:rPr>
          <w:rFonts w:ascii="Times New Roman" w:eastAsia="Times New Roman" w:hAnsi="Times New Roman" w:cs="Times New Roman"/>
          <w:color w:val="0D0D0D" w:themeColor="text1" w:themeTint="F2"/>
          <w:sz w:val="24"/>
          <w:szCs w:val="24"/>
          <w:lang w:eastAsia="ru-RU"/>
        </w:rPr>
        <w:t>руб./Гкал (без НДС</w:t>
      </w:r>
      <w:proofErr w:type="gramStart"/>
      <w:r w:rsidR="006266A2">
        <w:rPr>
          <w:rFonts w:ascii="Times New Roman" w:eastAsia="Times New Roman" w:hAnsi="Times New Roman" w:cs="Times New Roman"/>
          <w:color w:val="0D0D0D" w:themeColor="text1" w:themeTint="F2"/>
          <w:sz w:val="24"/>
          <w:szCs w:val="24"/>
          <w:lang w:eastAsia="ru-RU"/>
        </w:rPr>
        <w:t>).</w:t>
      </w:r>
      <w:r w:rsidRPr="006266A2">
        <w:rPr>
          <w:rFonts w:ascii="Times New Roman" w:eastAsia="Times New Roman" w:hAnsi="Times New Roman" w:cs="Times New Roman"/>
          <w:color w:val="0D0D0D" w:themeColor="text1" w:themeTint="F2"/>
          <w:sz w:val="24"/>
          <w:szCs w:val="24"/>
          <w:lang w:eastAsia="ru-RU"/>
        </w:rPr>
        <w:t>.</w:t>
      </w:r>
      <w:proofErr w:type="gramEnd"/>
    </w:p>
    <w:bookmarkEnd w:id="205"/>
    <w:p w14:paraId="69A9D165" w14:textId="77777777" w:rsidR="00010ECF" w:rsidRPr="008F78EB" w:rsidRDefault="00010ECF" w:rsidP="00557226">
      <w:pPr>
        <w:spacing w:line="360" w:lineRule="auto"/>
        <w:rPr>
          <w:rFonts w:ascii="Times New Roman" w:hAnsi="Times New Roman" w:cs="Times New Roman"/>
        </w:rPr>
      </w:pPr>
    </w:p>
    <w:p w14:paraId="32D2F119" w14:textId="77777777" w:rsidR="00033853" w:rsidRPr="008F78EB" w:rsidRDefault="00033853">
      <w:pPr>
        <w:rPr>
          <w:rFonts w:ascii="Times New Roman" w:eastAsiaTheme="majorEastAsia" w:hAnsi="Times New Roman" w:cs="Times New Roman"/>
          <w:b/>
          <w:sz w:val="26"/>
          <w:szCs w:val="26"/>
        </w:rPr>
      </w:pPr>
      <w:r w:rsidRPr="008F78EB">
        <w:rPr>
          <w:rFonts w:ascii="Times New Roman" w:hAnsi="Times New Roman" w:cs="Times New Roman"/>
        </w:rPr>
        <w:br w:type="page"/>
      </w:r>
    </w:p>
    <w:p w14:paraId="61782B04" w14:textId="77777777" w:rsidR="00433599" w:rsidRPr="008F78EB" w:rsidRDefault="00433599" w:rsidP="00033853">
      <w:pPr>
        <w:pStyle w:val="2"/>
        <w:spacing w:line="360" w:lineRule="auto"/>
        <w:jc w:val="center"/>
        <w:rPr>
          <w:rFonts w:cs="Times New Roman"/>
          <w:color w:val="auto"/>
        </w:rPr>
      </w:pPr>
      <w:bookmarkStart w:id="206" w:name="_Toc142403870"/>
      <w:r w:rsidRPr="008F78EB">
        <w:rPr>
          <w:rFonts w:cs="Times New Roman"/>
          <w:color w:val="auto"/>
        </w:rPr>
        <w:lastRenderedPageBreak/>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206"/>
    </w:p>
    <w:p w14:paraId="5A17179C" w14:textId="77777777" w:rsidR="0036347B" w:rsidRPr="00641FED" w:rsidRDefault="0036347B" w:rsidP="00557226">
      <w:pPr>
        <w:pStyle w:val="3"/>
        <w:spacing w:line="360" w:lineRule="auto"/>
        <w:rPr>
          <w:rFonts w:cs="Times New Roman"/>
          <w:b/>
          <w:color w:val="auto"/>
        </w:rPr>
      </w:pPr>
      <w:bookmarkStart w:id="207" w:name="_Toc535409549"/>
      <w:bookmarkStart w:id="208" w:name="_Toc142403871"/>
      <w:bookmarkStart w:id="209" w:name="sub_1511"/>
      <w:r w:rsidRPr="00641FED">
        <w:rPr>
          <w:rFonts w:cs="Times New Roman"/>
          <w:b/>
          <w:color w:val="auto"/>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641FED">
        <w:rPr>
          <w:rFonts w:cs="Times New Roman"/>
          <w:b/>
          <w:color w:val="auto"/>
        </w:rPr>
        <w:t>теплопотребляющих</w:t>
      </w:r>
      <w:proofErr w:type="spellEnd"/>
      <w:r w:rsidRPr="00641FED">
        <w:rPr>
          <w:rFonts w:cs="Times New Roman"/>
          <w:b/>
          <w:color w:val="auto"/>
        </w:rPr>
        <w:t xml:space="preserve"> установок потребителей);</w:t>
      </w:r>
      <w:bookmarkEnd w:id="207"/>
      <w:bookmarkEnd w:id="208"/>
    </w:p>
    <w:p w14:paraId="42F1AFBC" w14:textId="77777777" w:rsidR="00D81A55" w:rsidRPr="008F78EB" w:rsidRDefault="00D81A55" w:rsidP="00D81A55">
      <w:pPr>
        <w:spacing w:after="0" w:line="360" w:lineRule="auto"/>
        <w:ind w:left="120" w:right="45" w:firstLine="56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14:paraId="4CEFA6FF" w14:textId="77777777" w:rsidR="00D81A55" w:rsidRPr="008F78EB" w:rsidRDefault="00D81A55" w:rsidP="00D81A55">
      <w:pPr>
        <w:numPr>
          <w:ilvl w:val="0"/>
          <w:numId w:val="3"/>
        </w:numPr>
        <w:spacing w:after="0" w:line="360" w:lineRule="auto"/>
        <w:ind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износ сетей; </w:t>
      </w:r>
    </w:p>
    <w:p w14:paraId="20E66D77" w14:textId="77777777" w:rsidR="00D81A55" w:rsidRPr="008F78EB" w:rsidRDefault="00D81A55" w:rsidP="00D81A55">
      <w:pPr>
        <w:numPr>
          <w:ilvl w:val="0"/>
          <w:numId w:val="3"/>
        </w:numPr>
        <w:spacing w:after="0" w:line="360" w:lineRule="auto"/>
        <w:ind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износ котельного оборудования;</w:t>
      </w:r>
    </w:p>
    <w:p w14:paraId="43022621" w14:textId="77777777" w:rsidR="00D81A55" w:rsidRPr="008F78EB" w:rsidRDefault="00D81A55" w:rsidP="00D81A55">
      <w:pPr>
        <w:numPr>
          <w:ilvl w:val="0"/>
          <w:numId w:val="3"/>
        </w:numPr>
        <w:spacing w:after="0" w:line="360" w:lineRule="auto"/>
        <w:ind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отсутствие приборов учета у большинства потребителей;</w:t>
      </w:r>
    </w:p>
    <w:p w14:paraId="447D86CC" w14:textId="77777777" w:rsidR="00D81A55" w:rsidRPr="008F78EB" w:rsidRDefault="00D81A55" w:rsidP="00D81A55">
      <w:pPr>
        <w:numPr>
          <w:ilvl w:val="0"/>
          <w:numId w:val="3"/>
        </w:numPr>
        <w:spacing w:after="0" w:line="360" w:lineRule="auto"/>
        <w:ind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отсутствие приборов учета тепла на котельных, тепловых сетях.</w:t>
      </w:r>
    </w:p>
    <w:p w14:paraId="1EA90C8A" w14:textId="77777777" w:rsidR="00D81A55" w:rsidRPr="008F78EB" w:rsidRDefault="00D81A55" w:rsidP="00D81A55">
      <w:pPr>
        <w:spacing w:after="0" w:line="360" w:lineRule="auto"/>
        <w:ind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Основными проблемами организации надежного теплоснабжения является устаревшее оборудование котельной, а также высокий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14:paraId="5652C819" w14:textId="77777777" w:rsidR="00D81A55" w:rsidRPr="008F78EB" w:rsidRDefault="00D81A55" w:rsidP="00D81A55">
      <w:pPr>
        <w:spacing w:after="0" w:line="360" w:lineRule="auto"/>
        <w:ind w:right="48"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bCs/>
          <w:sz w:val="24"/>
          <w:szCs w:val="24"/>
          <w:lang w:eastAsia="ru-RU"/>
        </w:rPr>
        <w:t xml:space="preserve">Износ сетей </w:t>
      </w:r>
      <w:r w:rsidRPr="008F78EB">
        <w:rPr>
          <w:rFonts w:ascii="Times New Roman" w:eastAsia="Times New Roman" w:hAnsi="Times New Roman" w:cs="Times New Roman"/>
          <w:sz w:val="24"/>
          <w:szCs w:val="24"/>
          <w:lang w:eastAsia="ru-RU"/>
        </w:rPr>
        <w:t xml:space="preserve">– наиболее существенная проблема организации качественного теплоснабжения. </w:t>
      </w:r>
    </w:p>
    <w:p w14:paraId="40D3493D" w14:textId="77777777" w:rsidR="00D81A55" w:rsidRPr="008F78EB" w:rsidRDefault="00D81A55" w:rsidP="00D81A55">
      <w:pPr>
        <w:spacing w:after="0" w:line="360" w:lineRule="auto"/>
        <w:ind w:right="43"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8F78EB">
        <w:rPr>
          <w:rFonts w:ascii="Times New Roman" w:eastAsia="Times New Roman" w:hAnsi="Times New Roman" w:cs="Times New Roman"/>
          <w:sz w:val="24"/>
          <w:szCs w:val="24"/>
          <w:lang w:eastAsia="ru-RU"/>
        </w:rPr>
        <w:t>обвисанию</w:t>
      </w:r>
      <w:proofErr w:type="spellEnd"/>
      <w:r w:rsidRPr="008F78EB">
        <w:rPr>
          <w:rFonts w:ascii="Times New Roman" w:eastAsia="Times New Roman" w:hAnsi="Times New Roman" w:cs="Times New Roman"/>
          <w:sz w:val="24"/>
          <w:szCs w:val="24"/>
          <w:lang w:eastAsia="ru-RU"/>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14:paraId="04AD810E" w14:textId="77777777" w:rsidR="00D81A55" w:rsidRPr="008F78EB" w:rsidRDefault="00D81A55" w:rsidP="00D81A55">
      <w:pPr>
        <w:spacing w:after="0" w:line="360" w:lineRule="auto"/>
        <w:ind w:right="5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Повышение качества теплоснабжения может быть достигнуто путем реконструкции тепловых сетей.</w:t>
      </w:r>
    </w:p>
    <w:p w14:paraId="0F3CAC0A" w14:textId="77777777" w:rsidR="00D81A55" w:rsidRPr="008F78EB" w:rsidRDefault="00D81A55" w:rsidP="00D81A55">
      <w:pPr>
        <w:spacing w:after="0" w:line="360" w:lineRule="auto"/>
        <w:ind w:right="-2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Отсутствие приборов учета на тепловых сетях </w:t>
      </w:r>
      <w:r w:rsidRPr="008F78EB">
        <w:rPr>
          <w:rFonts w:ascii="Times New Roman" w:eastAsia="Times New Roman" w:hAnsi="Times New Roman" w:cs="Times New Roman"/>
          <w:bCs/>
          <w:sz w:val="24"/>
          <w:szCs w:val="24"/>
          <w:lang w:eastAsia="ru-RU"/>
        </w:rPr>
        <w:t xml:space="preserve">– </w:t>
      </w:r>
      <w:r w:rsidRPr="008F78EB">
        <w:rPr>
          <w:rFonts w:ascii="Times New Roman" w:eastAsia="Times New Roman" w:hAnsi="Times New Roman" w:cs="Times New Roman"/>
          <w:sz w:val="24"/>
          <w:szCs w:val="24"/>
          <w:lang w:eastAsia="ru-RU"/>
        </w:rPr>
        <w:t>не позволяет оценить фактические тепловые потери в сетях.</w:t>
      </w:r>
    </w:p>
    <w:p w14:paraId="25A0A6B8" w14:textId="77777777" w:rsidR="00D81A55" w:rsidRPr="008F78EB" w:rsidRDefault="00D81A55" w:rsidP="00D81A55">
      <w:pPr>
        <w:spacing w:after="0" w:line="360" w:lineRule="auto"/>
        <w:ind w:right="42"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bCs/>
          <w:sz w:val="24"/>
          <w:szCs w:val="24"/>
          <w:lang w:eastAsia="ru-RU"/>
        </w:rPr>
        <w:t xml:space="preserve">Отсутствие приборов учета у части потребителей – </w:t>
      </w:r>
      <w:r w:rsidRPr="008F78EB">
        <w:rPr>
          <w:rFonts w:ascii="Times New Roman" w:eastAsia="Times New Roman" w:hAnsi="Times New Roman" w:cs="Times New Roman"/>
          <w:sz w:val="24"/>
          <w:szCs w:val="24"/>
          <w:lang w:eastAsia="ru-RU"/>
        </w:rPr>
        <w:t>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p>
    <w:p w14:paraId="1F28A555" w14:textId="77777777" w:rsidR="00D81A55" w:rsidRPr="008F78EB" w:rsidRDefault="00D81A55" w:rsidP="00D81A55">
      <w:pPr>
        <w:rPr>
          <w:rFonts w:ascii="Times New Roman" w:hAnsi="Times New Roman" w:cs="Times New Roman"/>
        </w:rPr>
      </w:pPr>
    </w:p>
    <w:p w14:paraId="755B621A" w14:textId="77777777" w:rsidR="0036347B" w:rsidRPr="00641FED" w:rsidRDefault="0036347B" w:rsidP="00557226">
      <w:pPr>
        <w:pStyle w:val="3"/>
        <w:spacing w:line="360" w:lineRule="auto"/>
        <w:rPr>
          <w:rFonts w:cs="Times New Roman"/>
          <w:b/>
          <w:color w:val="auto"/>
        </w:rPr>
      </w:pPr>
      <w:bookmarkStart w:id="210" w:name="_Toc535409550"/>
      <w:bookmarkStart w:id="211" w:name="_Toc142403872"/>
      <w:bookmarkStart w:id="212" w:name="sub_1512"/>
      <w:bookmarkEnd w:id="209"/>
      <w:r w:rsidRPr="00641FED">
        <w:rPr>
          <w:rFonts w:cs="Times New Roman"/>
          <w:b/>
          <w:color w:val="auto"/>
        </w:rPr>
        <w:lastRenderedPageBreak/>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641FED">
        <w:rPr>
          <w:rFonts w:cs="Times New Roman"/>
          <w:b/>
          <w:color w:val="auto"/>
        </w:rPr>
        <w:t>теплопотребляющих</w:t>
      </w:r>
      <w:proofErr w:type="spellEnd"/>
      <w:r w:rsidRPr="00641FED">
        <w:rPr>
          <w:rFonts w:cs="Times New Roman"/>
          <w:b/>
          <w:color w:val="auto"/>
        </w:rPr>
        <w:t xml:space="preserve"> установок потребителей);</w:t>
      </w:r>
      <w:bookmarkEnd w:id="210"/>
      <w:bookmarkEnd w:id="211"/>
    </w:p>
    <w:p w14:paraId="4DCF7070" w14:textId="77777777" w:rsidR="0035660A" w:rsidRPr="008F78EB" w:rsidRDefault="0035660A" w:rsidP="0035660A">
      <w:pPr>
        <w:spacing w:after="0" w:line="360" w:lineRule="auto"/>
        <w:ind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Основными проблемами организации надежного теплоснабжения является устаревшее оборудование котельной, а также высокий износ тепловых сетей.</w:t>
      </w:r>
    </w:p>
    <w:p w14:paraId="2A194F3B" w14:textId="77777777" w:rsidR="0035660A" w:rsidRPr="008F78EB" w:rsidRDefault="0035660A" w:rsidP="0035660A">
      <w:pPr>
        <w:spacing w:after="0" w:line="360" w:lineRule="auto"/>
        <w:ind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 xml:space="preserve">Организация надежного и безопасного теплоснабжения </w:t>
      </w:r>
      <w:r w:rsidR="00DE5F93">
        <w:rPr>
          <w:rFonts w:ascii="Times New Roman" w:eastAsia="Times New Roman" w:hAnsi="Times New Roman" w:cs="Times New Roman"/>
          <w:bCs/>
          <w:sz w:val="24"/>
          <w:szCs w:val="24"/>
          <w:lang w:eastAsia="ru-RU"/>
        </w:rPr>
        <w:t>с</w:t>
      </w:r>
      <w:r w:rsidR="007C4870">
        <w:rPr>
          <w:rFonts w:ascii="Times New Roman" w:eastAsia="Times New Roman" w:hAnsi="Times New Roman" w:cs="Times New Roman"/>
          <w:bCs/>
          <w:sz w:val="24"/>
          <w:szCs w:val="24"/>
          <w:lang w:eastAsia="ru-RU"/>
        </w:rPr>
        <w:t>.</w:t>
      </w:r>
      <w:r w:rsidRPr="008F78EB">
        <w:rPr>
          <w:rFonts w:ascii="Times New Roman" w:eastAsia="Times New Roman" w:hAnsi="Times New Roman" w:cs="Times New Roman"/>
          <w:bCs/>
          <w:sz w:val="24"/>
          <w:szCs w:val="24"/>
          <w:lang w:eastAsia="ru-RU"/>
        </w:rPr>
        <w:t xml:space="preserve"> </w:t>
      </w:r>
      <w:r w:rsidR="00DE5F93">
        <w:rPr>
          <w:rFonts w:ascii="Times New Roman" w:eastAsia="Times New Roman" w:hAnsi="Times New Roman" w:cs="Times New Roman"/>
          <w:bCs/>
          <w:sz w:val="24"/>
          <w:szCs w:val="24"/>
          <w:lang w:eastAsia="ru-RU"/>
        </w:rPr>
        <w:t>Апраксино</w:t>
      </w:r>
      <w:r w:rsidRPr="008F78EB">
        <w:rPr>
          <w:rFonts w:ascii="Times New Roman" w:eastAsia="Times New Roman" w:hAnsi="Times New Roman" w:cs="Times New Roman"/>
          <w:bCs/>
          <w:sz w:val="24"/>
          <w:szCs w:val="24"/>
          <w:lang w:eastAsia="ru-RU"/>
        </w:rPr>
        <w:t>, это комплекс организационно-технических мероприятий, их которых можно выделить:</w:t>
      </w:r>
    </w:p>
    <w:p w14:paraId="28015C68" w14:textId="77777777" w:rsidR="0035660A" w:rsidRPr="008F78EB" w:rsidRDefault="0035660A" w:rsidP="0035660A">
      <w:pPr>
        <w:pStyle w:val="af0"/>
        <w:numPr>
          <w:ilvl w:val="0"/>
          <w:numId w:val="5"/>
        </w:numPr>
        <w:spacing w:after="0" w:line="360" w:lineRule="auto"/>
        <w:ind w:left="0"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оценку остаточного ресурса тепловых сетей;</w:t>
      </w:r>
    </w:p>
    <w:p w14:paraId="5742D0AE" w14:textId="77777777" w:rsidR="0035660A" w:rsidRPr="008F78EB" w:rsidRDefault="0035660A" w:rsidP="0035660A">
      <w:pPr>
        <w:pStyle w:val="af0"/>
        <w:numPr>
          <w:ilvl w:val="0"/>
          <w:numId w:val="5"/>
        </w:numPr>
        <w:spacing w:after="0" w:line="360" w:lineRule="auto"/>
        <w:ind w:left="0"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план перекладки тепловых сетей на территории поселения;</w:t>
      </w:r>
    </w:p>
    <w:p w14:paraId="394C8751" w14:textId="77777777" w:rsidR="0035660A" w:rsidRPr="008F78EB" w:rsidRDefault="0035660A" w:rsidP="0035660A">
      <w:pPr>
        <w:pStyle w:val="af0"/>
        <w:numPr>
          <w:ilvl w:val="0"/>
          <w:numId w:val="5"/>
        </w:numPr>
        <w:spacing w:after="0" w:line="360" w:lineRule="auto"/>
        <w:ind w:left="0"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диспетчеризацию;</w:t>
      </w:r>
    </w:p>
    <w:p w14:paraId="47EFFBAD" w14:textId="77777777" w:rsidR="0035660A" w:rsidRPr="008F78EB" w:rsidRDefault="0035660A" w:rsidP="0035660A">
      <w:pPr>
        <w:pStyle w:val="af0"/>
        <w:numPr>
          <w:ilvl w:val="0"/>
          <w:numId w:val="5"/>
        </w:numPr>
        <w:spacing w:after="0" w:line="360" w:lineRule="auto"/>
        <w:ind w:left="0"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методы определения мест утечек.</w:t>
      </w:r>
    </w:p>
    <w:p w14:paraId="5C97001A" w14:textId="77777777" w:rsidR="0035660A" w:rsidRPr="008F78EB" w:rsidRDefault="0035660A" w:rsidP="0035660A">
      <w:pPr>
        <w:spacing w:after="0" w:line="360" w:lineRule="auto"/>
        <w:ind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14:paraId="27EBC0A3" w14:textId="77777777" w:rsidR="0035660A" w:rsidRPr="008F78EB" w:rsidRDefault="0035660A" w:rsidP="0035660A">
      <w:pPr>
        <w:spacing w:after="0" w:line="360" w:lineRule="auto"/>
        <w:ind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14:paraId="1A49E2DE" w14:textId="77777777" w:rsidR="0035660A" w:rsidRPr="008F78EB" w:rsidRDefault="0035660A" w:rsidP="0035660A">
      <w:pPr>
        <w:spacing w:after="0" w:line="360" w:lineRule="auto"/>
        <w:ind w:right="48" w:firstLine="709"/>
        <w:jc w:val="both"/>
        <w:rPr>
          <w:rFonts w:ascii="Times New Roman" w:eastAsia="Times New Roman" w:hAnsi="Times New Roman" w:cs="Times New Roman"/>
          <w:bCs/>
          <w:sz w:val="24"/>
          <w:szCs w:val="24"/>
          <w:lang w:eastAsia="ru-RU"/>
        </w:rPr>
      </w:pPr>
      <w:r w:rsidRPr="008F78EB">
        <w:rPr>
          <w:rFonts w:ascii="Times New Roman" w:eastAsia="Times New Roman" w:hAnsi="Times New Roman" w:cs="Times New Roman"/>
          <w:bCs/>
          <w:sz w:val="24"/>
          <w:szCs w:val="24"/>
          <w:lang w:eastAsia="ru-RU"/>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14:paraId="1F911439" w14:textId="77777777" w:rsidR="0036347B" w:rsidRPr="00641FED" w:rsidRDefault="0036347B" w:rsidP="00557226">
      <w:pPr>
        <w:pStyle w:val="3"/>
        <w:spacing w:line="360" w:lineRule="auto"/>
        <w:rPr>
          <w:rFonts w:cs="Times New Roman"/>
          <w:b/>
          <w:color w:val="auto"/>
        </w:rPr>
      </w:pPr>
      <w:bookmarkStart w:id="213" w:name="_Toc535409551"/>
      <w:bookmarkStart w:id="214" w:name="_Toc142403873"/>
      <w:bookmarkStart w:id="215" w:name="sub_1513"/>
      <w:bookmarkEnd w:id="212"/>
      <w:r w:rsidRPr="00641FED">
        <w:rPr>
          <w:rFonts w:cs="Times New Roman"/>
          <w:b/>
          <w:color w:val="auto"/>
        </w:rPr>
        <w:t>1.12.3 Описание существующих проблем развития систем теплоснабжения;</w:t>
      </w:r>
      <w:bookmarkEnd w:id="213"/>
      <w:bookmarkEnd w:id="214"/>
    </w:p>
    <w:p w14:paraId="1BC1A3AE" w14:textId="77777777" w:rsidR="00D81A55" w:rsidRPr="008F78EB" w:rsidRDefault="00D81A55" w:rsidP="00D81A55">
      <w:pPr>
        <w:pStyle w:val="ae"/>
        <w:rPr>
          <w:rFonts w:cs="Times New Roman"/>
          <w:iCs/>
        </w:rPr>
      </w:pPr>
      <w:r w:rsidRPr="008F78EB">
        <w:rPr>
          <w:rFonts w:cs="Times New Roman"/>
        </w:rPr>
        <w:t>Проблемы развития систем теплоснабжения отсутствуют.</w:t>
      </w:r>
    </w:p>
    <w:p w14:paraId="6EB0FCEF" w14:textId="77777777" w:rsidR="0036347B" w:rsidRPr="00641FED" w:rsidRDefault="0036347B" w:rsidP="00641FED">
      <w:pPr>
        <w:pStyle w:val="3"/>
        <w:spacing w:line="360" w:lineRule="auto"/>
        <w:jc w:val="both"/>
        <w:rPr>
          <w:rFonts w:cs="Times New Roman"/>
          <w:b/>
          <w:color w:val="auto"/>
        </w:rPr>
      </w:pPr>
      <w:bookmarkStart w:id="216" w:name="_Toc535409552"/>
      <w:bookmarkStart w:id="217" w:name="_Toc142403874"/>
      <w:bookmarkStart w:id="218" w:name="sub_1514"/>
      <w:bookmarkEnd w:id="215"/>
      <w:r w:rsidRPr="00641FED">
        <w:rPr>
          <w:rFonts w:cs="Times New Roman"/>
          <w:b/>
          <w:color w:val="auto"/>
        </w:rPr>
        <w:t>1.12.4 Описание существующих проблем надежного и эффективного снабжения топливом действующих систем теплоснабжения;</w:t>
      </w:r>
      <w:bookmarkEnd w:id="216"/>
      <w:bookmarkEnd w:id="217"/>
    </w:p>
    <w:p w14:paraId="16E45BE8" w14:textId="77777777" w:rsidR="00D81A55" w:rsidRPr="008F78EB" w:rsidRDefault="00D81A55" w:rsidP="00D81A55">
      <w:pPr>
        <w:pStyle w:val="ae"/>
        <w:rPr>
          <w:rFonts w:cs="Times New Roman"/>
        </w:rPr>
      </w:pPr>
      <w:r w:rsidRPr="008F78EB">
        <w:rPr>
          <w:rFonts w:cs="Times New Roman"/>
        </w:rPr>
        <w:t>Исходя из предоставленных данных, проблем в надежном и эффективном снабжении топливом нет.</w:t>
      </w:r>
    </w:p>
    <w:p w14:paraId="51A68927" w14:textId="77777777" w:rsidR="0036347B" w:rsidRPr="00641FED" w:rsidRDefault="0036347B" w:rsidP="00641FED">
      <w:pPr>
        <w:pStyle w:val="3"/>
        <w:spacing w:line="360" w:lineRule="auto"/>
        <w:jc w:val="both"/>
        <w:rPr>
          <w:rFonts w:cs="Times New Roman"/>
          <w:b/>
          <w:color w:val="auto"/>
        </w:rPr>
      </w:pPr>
      <w:bookmarkStart w:id="219" w:name="_Toc535409553"/>
      <w:bookmarkStart w:id="220" w:name="_Toc142403875"/>
      <w:bookmarkStart w:id="221" w:name="sub_1515"/>
      <w:bookmarkEnd w:id="218"/>
      <w:r w:rsidRPr="00641FED">
        <w:rPr>
          <w:rFonts w:cs="Times New Roman"/>
          <w:b/>
          <w:color w:val="auto"/>
        </w:rPr>
        <w:t>1.12.5 Анализ предписаний надзорных органов об устранении нарушений, влияющих на безопасность и надежность системы теплоснабжения.</w:t>
      </w:r>
      <w:bookmarkEnd w:id="219"/>
      <w:bookmarkEnd w:id="220"/>
    </w:p>
    <w:bookmarkEnd w:id="221"/>
    <w:p w14:paraId="7CE88E02" w14:textId="77777777" w:rsidR="00D81A55" w:rsidRPr="008F78EB" w:rsidRDefault="00D81A55" w:rsidP="00D81A55">
      <w:pPr>
        <w:spacing w:after="0" w:line="360" w:lineRule="auto"/>
        <w:ind w:right="16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Предписания надзорных органов не выдавались.</w:t>
      </w:r>
    </w:p>
    <w:p w14:paraId="009CD1B3" w14:textId="77777777" w:rsidR="004C53A3" w:rsidRPr="00641FED" w:rsidRDefault="004C53A3" w:rsidP="00641FED">
      <w:pPr>
        <w:pStyle w:val="3"/>
        <w:spacing w:line="360" w:lineRule="auto"/>
        <w:jc w:val="both"/>
        <w:rPr>
          <w:rFonts w:eastAsia="Times New Roman" w:cs="Times New Roman"/>
          <w:b/>
          <w:color w:val="auto"/>
          <w:lang w:eastAsia="ru-RU"/>
        </w:rPr>
      </w:pPr>
      <w:bookmarkStart w:id="222" w:name="_Toc73010746"/>
      <w:bookmarkStart w:id="223" w:name="_Toc142403876"/>
      <w:r w:rsidRPr="00641FED">
        <w:rPr>
          <w:rFonts w:cs="Times New Roman"/>
          <w:b/>
          <w:color w:val="auto"/>
        </w:rPr>
        <w:lastRenderedPageBreak/>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222"/>
      <w:bookmarkEnd w:id="223"/>
    </w:p>
    <w:p w14:paraId="1B2573F5" w14:textId="77777777" w:rsidR="004C53A3" w:rsidRPr="008F78EB" w:rsidRDefault="004C53A3" w:rsidP="004C53A3">
      <w:pPr>
        <w:pStyle w:val="ae"/>
        <w:rPr>
          <w:rFonts w:cs="Times New Roman"/>
        </w:rPr>
      </w:pPr>
      <w:r w:rsidRPr="008F78EB">
        <w:rPr>
          <w:rFonts w:cs="Times New Roman"/>
        </w:rPr>
        <w:t>За период с момента утверждения раннее разработанной Схемы теплоснабжения изменений технических и технологических проблем в системах теплоснабжения не зафиксировано.</w:t>
      </w:r>
    </w:p>
    <w:p w14:paraId="06DE2CC4" w14:textId="77777777" w:rsidR="0036347B" w:rsidRPr="008F78EB" w:rsidRDefault="0036347B" w:rsidP="00557226">
      <w:pPr>
        <w:spacing w:line="360" w:lineRule="auto"/>
        <w:rPr>
          <w:rFonts w:ascii="Times New Roman" w:hAnsi="Times New Roman" w:cs="Times New Roman"/>
        </w:rPr>
      </w:pPr>
    </w:p>
    <w:p w14:paraId="14680102" w14:textId="77777777" w:rsidR="004C53A3" w:rsidRPr="008F78EB" w:rsidRDefault="004C53A3">
      <w:pPr>
        <w:rPr>
          <w:rFonts w:ascii="Times New Roman" w:eastAsiaTheme="majorEastAsia" w:hAnsi="Times New Roman" w:cs="Times New Roman"/>
          <w:b/>
          <w:sz w:val="28"/>
          <w:szCs w:val="28"/>
        </w:rPr>
      </w:pPr>
      <w:r w:rsidRPr="008F78EB">
        <w:rPr>
          <w:rFonts w:ascii="Times New Roman" w:hAnsi="Times New Roman" w:cs="Times New Roman"/>
          <w:szCs w:val="28"/>
        </w:rPr>
        <w:br w:type="page"/>
      </w:r>
    </w:p>
    <w:p w14:paraId="74FB627B" w14:textId="77777777" w:rsidR="000E4225" w:rsidRPr="008F78EB" w:rsidRDefault="000E4225" w:rsidP="009A0C30">
      <w:pPr>
        <w:pStyle w:val="1"/>
        <w:spacing w:line="360" w:lineRule="auto"/>
        <w:jc w:val="center"/>
        <w:rPr>
          <w:rFonts w:cs="Times New Roman"/>
          <w:color w:val="auto"/>
          <w:szCs w:val="28"/>
        </w:rPr>
      </w:pPr>
      <w:bookmarkStart w:id="224" w:name="_Toc142403877"/>
      <w:r w:rsidRPr="008F78EB">
        <w:rPr>
          <w:rFonts w:cs="Times New Roman"/>
          <w:color w:val="auto"/>
          <w:szCs w:val="28"/>
        </w:rPr>
        <w:lastRenderedPageBreak/>
        <w:t>Глава 2 «Существующее и перспективное потребление тепловой энергии на цели теплоснабжения»</w:t>
      </w:r>
      <w:bookmarkEnd w:id="224"/>
    </w:p>
    <w:p w14:paraId="6AFE0C71" w14:textId="77777777" w:rsidR="00795626" w:rsidRPr="008F78EB" w:rsidRDefault="00795626" w:rsidP="00557226">
      <w:pPr>
        <w:pStyle w:val="2"/>
        <w:spacing w:line="360" w:lineRule="auto"/>
        <w:rPr>
          <w:rFonts w:cs="Times New Roman"/>
          <w:color w:val="auto"/>
        </w:rPr>
      </w:pPr>
      <w:bookmarkStart w:id="225" w:name="_Toc535409555"/>
      <w:bookmarkStart w:id="226" w:name="_Toc142403878"/>
      <w:bookmarkStart w:id="227" w:name="sub_1531"/>
      <w:r w:rsidRPr="008F78EB">
        <w:rPr>
          <w:rFonts w:cs="Times New Roman"/>
          <w:color w:val="auto"/>
        </w:rPr>
        <w:t>2.1. Данные базового уровня потребления тепла на цели теплоснабжения;</w:t>
      </w:r>
      <w:bookmarkEnd w:id="225"/>
      <w:bookmarkEnd w:id="226"/>
    </w:p>
    <w:p w14:paraId="2F30481C" w14:textId="77777777" w:rsidR="0098512B" w:rsidRPr="008F78EB" w:rsidRDefault="0098512B" w:rsidP="0098512B">
      <w:pPr>
        <w:spacing w:after="0" w:line="360" w:lineRule="auto"/>
        <w:ind w:right="16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Данные базового уровня потребления тепла на цели теплоснабжения представлены в таблице </w:t>
      </w:r>
      <w:r w:rsidR="001B28F3">
        <w:rPr>
          <w:rFonts w:ascii="Times New Roman" w:eastAsia="Times New Roman" w:hAnsi="Times New Roman" w:cs="Times New Roman"/>
          <w:sz w:val="24"/>
          <w:szCs w:val="24"/>
          <w:lang w:eastAsia="ru-RU"/>
        </w:rPr>
        <w:t>2</w:t>
      </w:r>
      <w:r w:rsidR="00B63BD2">
        <w:rPr>
          <w:rFonts w:ascii="Times New Roman" w:eastAsia="Times New Roman" w:hAnsi="Times New Roman" w:cs="Times New Roman"/>
          <w:sz w:val="24"/>
          <w:szCs w:val="24"/>
          <w:lang w:eastAsia="ru-RU"/>
        </w:rPr>
        <w:t>6</w:t>
      </w:r>
      <w:r w:rsidRPr="008F78EB">
        <w:rPr>
          <w:rFonts w:ascii="Times New Roman" w:eastAsia="Times New Roman" w:hAnsi="Times New Roman" w:cs="Times New Roman"/>
          <w:sz w:val="24"/>
          <w:szCs w:val="24"/>
          <w:lang w:eastAsia="ru-RU"/>
        </w:rPr>
        <w:t>.</w:t>
      </w:r>
    </w:p>
    <w:p w14:paraId="6A4B13CA" w14:textId="77777777" w:rsidR="0098512B" w:rsidRPr="008F78EB" w:rsidRDefault="0098512B" w:rsidP="00FC361B">
      <w:pPr>
        <w:spacing w:after="0" w:line="240" w:lineRule="auto"/>
        <w:ind w:firstLine="709"/>
        <w:rPr>
          <w:rFonts w:ascii="Times New Roman" w:eastAsia="Times New Roman" w:hAnsi="Times New Roman" w:cs="Times New Roman"/>
          <w:i/>
          <w:iCs/>
          <w:sz w:val="18"/>
          <w:szCs w:val="18"/>
          <w:lang w:eastAsia="ru-RU"/>
        </w:rPr>
      </w:pPr>
      <w:r w:rsidRPr="008F78EB">
        <w:rPr>
          <w:rFonts w:ascii="Times New Roman" w:eastAsia="Times New Roman" w:hAnsi="Times New Roman" w:cs="Times New Roman"/>
          <w:b/>
          <w:iCs/>
          <w:sz w:val="24"/>
          <w:szCs w:val="24"/>
          <w:lang w:eastAsia="ru-RU"/>
        </w:rPr>
        <w:t xml:space="preserve">Таблица </w:t>
      </w:r>
      <w:r w:rsidR="001B28F3">
        <w:rPr>
          <w:rFonts w:ascii="Times New Roman" w:eastAsia="Times New Roman" w:hAnsi="Times New Roman" w:cs="Times New Roman"/>
          <w:b/>
          <w:iCs/>
          <w:sz w:val="24"/>
          <w:szCs w:val="24"/>
          <w:lang w:eastAsia="ru-RU"/>
        </w:rPr>
        <w:t>2</w:t>
      </w:r>
      <w:r w:rsidR="00B63BD2">
        <w:rPr>
          <w:rFonts w:ascii="Times New Roman" w:eastAsia="Times New Roman" w:hAnsi="Times New Roman" w:cs="Times New Roman"/>
          <w:b/>
          <w:iCs/>
          <w:sz w:val="24"/>
          <w:szCs w:val="24"/>
          <w:lang w:eastAsia="ru-RU"/>
        </w:rPr>
        <w:t>6</w:t>
      </w:r>
      <w:r w:rsidRPr="008F78EB">
        <w:rPr>
          <w:rFonts w:ascii="Times New Roman" w:eastAsia="Times New Roman" w:hAnsi="Times New Roman" w:cs="Times New Roman"/>
          <w:iCs/>
          <w:sz w:val="24"/>
          <w:szCs w:val="24"/>
          <w:lang w:eastAsia="ru-RU"/>
        </w:rPr>
        <w:t xml:space="preserve"> – Данные базового уровня потребления тепла на цели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00"/>
        <w:gridCol w:w="3699"/>
        <w:gridCol w:w="1306"/>
        <w:gridCol w:w="1456"/>
      </w:tblGrid>
      <w:tr w:rsidR="002F5783" w:rsidRPr="008F78EB" w14:paraId="30AE9DE8" w14:textId="77777777" w:rsidTr="003725B6">
        <w:trPr>
          <w:trHeight w:val="23"/>
          <w:jc w:val="center"/>
        </w:trPr>
        <w:tc>
          <w:tcPr>
            <w:tcW w:w="366" w:type="pct"/>
            <w:vAlign w:val="center"/>
          </w:tcPr>
          <w:p w14:paraId="5D43205F" w14:textId="77777777" w:rsidR="0098512B" w:rsidRPr="008F78EB" w:rsidRDefault="0098512B" w:rsidP="0098512B">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 п/п</w:t>
            </w:r>
          </w:p>
        </w:tc>
        <w:tc>
          <w:tcPr>
            <w:tcW w:w="1177" w:type="pct"/>
            <w:shd w:val="clear" w:color="auto" w:fill="auto"/>
            <w:vAlign w:val="center"/>
            <w:hideMark/>
          </w:tcPr>
          <w:p w14:paraId="733DBD3E" w14:textId="77777777" w:rsidR="0098512B" w:rsidRPr="008F78EB" w:rsidRDefault="0098512B" w:rsidP="0098512B">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Наименование населенного пункта</w:t>
            </w:r>
          </w:p>
        </w:tc>
        <w:tc>
          <w:tcPr>
            <w:tcW w:w="1979" w:type="pct"/>
            <w:vAlign w:val="center"/>
          </w:tcPr>
          <w:p w14:paraId="2291E079" w14:textId="77777777" w:rsidR="0098512B" w:rsidRPr="008F78EB" w:rsidRDefault="0098512B" w:rsidP="0098512B">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Источник теплоснабжения</w:t>
            </w:r>
          </w:p>
        </w:tc>
        <w:tc>
          <w:tcPr>
            <w:tcW w:w="699" w:type="pct"/>
            <w:shd w:val="clear" w:color="auto" w:fill="auto"/>
            <w:vAlign w:val="center"/>
            <w:hideMark/>
          </w:tcPr>
          <w:p w14:paraId="515D39A1" w14:textId="77777777" w:rsidR="0098512B" w:rsidRPr="008F78EB" w:rsidRDefault="0098512B" w:rsidP="0098512B">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Тепловая нагрузка, Гкал/ч</w:t>
            </w:r>
          </w:p>
        </w:tc>
        <w:tc>
          <w:tcPr>
            <w:tcW w:w="779" w:type="pct"/>
            <w:shd w:val="clear" w:color="auto" w:fill="auto"/>
            <w:vAlign w:val="center"/>
            <w:hideMark/>
          </w:tcPr>
          <w:p w14:paraId="0078ADC2" w14:textId="77777777" w:rsidR="0098512B" w:rsidRPr="008F78EB" w:rsidRDefault="0098512B" w:rsidP="0098512B">
            <w:pPr>
              <w:spacing w:after="0" w:line="240" w:lineRule="auto"/>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Потребление тепловой энергии за год, Гкал</w:t>
            </w:r>
          </w:p>
        </w:tc>
      </w:tr>
      <w:tr w:rsidR="001B28F3" w:rsidRPr="008F78EB" w14:paraId="52C27706" w14:textId="77777777" w:rsidTr="00113DBE">
        <w:trPr>
          <w:trHeight w:val="23"/>
          <w:jc w:val="center"/>
        </w:trPr>
        <w:tc>
          <w:tcPr>
            <w:tcW w:w="366" w:type="pct"/>
            <w:vAlign w:val="center"/>
          </w:tcPr>
          <w:p w14:paraId="35EC8A20" w14:textId="77777777" w:rsidR="001B28F3" w:rsidRPr="008F78EB" w:rsidRDefault="001B28F3" w:rsidP="001B28F3">
            <w:pPr>
              <w:spacing w:after="0" w:line="240" w:lineRule="auto"/>
              <w:jc w:val="center"/>
              <w:rPr>
                <w:rFonts w:ascii="Times New Roman" w:eastAsia="Times New Roman" w:hAnsi="Times New Roman" w:cs="Times New Roman"/>
                <w:sz w:val="20"/>
                <w:szCs w:val="20"/>
                <w:lang w:eastAsia="ru-RU"/>
              </w:rPr>
            </w:pPr>
            <w:r w:rsidRPr="008F78EB">
              <w:rPr>
                <w:rFonts w:ascii="Times New Roman" w:eastAsia="Times New Roman" w:hAnsi="Times New Roman" w:cs="Times New Roman"/>
                <w:sz w:val="20"/>
                <w:szCs w:val="20"/>
                <w:lang w:eastAsia="ru-RU"/>
              </w:rPr>
              <w:t>1</w:t>
            </w:r>
          </w:p>
        </w:tc>
        <w:tc>
          <w:tcPr>
            <w:tcW w:w="1177" w:type="pct"/>
            <w:shd w:val="clear" w:color="auto" w:fill="auto"/>
            <w:vAlign w:val="center"/>
          </w:tcPr>
          <w:p w14:paraId="4E7BBF7C" w14:textId="77777777" w:rsidR="001B28F3" w:rsidRPr="008F78EB" w:rsidRDefault="00DE5F93" w:rsidP="00DE5F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1B28F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Апраксино</w:t>
            </w:r>
          </w:p>
        </w:tc>
        <w:tc>
          <w:tcPr>
            <w:tcW w:w="1979" w:type="pct"/>
            <w:tcBorders>
              <w:top w:val="single" w:sz="4" w:space="0" w:color="auto"/>
              <w:left w:val="single" w:sz="4" w:space="0" w:color="auto"/>
              <w:bottom w:val="single" w:sz="4" w:space="0" w:color="auto"/>
              <w:right w:val="single" w:sz="4" w:space="0" w:color="auto"/>
            </w:tcBorders>
            <w:shd w:val="clear" w:color="auto" w:fill="auto"/>
            <w:vAlign w:val="center"/>
          </w:tcPr>
          <w:p w14:paraId="7C6DCFB6" w14:textId="77777777" w:rsidR="001B28F3" w:rsidRPr="001B28F3" w:rsidRDefault="001B28F3" w:rsidP="00DA165B">
            <w:pPr>
              <w:rPr>
                <w:rFonts w:ascii="Times New Roman" w:hAnsi="Times New Roman" w:cs="Times New Roman"/>
                <w:sz w:val="20"/>
                <w:szCs w:val="20"/>
              </w:rPr>
            </w:pPr>
            <w:r w:rsidRPr="001B28F3">
              <w:rPr>
                <w:rFonts w:ascii="Times New Roman" w:hAnsi="Times New Roman" w:cs="Times New Roman"/>
                <w:sz w:val="20"/>
                <w:szCs w:val="20"/>
              </w:rPr>
              <w:t xml:space="preserve">Котельная </w:t>
            </w:r>
            <w:r w:rsidR="00DA165B">
              <w:rPr>
                <w:rFonts w:ascii="Times New Roman" w:hAnsi="Times New Roman" w:cs="Times New Roman"/>
                <w:sz w:val="20"/>
                <w:szCs w:val="20"/>
              </w:rPr>
              <w:t>с. Апраксино</w:t>
            </w:r>
          </w:p>
        </w:tc>
        <w:tc>
          <w:tcPr>
            <w:tcW w:w="699" w:type="pct"/>
            <w:shd w:val="clear" w:color="auto" w:fill="auto"/>
            <w:noWrap/>
            <w:vAlign w:val="center"/>
          </w:tcPr>
          <w:p w14:paraId="1BC666E4" w14:textId="77777777" w:rsidR="001B28F3" w:rsidRPr="008F78EB" w:rsidRDefault="00173785" w:rsidP="001B28F3">
            <w:pPr>
              <w:spacing w:after="0"/>
              <w:jc w:val="center"/>
              <w:rPr>
                <w:rFonts w:ascii="Times New Roman" w:hAnsi="Times New Roman" w:cs="Times New Roman"/>
                <w:sz w:val="20"/>
                <w:szCs w:val="20"/>
              </w:rPr>
            </w:pPr>
            <w:r>
              <w:rPr>
                <w:rFonts w:ascii="Times New Roman" w:hAnsi="Times New Roman" w:cs="Times New Roman"/>
                <w:sz w:val="20"/>
                <w:szCs w:val="20"/>
              </w:rPr>
              <w:t>0,214</w:t>
            </w:r>
          </w:p>
        </w:tc>
        <w:tc>
          <w:tcPr>
            <w:tcW w:w="779" w:type="pct"/>
            <w:shd w:val="clear" w:color="auto" w:fill="auto"/>
            <w:noWrap/>
            <w:vAlign w:val="center"/>
          </w:tcPr>
          <w:p w14:paraId="2565F05A" w14:textId="77777777" w:rsidR="001B28F3" w:rsidRPr="008F78EB" w:rsidRDefault="00173785" w:rsidP="006B64B9">
            <w:pPr>
              <w:spacing w:after="0"/>
              <w:jc w:val="center"/>
              <w:rPr>
                <w:rFonts w:ascii="Times New Roman" w:hAnsi="Times New Roman" w:cs="Times New Roman"/>
                <w:sz w:val="20"/>
                <w:szCs w:val="20"/>
              </w:rPr>
            </w:pPr>
            <w:r>
              <w:rPr>
                <w:rFonts w:ascii="Times New Roman" w:hAnsi="Times New Roman" w:cs="Times New Roman"/>
                <w:sz w:val="20"/>
                <w:szCs w:val="20"/>
              </w:rPr>
              <w:t>470,662</w:t>
            </w:r>
          </w:p>
        </w:tc>
      </w:tr>
    </w:tbl>
    <w:p w14:paraId="095D0237" w14:textId="77777777" w:rsidR="0098512B" w:rsidRPr="008F78EB" w:rsidRDefault="0098512B" w:rsidP="0098512B">
      <w:pPr>
        <w:rPr>
          <w:rFonts w:ascii="Times New Roman" w:hAnsi="Times New Roman" w:cs="Times New Roman"/>
        </w:rPr>
      </w:pPr>
    </w:p>
    <w:p w14:paraId="502AB413" w14:textId="77777777" w:rsidR="00795626" w:rsidRPr="008F78EB" w:rsidRDefault="00795626" w:rsidP="006B64B9">
      <w:pPr>
        <w:pStyle w:val="2"/>
        <w:spacing w:line="360" w:lineRule="auto"/>
        <w:jc w:val="both"/>
        <w:rPr>
          <w:rFonts w:cs="Times New Roman"/>
          <w:color w:val="auto"/>
        </w:rPr>
      </w:pPr>
      <w:bookmarkStart w:id="228" w:name="_Toc535409556"/>
      <w:bookmarkStart w:id="229" w:name="_Toc142403879"/>
      <w:bookmarkStart w:id="230" w:name="sub_1532"/>
      <w:bookmarkEnd w:id="227"/>
      <w:r w:rsidRPr="008F78EB">
        <w:rPr>
          <w:rFonts w:cs="Times New Roman"/>
          <w:color w:val="auto"/>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28"/>
      <w:bookmarkEnd w:id="229"/>
    </w:p>
    <w:p w14:paraId="114B0A4E" w14:textId="77777777" w:rsidR="0098512B" w:rsidRPr="008F78EB" w:rsidRDefault="0098512B" w:rsidP="0098512B">
      <w:pPr>
        <w:spacing w:after="0" w:line="360" w:lineRule="auto"/>
        <w:ind w:right="4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Прогнозы приростов площади строительных фондов в </w:t>
      </w:r>
      <w:r w:rsidR="001D4B6C">
        <w:rPr>
          <w:rFonts w:ascii="Times New Roman" w:eastAsia="Times New Roman" w:hAnsi="Times New Roman" w:cs="Times New Roman"/>
          <w:sz w:val="24"/>
          <w:szCs w:val="24"/>
        </w:rPr>
        <w:t>с. Апраксино</w:t>
      </w:r>
      <w:r w:rsidR="00387259">
        <w:rPr>
          <w:rFonts w:ascii="Times New Roman" w:eastAsia="Times New Roman" w:hAnsi="Times New Roman" w:cs="Times New Roman"/>
          <w:sz w:val="24"/>
          <w:szCs w:val="24"/>
        </w:rPr>
        <w:t xml:space="preserve">. </w:t>
      </w:r>
      <w:r w:rsidR="006B6A35">
        <w:rPr>
          <w:rFonts w:ascii="Times New Roman" w:eastAsia="Times New Roman" w:hAnsi="Times New Roman" w:cs="Times New Roman"/>
          <w:sz w:val="24"/>
          <w:szCs w:val="24"/>
        </w:rPr>
        <w:t>Село Апраксино</w:t>
      </w:r>
      <w:r w:rsidRPr="008F78EB">
        <w:rPr>
          <w:rFonts w:ascii="Times New Roman" w:eastAsia="Times New Roman" w:hAnsi="Times New Roman" w:cs="Times New Roman"/>
          <w:sz w:val="24"/>
          <w:szCs w:val="24"/>
        </w:rPr>
        <w:t xml:space="preserve"> в соответствии с данными Проекта генерального плана </w:t>
      </w:r>
      <w:r w:rsidR="006B6A35">
        <w:rPr>
          <w:rFonts w:ascii="Times New Roman" w:eastAsia="Times New Roman" w:hAnsi="Times New Roman" w:cs="Times New Roman"/>
          <w:sz w:val="24"/>
          <w:szCs w:val="24"/>
        </w:rPr>
        <w:t>с</w:t>
      </w:r>
      <w:r w:rsidR="00387259">
        <w:rPr>
          <w:rFonts w:ascii="Times New Roman" w:eastAsia="Times New Roman" w:hAnsi="Times New Roman" w:cs="Times New Roman"/>
          <w:sz w:val="24"/>
          <w:szCs w:val="24"/>
        </w:rPr>
        <w:t xml:space="preserve">. </w:t>
      </w:r>
      <w:r w:rsidR="006B6A35">
        <w:rPr>
          <w:rFonts w:ascii="Times New Roman" w:eastAsia="Times New Roman" w:hAnsi="Times New Roman" w:cs="Times New Roman"/>
          <w:sz w:val="24"/>
          <w:szCs w:val="24"/>
        </w:rPr>
        <w:t>Апраксино</w:t>
      </w:r>
      <w:r w:rsidR="00A907C9">
        <w:rPr>
          <w:rFonts w:ascii="Times New Roman" w:eastAsia="Times New Roman" w:hAnsi="Times New Roman" w:cs="Times New Roman"/>
          <w:sz w:val="24"/>
          <w:szCs w:val="24"/>
        </w:rPr>
        <w:t xml:space="preserve"> не предусматривается</w:t>
      </w:r>
      <w:r w:rsidRPr="008F78EB">
        <w:rPr>
          <w:rFonts w:ascii="Times New Roman" w:eastAsia="Times New Roman" w:hAnsi="Times New Roman" w:cs="Times New Roman"/>
          <w:sz w:val="24"/>
          <w:szCs w:val="24"/>
        </w:rPr>
        <w:t>.</w:t>
      </w:r>
    </w:p>
    <w:p w14:paraId="06D71E2B" w14:textId="77777777" w:rsidR="0098512B" w:rsidRPr="008F78EB" w:rsidRDefault="0098512B" w:rsidP="0098512B">
      <w:pPr>
        <w:spacing w:after="0" w:line="360" w:lineRule="auto"/>
        <w:ind w:right="4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Генеральный план </w:t>
      </w:r>
      <w:r w:rsidR="001D4B6C">
        <w:rPr>
          <w:rFonts w:ascii="Times New Roman" w:eastAsia="Times New Roman" w:hAnsi="Times New Roman" w:cs="Times New Roman"/>
          <w:sz w:val="24"/>
          <w:szCs w:val="24"/>
        </w:rPr>
        <w:t>с</w:t>
      </w:r>
      <w:r w:rsidR="00387259" w:rsidRPr="00387259">
        <w:rPr>
          <w:rFonts w:ascii="Times New Roman" w:eastAsia="Times New Roman" w:hAnsi="Times New Roman" w:cs="Times New Roman"/>
          <w:sz w:val="24"/>
          <w:szCs w:val="24"/>
        </w:rPr>
        <w:t xml:space="preserve">. </w:t>
      </w:r>
      <w:r w:rsidR="001D4B6C">
        <w:rPr>
          <w:rFonts w:ascii="Times New Roman" w:eastAsia="Times New Roman" w:hAnsi="Times New Roman" w:cs="Times New Roman"/>
          <w:sz w:val="24"/>
          <w:szCs w:val="24"/>
        </w:rPr>
        <w:t>Апраксино</w:t>
      </w:r>
      <w:r w:rsidRPr="008F78EB">
        <w:rPr>
          <w:rFonts w:ascii="Times New Roman" w:eastAsia="Times New Roman" w:hAnsi="Times New Roman" w:cs="Times New Roman"/>
          <w:sz w:val="24"/>
          <w:szCs w:val="24"/>
        </w:rPr>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14:paraId="05AD0435" w14:textId="77777777" w:rsidR="0098512B" w:rsidRPr="008F78EB" w:rsidRDefault="0098512B" w:rsidP="0098512B">
      <w:pPr>
        <w:spacing w:after="0" w:line="360" w:lineRule="auto"/>
        <w:ind w:right="44"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Согласно Градостроительному Кодексу РФ от 29 декабря 2004 года №190-ФЗ, ст.9, территориальное планирование направлено на 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9871BA7" w14:textId="77777777" w:rsidR="0098512B" w:rsidRPr="008F78EB" w:rsidRDefault="0098512B" w:rsidP="0098512B">
      <w:pPr>
        <w:spacing w:after="0" w:line="360" w:lineRule="auto"/>
        <w:ind w:right="44"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Генеральный план разработан в соответствии с Градостроительным Кодексом РФ и другими действующими нормативно-правовыми актами Российской Федерации, </w:t>
      </w:r>
      <w:r w:rsidR="00387259">
        <w:rPr>
          <w:rFonts w:ascii="Times New Roman" w:eastAsia="Times New Roman" w:hAnsi="Times New Roman" w:cs="Times New Roman"/>
          <w:sz w:val="24"/>
          <w:szCs w:val="24"/>
        </w:rPr>
        <w:t>Республики Мордовия</w:t>
      </w:r>
      <w:r w:rsidRPr="008F78EB">
        <w:rPr>
          <w:rFonts w:ascii="Times New Roman" w:eastAsia="Times New Roman" w:hAnsi="Times New Roman" w:cs="Times New Roman"/>
          <w:sz w:val="24"/>
          <w:szCs w:val="24"/>
        </w:rPr>
        <w:t xml:space="preserve">, </w:t>
      </w:r>
      <w:r w:rsidR="00D63A58">
        <w:rPr>
          <w:rFonts w:ascii="Times New Roman" w:eastAsia="Times New Roman" w:hAnsi="Times New Roman" w:cs="Times New Roman"/>
          <w:sz w:val="24"/>
          <w:szCs w:val="24"/>
        </w:rPr>
        <w:t>Чамзинского</w:t>
      </w:r>
      <w:r w:rsidRPr="008F78EB">
        <w:rPr>
          <w:rFonts w:ascii="Times New Roman" w:eastAsia="Times New Roman" w:hAnsi="Times New Roman" w:cs="Times New Roman"/>
          <w:sz w:val="24"/>
          <w:szCs w:val="24"/>
        </w:rPr>
        <w:t xml:space="preserve"> района, </w:t>
      </w:r>
      <w:r w:rsidR="001D4B6C">
        <w:rPr>
          <w:rFonts w:ascii="Times New Roman" w:eastAsia="Times New Roman" w:hAnsi="Times New Roman" w:cs="Times New Roman"/>
          <w:sz w:val="24"/>
          <w:szCs w:val="24"/>
        </w:rPr>
        <w:t>с</w:t>
      </w:r>
      <w:r w:rsidR="00D63A58">
        <w:rPr>
          <w:rFonts w:ascii="Times New Roman" w:eastAsia="Times New Roman" w:hAnsi="Times New Roman" w:cs="Times New Roman"/>
          <w:sz w:val="24"/>
          <w:szCs w:val="24"/>
        </w:rPr>
        <w:t>.</w:t>
      </w:r>
      <w:r w:rsidRPr="008F78EB">
        <w:rPr>
          <w:rFonts w:ascii="Times New Roman" w:eastAsia="Times New Roman" w:hAnsi="Times New Roman" w:cs="Times New Roman"/>
          <w:sz w:val="24"/>
          <w:szCs w:val="24"/>
        </w:rPr>
        <w:t xml:space="preserve"> </w:t>
      </w:r>
      <w:r w:rsidR="001D4B6C">
        <w:rPr>
          <w:rFonts w:ascii="Times New Roman" w:eastAsia="Times New Roman" w:hAnsi="Times New Roman" w:cs="Times New Roman"/>
          <w:sz w:val="24"/>
          <w:szCs w:val="24"/>
        </w:rPr>
        <w:t>Апраксино</w:t>
      </w:r>
      <w:r w:rsidRPr="008F78EB">
        <w:rPr>
          <w:rFonts w:ascii="Times New Roman" w:eastAsia="Times New Roman" w:hAnsi="Times New Roman" w:cs="Times New Roman"/>
          <w:sz w:val="24"/>
          <w:szCs w:val="24"/>
        </w:rPr>
        <w:t>.</w:t>
      </w:r>
    </w:p>
    <w:p w14:paraId="2F3CAA90" w14:textId="77777777" w:rsidR="0098512B" w:rsidRPr="008F78EB" w:rsidRDefault="0098512B" w:rsidP="0098512B">
      <w:pPr>
        <w:spacing w:after="0" w:line="360" w:lineRule="auto"/>
        <w:ind w:right="39"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В генеральном плане определены основные параметры развития поселения: перспективная численность населения, объемы жилищного строительства, необходимые </w:t>
      </w:r>
      <w:r w:rsidRPr="008F78EB">
        <w:rPr>
          <w:rFonts w:ascii="Times New Roman" w:eastAsia="Times New Roman" w:hAnsi="Times New Roman" w:cs="Times New Roman"/>
          <w:sz w:val="24"/>
          <w:szCs w:val="24"/>
        </w:rPr>
        <w:lastRenderedPageBreak/>
        <w:t xml:space="preserve">для жилищно-гражданского строительства территории, основные направления развития транспортного комплекса и инженерной инфраструктуры. </w:t>
      </w:r>
    </w:p>
    <w:p w14:paraId="4568286F" w14:textId="77777777" w:rsidR="0098512B" w:rsidRPr="008F78EB" w:rsidRDefault="0098512B" w:rsidP="0098512B">
      <w:pPr>
        <w:spacing w:after="0" w:line="360" w:lineRule="auto"/>
        <w:ind w:right="48"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Планировочные решения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поселения.</w:t>
      </w:r>
    </w:p>
    <w:p w14:paraId="47E40729" w14:textId="77777777" w:rsidR="0098512B" w:rsidRPr="008155AB" w:rsidRDefault="0098512B" w:rsidP="0098512B">
      <w:pPr>
        <w:spacing w:after="0" w:line="360" w:lineRule="auto"/>
        <w:ind w:firstLine="709"/>
        <w:jc w:val="both"/>
        <w:rPr>
          <w:rFonts w:ascii="Times New Roman" w:hAnsi="Times New Roman" w:cs="Times New Roman"/>
          <w:sz w:val="24"/>
          <w:szCs w:val="24"/>
        </w:rPr>
      </w:pPr>
      <w:r w:rsidRPr="008155AB">
        <w:rPr>
          <w:rFonts w:ascii="Times New Roman" w:hAnsi="Times New Roman" w:cs="Times New Roman"/>
          <w:sz w:val="24"/>
          <w:szCs w:val="24"/>
        </w:rPr>
        <w:t xml:space="preserve">Прогнозы </w:t>
      </w:r>
      <w:r w:rsidR="005E10AC" w:rsidRPr="008155AB">
        <w:rPr>
          <w:rFonts w:ascii="Times New Roman" w:hAnsi="Times New Roman" w:cs="Times New Roman"/>
          <w:sz w:val="24"/>
          <w:szCs w:val="24"/>
        </w:rPr>
        <w:t xml:space="preserve">перспективной застройки жилищного фонда централизованного теплоснабжения </w:t>
      </w:r>
      <w:r w:rsidRPr="008155AB">
        <w:rPr>
          <w:rFonts w:ascii="Times New Roman" w:hAnsi="Times New Roman" w:cs="Times New Roman"/>
          <w:sz w:val="24"/>
          <w:szCs w:val="24"/>
        </w:rPr>
        <w:t>на период до 203</w:t>
      </w:r>
      <w:r w:rsidR="00173785">
        <w:rPr>
          <w:rFonts w:ascii="Times New Roman" w:hAnsi="Times New Roman" w:cs="Times New Roman"/>
          <w:sz w:val="24"/>
          <w:szCs w:val="24"/>
        </w:rPr>
        <w:t>5</w:t>
      </w:r>
      <w:r w:rsidR="00E90DF9">
        <w:rPr>
          <w:rFonts w:ascii="Times New Roman" w:hAnsi="Times New Roman" w:cs="Times New Roman"/>
          <w:sz w:val="24"/>
          <w:szCs w:val="24"/>
        </w:rPr>
        <w:t xml:space="preserve"> </w:t>
      </w:r>
      <w:r w:rsidRPr="008155AB">
        <w:rPr>
          <w:rFonts w:ascii="Times New Roman" w:hAnsi="Times New Roman" w:cs="Times New Roman"/>
          <w:sz w:val="24"/>
          <w:szCs w:val="24"/>
        </w:rPr>
        <w:t xml:space="preserve">года представлены в таблице </w:t>
      </w:r>
      <w:r w:rsidR="0018712D">
        <w:rPr>
          <w:rFonts w:ascii="Times New Roman" w:hAnsi="Times New Roman" w:cs="Times New Roman"/>
          <w:sz w:val="24"/>
          <w:szCs w:val="24"/>
        </w:rPr>
        <w:t>2</w:t>
      </w:r>
      <w:r w:rsidR="00D26D49">
        <w:rPr>
          <w:rFonts w:ascii="Times New Roman" w:hAnsi="Times New Roman" w:cs="Times New Roman"/>
          <w:sz w:val="24"/>
          <w:szCs w:val="24"/>
        </w:rPr>
        <w:t>7</w:t>
      </w:r>
      <w:r w:rsidRPr="008155AB">
        <w:rPr>
          <w:rFonts w:ascii="Times New Roman" w:hAnsi="Times New Roman" w:cs="Times New Roman"/>
          <w:sz w:val="24"/>
          <w:szCs w:val="24"/>
        </w:rPr>
        <w:t>.</w:t>
      </w:r>
    </w:p>
    <w:p w14:paraId="11F38BC2" w14:textId="77777777" w:rsidR="0098512B" w:rsidRDefault="008155AB" w:rsidP="0098512B">
      <w:pPr>
        <w:spacing w:after="0" w:line="360" w:lineRule="auto"/>
        <w:ind w:firstLine="709"/>
        <w:jc w:val="both"/>
        <w:rPr>
          <w:rFonts w:ascii="Times New Roman" w:hAnsi="Times New Roman" w:cs="Times New Roman"/>
          <w:sz w:val="24"/>
          <w:szCs w:val="24"/>
        </w:rPr>
      </w:pPr>
      <w:r w:rsidRPr="008155AB">
        <w:rPr>
          <w:rFonts w:ascii="Times New Roman" w:hAnsi="Times New Roman" w:cs="Times New Roman"/>
          <w:sz w:val="24"/>
          <w:szCs w:val="24"/>
        </w:rPr>
        <w:t>Перспективный спрос на тепловую мощность (на отопительные цели)</w:t>
      </w:r>
      <w:r w:rsidR="0098512B" w:rsidRPr="008155AB">
        <w:rPr>
          <w:rFonts w:ascii="Times New Roman" w:hAnsi="Times New Roman" w:cs="Times New Roman"/>
          <w:sz w:val="24"/>
          <w:szCs w:val="24"/>
        </w:rPr>
        <w:t xml:space="preserve"> на период до 203</w:t>
      </w:r>
      <w:r w:rsidR="00173785">
        <w:rPr>
          <w:rFonts w:ascii="Times New Roman" w:hAnsi="Times New Roman" w:cs="Times New Roman"/>
          <w:sz w:val="24"/>
          <w:szCs w:val="24"/>
        </w:rPr>
        <w:t>5</w:t>
      </w:r>
      <w:r w:rsidR="0098512B" w:rsidRPr="008155AB">
        <w:rPr>
          <w:rFonts w:ascii="Times New Roman" w:hAnsi="Times New Roman" w:cs="Times New Roman"/>
          <w:sz w:val="24"/>
          <w:szCs w:val="24"/>
        </w:rPr>
        <w:t xml:space="preserve"> года представлены в таблице </w:t>
      </w:r>
      <w:r w:rsidR="0018712D">
        <w:rPr>
          <w:rFonts w:ascii="Times New Roman" w:hAnsi="Times New Roman" w:cs="Times New Roman"/>
          <w:sz w:val="24"/>
          <w:szCs w:val="24"/>
        </w:rPr>
        <w:t>2</w:t>
      </w:r>
      <w:r w:rsidR="00D26D49">
        <w:rPr>
          <w:rFonts w:ascii="Times New Roman" w:hAnsi="Times New Roman" w:cs="Times New Roman"/>
          <w:sz w:val="24"/>
          <w:szCs w:val="24"/>
        </w:rPr>
        <w:t>8</w:t>
      </w:r>
      <w:r w:rsidR="0098512B" w:rsidRPr="008155AB">
        <w:rPr>
          <w:rFonts w:ascii="Times New Roman" w:hAnsi="Times New Roman" w:cs="Times New Roman"/>
          <w:sz w:val="24"/>
          <w:szCs w:val="24"/>
        </w:rPr>
        <w:t>.</w:t>
      </w:r>
    </w:p>
    <w:p w14:paraId="47455F7A" w14:textId="4ED4B1D2" w:rsidR="0098512B" w:rsidRPr="008F78EB" w:rsidRDefault="0098512B" w:rsidP="0098512B">
      <w:pPr>
        <w:pStyle w:val="ae"/>
        <w:spacing w:line="240" w:lineRule="auto"/>
        <w:ind w:firstLine="0"/>
        <w:jc w:val="left"/>
        <w:rPr>
          <w:rFonts w:cs="Times New Roman"/>
          <w:b/>
        </w:rPr>
      </w:pPr>
      <w:r w:rsidRPr="008F78EB">
        <w:rPr>
          <w:rFonts w:cs="Times New Roman"/>
          <w:b/>
        </w:rPr>
        <w:t xml:space="preserve">Таблица </w:t>
      </w:r>
      <w:r w:rsidR="0018712D">
        <w:rPr>
          <w:rFonts w:cs="Times New Roman"/>
          <w:b/>
          <w:noProof/>
        </w:rPr>
        <w:t>2</w:t>
      </w:r>
      <w:r w:rsidR="00B63BD2">
        <w:rPr>
          <w:rFonts w:cs="Times New Roman"/>
          <w:b/>
          <w:noProof/>
        </w:rPr>
        <w:t>7</w:t>
      </w:r>
      <w:r w:rsidRPr="008F78EB">
        <w:rPr>
          <w:rFonts w:cs="Times New Roman"/>
          <w:b/>
        </w:rPr>
        <w:t xml:space="preserve"> – </w:t>
      </w:r>
      <w:r w:rsidR="005E10AC" w:rsidRPr="005E10AC">
        <w:rPr>
          <w:rFonts w:cs="Times New Roman"/>
        </w:rPr>
        <w:t>Жилищный фонд системы централизованного теплоснабжения</w:t>
      </w:r>
      <w:r w:rsidRPr="008F78EB">
        <w:rPr>
          <w:rFonts w:cs="Times New Roman"/>
        </w:rPr>
        <w:t xml:space="preserve"> на период до 20</w:t>
      </w:r>
      <w:r w:rsidR="004F0085" w:rsidRPr="008F78EB">
        <w:rPr>
          <w:rFonts w:cs="Times New Roman"/>
        </w:rPr>
        <w:t>3</w:t>
      </w:r>
      <w:r w:rsidR="00C13DFB">
        <w:rPr>
          <w:rFonts w:cs="Times New Roman"/>
        </w:rPr>
        <w:t>6</w:t>
      </w:r>
      <w:r w:rsidRPr="008F78EB">
        <w:rPr>
          <w:rFonts w:cs="Times New Roman"/>
        </w:rPr>
        <w:t xml:space="preserve"> года</w:t>
      </w:r>
    </w:p>
    <w:tbl>
      <w:tblPr>
        <w:tblStyle w:val="ab"/>
        <w:tblW w:w="9480" w:type="dxa"/>
        <w:tblLook w:val="04A0" w:firstRow="1" w:lastRow="0" w:firstColumn="1" w:lastColumn="0" w:noHBand="0" w:noVBand="1"/>
      </w:tblPr>
      <w:tblGrid>
        <w:gridCol w:w="2646"/>
        <w:gridCol w:w="1128"/>
        <w:gridCol w:w="768"/>
        <w:gridCol w:w="768"/>
        <w:gridCol w:w="768"/>
        <w:gridCol w:w="768"/>
        <w:gridCol w:w="768"/>
        <w:gridCol w:w="768"/>
        <w:gridCol w:w="1098"/>
      </w:tblGrid>
      <w:tr w:rsidR="00E35F46" w:rsidRPr="00FA2363" w14:paraId="1E9E02D3" w14:textId="77777777" w:rsidTr="00C11186">
        <w:trPr>
          <w:trHeight w:val="723"/>
        </w:trPr>
        <w:tc>
          <w:tcPr>
            <w:tcW w:w="2646" w:type="dxa"/>
            <w:vAlign w:val="center"/>
          </w:tcPr>
          <w:p w14:paraId="4B6CA888" w14:textId="77777777"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Наименование</w:t>
            </w:r>
          </w:p>
        </w:tc>
        <w:tc>
          <w:tcPr>
            <w:tcW w:w="1128" w:type="dxa"/>
            <w:vAlign w:val="center"/>
          </w:tcPr>
          <w:p w14:paraId="228A41C0" w14:textId="77777777" w:rsidR="00E35F46"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Базовый год</w:t>
            </w:r>
          </w:p>
          <w:p w14:paraId="2D091C26" w14:textId="07659949" w:rsidR="00E35F46" w:rsidRPr="00FA2363" w:rsidRDefault="00E35F46" w:rsidP="00E35F46">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 xml:space="preserve"> 202</w:t>
            </w:r>
            <w:r w:rsidR="00C13DFB">
              <w:rPr>
                <w:rFonts w:ascii="Times New Roman" w:hAnsi="Times New Roman"/>
                <w:sz w:val="20"/>
                <w:szCs w:val="24"/>
              </w:rPr>
              <w:t>3</w:t>
            </w:r>
            <w:r>
              <w:rPr>
                <w:rFonts w:ascii="Times New Roman" w:hAnsi="Times New Roman"/>
                <w:sz w:val="20"/>
                <w:szCs w:val="24"/>
              </w:rPr>
              <w:t xml:space="preserve"> </w:t>
            </w:r>
            <w:r w:rsidRPr="00FA2363">
              <w:rPr>
                <w:rFonts w:ascii="Times New Roman" w:hAnsi="Times New Roman"/>
                <w:sz w:val="20"/>
                <w:szCs w:val="24"/>
              </w:rPr>
              <w:t>г.</w:t>
            </w:r>
          </w:p>
        </w:tc>
        <w:tc>
          <w:tcPr>
            <w:tcW w:w="768" w:type="dxa"/>
            <w:vAlign w:val="center"/>
          </w:tcPr>
          <w:p w14:paraId="51899686" w14:textId="6F56020B"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2</w:t>
            </w:r>
            <w:r w:rsidR="00C13DFB">
              <w:rPr>
                <w:rFonts w:ascii="Times New Roman" w:hAnsi="Times New Roman"/>
                <w:sz w:val="20"/>
                <w:szCs w:val="24"/>
              </w:rPr>
              <w:t>4</w:t>
            </w:r>
            <w:r>
              <w:rPr>
                <w:rFonts w:ascii="Times New Roman" w:hAnsi="Times New Roman"/>
                <w:sz w:val="20"/>
                <w:szCs w:val="24"/>
              </w:rPr>
              <w:t xml:space="preserve"> </w:t>
            </w:r>
            <w:r w:rsidRPr="00FA2363">
              <w:rPr>
                <w:rFonts w:ascii="Times New Roman" w:hAnsi="Times New Roman"/>
                <w:sz w:val="20"/>
                <w:szCs w:val="24"/>
              </w:rPr>
              <w:t>г.</w:t>
            </w:r>
          </w:p>
        </w:tc>
        <w:tc>
          <w:tcPr>
            <w:tcW w:w="768" w:type="dxa"/>
            <w:vAlign w:val="center"/>
          </w:tcPr>
          <w:p w14:paraId="26607FC7" w14:textId="0331E01B"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2</w:t>
            </w:r>
            <w:r w:rsidR="00C13DFB">
              <w:rPr>
                <w:rFonts w:ascii="Times New Roman" w:hAnsi="Times New Roman"/>
                <w:sz w:val="20"/>
                <w:szCs w:val="24"/>
              </w:rPr>
              <w:t>5</w:t>
            </w:r>
            <w:r>
              <w:rPr>
                <w:rFonts w:ascii="Times New Roman" w:hAnsi="Times New Roman"/>
                <w:sz w:val="20"/>
                <w:szCs w:val="24"/>
              </w:rPr>
              <w:t xml:space="preserve"> </w:t>
            </w:r>
            <w:r w:rsidRPr="00FA2363">
              <w:rPr>
                <w:rFonts w:ascii="Times New Roman" w:hAnsi="Times New Roman"/>
                <w:sz w:val="20"/>
                <w:szCs w:val="24"/>
              </w:rPr>
              <w:t>г.</w:t>
            </w:r>
          </w:p>
        </w:tc>
        <w:tc>
          <w:tcPr>
            <w:tcW w:w="768" w:type="dxa"/>
            <w:vAlign w:val="center"/>
          </w:tcPr>
          <w:p w14:paraId="5F12BAC0" w14:textId="62FB8F14"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2</w:t>
            </w:r>
            <w:r w:rsidR="00C13DFB">
              <w:rPr>
                <w:rFonts w:ascii="Times New Roman" w:hAnsi="Times New Roman"/>
                <w:sz w:val="20"/>
                <w:szCs w:val="24"/>
              </w:rPr>
              <w:t>6</w:t>
            </w:r>
            <w:r>
              <w:rPr>
                <w:rFonts w:ascii="Times New Roman" w:hAnsi="Times New Roman"/>
                <w:sz w:val="20"/>
                <w:szCs w:val="24"/>
              </w:rPr>
              <w:t xml:space="preserve"> </w:t>
            </w:r>
            <w:r w:rsidRPr="00FA2363">
              <w:rPr>
                <w:rFonts w:ascii="Times New Roman" w:hAnsi="Times New Roman"/>
                <w:sz w:val="20"/>
                <w:szCs w:val="24"/>
              </w:rPr>
              <w:t>г.</w:t>
            </w:r>
          </w:p>
        </w:tc>
        <w:tc>
          <w:tcPr>
            <w:tcW w:w="768" w:type="dxa"/>
            <w:vAlign w:val="center"/>
          </w:tcPr>
          <w:p w14:paraId="6C934033" w14:textId="6C60EAFE"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202</w:t>
            </w:r>
            <w:r w:rsidR="00C13DFB">
              <w:rPr>
                <w:rFonts w:ascii="Times New Roman" w:hAnsi="Times New Roman"/>
                <w:sz w:val="20"/>
                <w:szCs w:val="24"/>
              </w:rPr>
              <w:t>7</w:t>
            </w:r>
            <w:r>
              <w:rPr>
                <w:rFonts w:ascii="Times New Roman" w:hAnsi="Times New Roman"/>
                <w:sz w:val="20"/>
                <w:szCs w:val="24"/>
              </w:rPr>
              <w:t xml:space="preserve"> </w:t>
            </w:r>
            <w:r w:rsidRPr="00FA2363">
              <w:rPr>
                <w:rFonts w:ascii="Times New Roman" w:hAnsi="Times New Roman"/>
                <w:sz w:val="20"/>
                <w:szCs w:val="24"/>
              </w:rPr>
              <w:t>г.</w:t>
            </w:r>
          </w:p>
        </w:tc>
        <w:tc>
          <w:tcPr>
            <w:tcW w:w="768" w:type="dxa"/>
            <w:vAlign w:val="center"/>
          </w:tcPr>
          <w:p w14:paraId="6812C64F" w14:textId="4BA666E9"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202</w:t>
            </w:r>
            <w:r w:rsidR="00C13DFB">
              <w:rPr>
                <w:rFonts w:ascii="Times New Roman" w:hAnsi="Times New Roman"/>
                <w:sz w:val="20"/>
                <w:szCs w:val="24"/>
              </w:rPr>
              <w:t>8</w:t>
            </w:r>
            <w:r>
              <w:rPr>
                <w:rFonts w:ascii="Times New Roman" w:hAnsi="Times New Roman"/>
                <w:sz w:val="20"/>
                <w:szCs w:val="24"/>
              </w:rPr>
              <w:t xml:space="preserve"> </w:t>
            </w:r>
            <w:r w:rsidRPr="00FA2363">
              <w:rPr>
                <w:rFonts w:ascii="Times New Roman" w:hAnsi="Times New Roman"/>
                <w:sz w:val="20"/>
                <w:szCs w:val="24"/>
              </w:rPr>
              <w:t>г.</w:t>
            </w:r>
          </w:p>
        </w:tc>
        <w:tc>
          <w:tcPr>
            <w:tcW w:w="768" w:type="dxa"/>
            <w:vAlign w:val="center"/>
          </w:tcPr>
          <w:p w14:paraId="334EA030" w14:textId="77777777"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 xml:space="preserve">30 </w:t>
            </w:r>
            <w:r w:rsidRPr="00FA2363">
              <w:rPr>
                <w:rFonts w:ascii="Times New Roman" w:hAnsi="Times New Roman"/>
                <w:sz w:val="20"/>
                <w:szCs w:val="24"/>
              </w:rPr>
              <w:t>г.</w:t>
            </w:r>
          </w:p>
        </w:tc>
        <w:tc>
          <w:tcPr>
            <w:tcW w:w="1098" w:type="dxa"/>
            <w:vAlign w:val="center"/>
          </w:tcPr>
          <w:p w14:paraId="6A6422F5" w14:textId="6E966D69"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Конец периода 20</w:t>
            </w:r>
            <w:r>
              <w:rPr>
                <w:rFonts w:ascii="Times New Roman" w:hAnsi="Times New Roman"/>
                <w:sz w:val="20"/>
                <w:szCs w:val="24"/>
              </w:rPr>
              <w:t>3</w:t>
            </w:r>
            <w:r w:rsidR="00C13DFB">
              <w:rPr>
                <w:rFonts w:ascii="Times New Roman" w:hAnsi="Times New Roman"/>
                <w:sz w:val="20"/>
                <w:szCs w:val="24"/>
              </w:rPr>
              <w:t>6</w:t>
            </w:r>
            <w:r w:rsidRPr="00FA2363">
              <w:rPr>
                <w:rFonts w:ascii="Times New Roman" w:hAnsi="Times New Roman"/>
                <w:sz w:val="20"/>
                <w:szCs w:val="24"/>
              </w:rPr>
              <w:t xml:space="preserve"> г.</w:t>
            </w:r>
          </w:p>
        </w:tc>
      </w:tr>
      <w:tr w:rsidR="00E35F46" w:rsidRPr="00FA2363" w14:paraId="139449CA" w14:textId="77777777" w:rsidTr="00E11664">
        <w:trPr>
          <w:trHeight w:val="267"/>
        </w:trPr>
        <w:tc>
          <w:tcPr>
            <w:tcW w:w="2646" w:type="dxa"/>
            <w:vAlign w:val="center"/>
          </w:tcPr>
          <w:p w14:paraId="2EDF08C2" w14:textId="77777777"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 xml:space="preserve">Жилищный фонд, </w:t>
            </w:r>
            <w:r>
              <w:rPr>
                <w:rFonts w:ascii="Times New Roman" w:hAnsi="Times New Roman"/>
                <w:sz w:val="20"/>
                <w:szCs w:val="24"/>
              </w:rPr>
              <w:t>тыс.</w:t>
            </w:r>
            <w:r w:rsidRPr="00FA2363">
              <w:rPr>
                <w:rFonts w:ascii="Times New Roman" w:hAnsi="Times New Roman"/>
                <w:sz w:val="24"/>
                <w:szCs w:val="24"/>
              </w:rPr>
              <w:t>м</w:t>
            </w:r>
            <w:r w:rsidRPr="00FA2363">
              <w:rPr>
                <w:rFonts w:ascii="Times New Roman" w:hAnsi="Times New Roman"/>
                <w:sz w:val="20"/>
                <w:szCs w:val="32"/>
                <w:vertAlign w:val="superscript"/>
              </w:rPr>
              <w:t>2</w:t>
            </w:r>
          </w:p>
        </w:tc>
        <w:tc>
          <w:tcPr>
            <w:tcW w:w="1128" w:type="dxa"/>
            <w:vAlign w:val="center"/>
          </w:tcPr>
          <w:p w14:paraId="3D5FC57B" w14:textId="77777777" w:rsidR="00E35F46" w:rsidRPr="00FA2363" w:rsidRDefault="00E35F46" w:rsidP="00E35F46">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1,064</w:t>
            </w:r>
          </w:p>
        </w:tc>
        <w:tc>
          <w:tcPr>
            <w:tcW w:w="768" w:type="dxa"/>
          </w:tcPr>
          <w:p w14:paraId="1E27D2B5" w14:textId="77777777" w:rsidR="00E35F46" w:rsidRDefault="00E35F46" w:rsidP="00F5030C">
            <w:pPr>
              <w:jc w:val="center"/>
            </w:pPr>
            <w:r w:rsidRPr="006E78A9">
              <w:rPr>
                <w:rFonts w:ascii="Times New Roman" w:hAnsi="Times New Roman"/>
                <w:sz w:val="20"/>
                <w:szCs w:val="24"/>
              </w:rPr>
              <w:t>1,064</w:t>
            </w:r>
          </w:p>
        </w:tc>
        <w:tc>
          <w:tcPr>
            <w:tcW w:w="768" w:type="dxa"/>
          </w:tcPr>
          <w:p w14:paraId="78CB271E" w14:textId="77777777" w:rsidR="00E35F46" w:rsidRDefault="00E35F46" w:rsidP="00F5030C">
            <w:pPr>
              <w:jc w:val="center"/>
            </w:pPr>
            <w:r w:rsidRPr="006E78A9">
              <w:rPr>
                <w:rFonts w:ascii="Times New Roman" w:hAnsi="Times New Roman"/>
                <w:sz w:val="20"/>
                <w:szCs w:val="24"/>
              </w:rPr>
              <w:t>1,064</w:t>
            </w:r>
          </w:p>
        </w:tc>
        <w:tc>
          <w:tcPr>
            <w:tcW w:w="768" w:type="dxa"/>
          </w:tcPr>
          <w:p w14:paraId="24A8A109" w14:textId="77777777" w:rsidR="00E35F46" w:rsidRDefault="00E35F46" w:rsidP="00F5030C">
            <w:pPr>
              <w:jc w:val="center"/>
            </w:pPr>
            <w:r w:rsidRPr="006E78A9">
              <w:rPr>
                <w:rFonts w:ascii="Times New Roman" w:hAnsi="Times New Roman"/>
                <w:sz w:val="20"/>
                <w:szCs w:val="24"/>
              </w:rPr>
              <w:t>1,064</w:t>
            </w:r>
          </w:p>
        </w:tc>
        <w:tc>
          <w:tcPr>
            <w:tcW w:w="768" w:type="dxa"/>
          </w:tcPr>
          <w:p w14:paraId="7436A8EA" w14:textId="77777777" w:rsidR="00E35F46" w:rsidRDefault="00E35F46" w:rsidP="00F5030C">
            <w:pPr>
              <w:jc w:val="center"/>
            </w:pPr>
            <w:r w:rsidRPr="006E78A9">
              <w:rPr>
                <w:rFonts w:ascii="Times New Roman" w:hAnsi="Times New Roman"/>
                <w:sz w:val="20"/>
                <w:szCs w:val="24"/>
              </w:rPr>
              <w:t>1,064</w:t>
            </w:r>
          </w:p>
        </w:tc>
        <w:tc>
          <w:tcPr>
            <w:tcW w:w="768" w:type="dxa"/>
          </w:tcPr>
          <w:p w14:paraId="6FFB0042" w14:textId="77777777" w:rsidR="00E35F46" w:rsidRDefault="00E35F46" w:rsidP="00F5030C">
            <w:pPr>
              <w:jc w:val="center"/>
            </w:pPr>
            <w:r w:rsidRPr="006E78A9">
              <w:rPr>
                <w:rFonts w:ascii="Times New Roman" w:hAnsi="Times New Roman"/>
                <w:sz w:val="20"/>
                <w:szCs w:val="24"/>
              </w:rPr>
              <w:t>1,064</w:t>
            </w:r>
          </w:p>
        </w:tc>
        <w:tc>
          <w:tcPr>
            <w:tcW w:w="768" w:type="dxa"/>
          </w:tcPr>
          <w:p w14:paraId="0B45C982" w14:textId="77777777" w:rsidR="00E35F46" w:rsidRDefault="00E35F46" w:rsidP="00F5030C">
            <w:pPr>
              <w:jc w:val="center"/>
            </w:pPr>
            <w:r w:rsidRPr="006E78A9">
              <w:rPr>
                <w:rFonts w:ascii="Times New Roman" w:hAnsi="Times New Roman"/>
                <w:sz w:val="20"/>
                <w:szCs w:val="24"/>
              </w:rPr>
              <w:t>1,064</w:t>
            </w:r>
          </w:p>
        </w:tc>
        <w:tc>
          <w:tcPr>
            <w:tcW w:w="1098" w:type="dxa"/>
          </w:tcPr>
          <w:p w14:paraId="0F503880" w14:textId="77777777" w:rsidR="00E35F46" w:rsidRDefault="00E35F46" w:rsidP="00F5030C">
            <w:pPr>
              <w:jc w:val="center"/>
            </w:pPr>
            <w:r w:rsidRPr="006E78A9">
              <w:rPr>
                <w:rFonts w:ascii="Times New Roman" w:hAnsi="Times New Roman"/>
                <w:sz w:val="20"/>
                <w:szCs w:val="24"/>
              </w:rPr>
              <w:t>1,064</w:t>
            </w:r>
          </w:p>
        </w:tc>
      </w:tr>
    </w:tbl>
    <w:p w14:paraId="3ADF8234" w14:textId="77777777" w:rsidR="0098512B" w:rsidRPr="008F78EB" w:rsidRDefault="0098512B" w:rsidP="0098512B">
      <w:pPr>
        <w:pStyle w:val="ae"/>
        <w:spacing w:line="240" w:lineRule="auto"/>
        <w:ind w:firstLine="0"/>
        <w:jc w:val="left"/>
        <w:rPr>
          <w:rFonts w:cs="Times New Roman"/>
          <w:b/>
        </w:rPr>
      </w:pPr>
    </w:p>
    <w:p w14:paraId="2B92EB18" w14:textId="6C15BF86" w:rsidR="0098512B" w:rsidRPr="008F78EB" w:rsidRDefault="0098512B" w:rsidP="0098512B">
      <w:pPr>
        <w:pStyle w:val="ae"/>
        <w:spacing w:line="240" w:lineRule="auto"/>
        <w:ind w:firstLine="0"/>
        <w:jc w:val="left"/>
        <w:rPr>
          <w:rFonts w:cs="Times New Roman"/>
          <w:b/>
        </w:rPr>
      </w:pPr>
      <w:r w:rsidRPr="008F78EB">
        <w:rPr>
          <w:rFonts w:cs="Times New Roman"/>
          <w:b/>
        </w:rPr>
        <w:t xml:space="preserve">Таблица </w:t>
      </w:r>
      <w:r w:rsidR="00A907C9">
        <w:rPr>
          <w:rFonts w:cs="Times New Roman"/>
          <w:b/>
          <w:noProof/>
        </w:rPr>
        <w:t>2</w:t>
      </w:r>
      <w:r w:rsidR="00D26D49">
        <w:rPr>
          <w:rFonts w:cs="Times New Roman"/>
          <w:b/>
          <w:noProof/>
        </w:rPr>
        <w:t>8</w:t>
      </w:r>
      <w:r w:rsidRPr="008F78EB">
        <w:rPr>
          <w:rFonts w:cs="Times New Roman"/>
          <w:b/>
        </w:rPr>
        <w:t xml:space="preserve"> – </w:t>
      </w:r>
      <w:r w:rsidR="008669E8" w:rsidRPr="008669E8">
        <w:rPr>
          <w:rFonts w:cs="Times New Roman"/>
        </w:rPr>
        <w:t>Перспективный спрос на тепловую мощность (на отопительные цели)</w:t>
      </w:r>
      <w:r w:rsidRPr="008F78EB">
        <w:rPr>
          <w:rFonts w:cs="Times New Roman"/>
        </w:rPr>
        <w:t xml:space="preserve"> на период до 20</w:t>
      </w:r>
      <w:r w:rsidR="004F0085" w:rsidRPr="008F78EB">
        <w:rPr>
          <w:rFonts w:cs="Times New Roman"/>
        </w:rPr>
        <w:t>3</w:t>
      </w:r>
      <w:r w:rsidR="00C13DFB">
        <w:rPr>
          <w:rFonts w:cs="Times New Roman"/>
        </w:rPr>
        <w:t>6</w:t>
      </w:r>
      <w:r w:rsidRPr="008F78EB">
        <w:rPr>
          <w:rFonts w:cs="Times New Roman"/>
        </w:rPr>
        <w:t xml:space="preserve"> года</w:t>
      </w:r>
    </w:p>
    <w:tbl>
      <w:tblPr>
        <w:tblStyle w:val="ab"/>
        <w:tblW w:w="9531" w:type="dxa"/>
        <w:tblLook w:val="04A0" w:firstRow="1" w:lastRow="0" w:firstColumn="1" w:lastColumn="0" w:noHBand="0" w:noVBand="1"/>
      </w:tblPr>
      <w:tblGrid>
        <w:gridCol w:w="2740"/>
        <w:gridCol w:w="1146"/>
        <w:gridCol w:w="755"/>
        <w:gridCol w:w="755"/>
        <w:gridCol w:w="755"/>
        <w:gridCol w:w="755"/>
        <w:gridCol w:w="755"/>
        <w:gridCol w:w="755"/>
        <w:gridCol w:w="1115"/>
      </w:tblGrid>
      <w:tr w:rsidR="00E35F46" w:rsidRPr="00FA2363" w14:paraId="3F25DEBA" w14:textId="77777777" w:rsidTr="00C11186">
        <w:trPr>
          <w:trHeight w:val="706"/>
        </w:trPr>
        <w:tc>
          <w:tcPr>
            <w:tcW w:w="2740" w:type="dxa"/>
            <w:vAlign w:val="center"/>
          </w:tcPr>
          <w:p w14:paraId="3E51C844" w14:textId="77777777"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Наименование</w:t>
            </w:r>
          </w:p>
        </w:tc>
        <w:tc>
          <w:tcPr>
            <w:tcW w:w="1146" w:type="dxa"/>
            <w:vAlign w:val="center"/>
          </w:tcPr>
          <w:p w14:paraId="627CBCA8" w14:textId="77777777" w:rsidR="00E35F46"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Базовый год</w:t>
            </w:r>
          </w:p>
          <w:p w14:paraId="665E5EB5" w14:textId="4AE20F31" w:rsidR="00E35F46" w:rsidRPr="00FA2363" w:rsidRDefault="00E35F46" w:rsidP="00E35F46">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 xml:space="preserve"> 202</w:t>
            </w:r>
            <w:r w:rsidR="00C13DFB">
              <w:rPr>
                <w:rFonts w:ascii="Times New Roman" w:hAnsi="Times New Roman"/>
                <w:sz w:val="20"/>
                <w:szCs w:val="24"/>
              </w:rPr>
              <w:t>3</w:t>
            </w:r>
            <w:r>
              <w:rPr>
                <w:rFonts w:ascii="Times New Roman" w:hAnsi="Times New Roman"/>
                <w:sz w:val="20"/>
                <w:szCs w:val="24"/>
              </w:rPr>
              <w:t xml:space="preserve"> </w:t>
            </w:r>
            <w:r w:rsidRPr="00FA2363">
              <w:rPr>
                <w:rFonts w:ascii="Times New Roman" w:hAnsi="Times New Roman"/>
                <w:sz w:val="20"/>
                <w:szCs w:val="24"/>
              </w:rPr>
              <w:t>г.</w:t>
            </w:r>
          </w:p>
        </w:tc>
        <w:tc>
          <w:tcPr>
            <w:tcW w:w="755" w:type="dxa"/>
            <w:vAlign w:val="center"/>
          </w:tcPr>
          <w:p w14:paraId="4D643240" w14:textId="51B9A01A"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2</w:t>
            </w:r>
            <w:r w:rsidR="00C13DFB">
              <w:rPr>
                <w:rFonts w:ascii="Times New Roman" w:hAnsi="Times New Roman"/>
                <w:sz w:val="20"/>
                <w:szCs w:val="24"/>
              </w:rPr>
              <w:t>4</w:t>
            </w:r>
            <w:r>
              <w:rPr>
                <w:rFonts w:ascii="Times New Roman" w:hAnsi="Times New Roman"/>
                <w:sz w:val="20"/>
                <w:szCs w:val="24"/>
              </w:rPr>
              <w:t xml:space="preserve"> </w:t>
            </w:r>
            <w:r w:rsidRPr="00FA2363">
              <w:rPr>
                <w:rFonts w:ascii="Times New Roman" w:hAnsi="Times New Roman"/>
                <w:sz w:val="20"/>
                <w:szCs w:val="24"/>
              </w:rPr>
              <w:t>г.</w:t>
            </w:r>
          </w:p>
        </w:tc>
        <w:tc>
          <w:tcPr>
            <w:tcW w:w="755" w:type="dxa"/>
            <w:vAlign w:val="center"/>
          </w:tcPr>
          <w:p w14:paraId="74D07284" w14:textId="0650F80F" w:rsidR="00F341E6"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2</w:t>
            </w:r>
            <w:r w:rsidR="00C13DFB">
              <w:rPr>
                <w:rFonts w:ascii="Times New Roman" w:hAnsi="Times New Roman"/>
                <w:sz w:val="20"/>
                <w:szCs w:val="24"/>
              </w:rPr>
              <w:t>5</w:t>
            </w:r>
          </w:p>
          <w:p w14:paraId="17E89BB1" w14:textId="06F80B26"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г.</w:t>
            </w:r>
          </w:p>
        </w:tc>
        <w:tc>
          <w:tcPr>
            <w:tcW w:w="755" w:type="dxa"/>
            <w:vAlign w:val="center"/>
          </w:tcPr>
          <w:p w14:paraId="51A991FE" w14:textId="6F11F6CA"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2</w:t>
            </w:r>
            <w:r w:rsidR="00C13DFB">
              <w:rPr>
                <w:rFonts w:ascii="Times New Roman" w:hAnsi="Times New Roman"/>
                <w:sz w:val="20"/>
                <w:szCs w:val="24"/>
              </w:rPr>
              <w:t>6</w:t>
            </w:r>
            <w:r>
              <w:rPr>
                <w:rFonts w:ascii="Times New Roman" w:hAnsi="Times New Roman"/>
                <w:sz w:val="20"/>
                <w:szCs w:val="24"/>
              </w:rPr>
              <w:t xml:space="preserve"> </w:t>
            </w:r>
            <w:r w:rsidRPr="00FA2363">
              <w:rPr>
                <w:rFonts w:ascii="Times New Roman" w:hAnsi="Times New Roman"/>
                <w:sz w:val="20"/>
                <w:szCs w:val="24"/>
              </w:rPr>
              <w:t>г.</w:t>
            </w:r>
          </w:p>
        </w:tc>
        <w:tc>
          <w:tcPr>
            <w:tcW w:w="755" w:type="dxa"/>
            <w:vAlign w:val="center"/>
          </w:tcPr>
          <w:p w14:paraId="37C2A53D" w14:textId="65815DE1" w:rsidR="00F341E6"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202</w:t>
            </w:r>
            <w:r w:rsidR="00C13DFB">
              <w:rPr>
                <w:rFonts w:ascii="Times New Roman" w:hAnsi="Times New Roman"/>
                <w:sz w:val="20"/>
                <w:szCs w:val="24"/>
              </w:rPr>
              <w:t>7</w:t>
            </w:r>
          </w:p>
          <w:p w14:paraId="71529C0E" w14:textId="4B2A7B22"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г.</w:t>
            </w:r>
          </w:p>
        </w:tc>
        <w:tc>
          <w:tcPr>
            <w:tcW w:w="755" w:type="dxa"/>
            <w:vAlign w:val="center"/>
          </w:tcPr>
          <w:p w14:paraId="0939BCAD" w14:textId="7D867DA6"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202</w:t>
            </w:r>
            <w:r w:rsidR="00C13DFB">
              <w:rPr>
                <w:rFonts w:ascii="Times New Roman" w:hAnsi="Times New Roman"/>
                <w:sz w:val="20"/>
                <w:szCs w:val="24"/>
              </w:rPr>
              <w:t>8</w:t>
            </w:r>
            <w:r>
              <w:rPr>
                <w:rFonts w:ascii="Times New Roman" w:hAnsi="Times New Roman"/>
                <w:sz w:val="20"/>
                <w:szCs w:val="24"/>
              </w:rPr>
              <w:t xml:space="preserve"> </w:t>
            </w:r>
            <w:r w:rsidRPr="00FA2363">
              <w:rPr>
                <w:rFonts w:ascii="Times New Roman" w:hAnsi="Times New Roman"/>
                <w:sz w:val="20"/>
                <w:szCs w:val="24"/>
              </w:rPr>
              <w:t>г.</w:t>
            </w:r>
          </w:p>
        </w:tc>
        <w:tc>
          <w:tcPr>
            <w:tcW w:w="755" w:type="dxa"/>
            <w:vAlign w:val="center"/>
          </w:tcPr>
          <w:p w14:paraId="0707E86E" w14:textId="77777777"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20</w:t>
            </w:r>
            <w:r>
              <w:rPr>
                <w:rFonts w:ascii="Times New Roman" w:hAnsi="Times New Roman"/>
                <w:sz w:val="20"/>
                <w:szCs w:val="24"/>
              </w:rPr>
              <w:t xml:space="preserve">30 </w:t>
            </w:r>
            <w:r w:rsidRPr="00FA2363">
              <w:rPr>
                <w:rFonts w:ascii="Times New Roman" w:hAnsi="Times New Roman"/>
                <w:sz w:val="20"/>
                <w:szCs w:val="24"/>
              </w:rPr>
              <w:t>г.</w:t>
            </w:r>
          </w:p>
        </w:tc>
        <w:tc>
          <w:tcPr>
            <w:tcW w:w="1115" w:type="dxa"/>
            <w:vAlign w:val="center"/>
          </w:tcPr>
          <w:p w14:paraId="556C848C" w14:textId="30718FAA" w:rsidR="00E35F46" w:rsidRPr="00FA2363" w:rsidRDefault="00E35F46" w:rsidP="00E35F46">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Конец периода 20</w:t>
            </w:r>
            <w:r>
              <w:rPr>
                <w:rFonts w:ascii="Times New Roman" w:hAnsi="Times New Roman"/>
                <w:sz w:val="20"/>
                <w:szCs w:val="24"/>
              </w:rPr>
              <w:t>3</w:t>
            </w:r>
            <w:r w:rsidR="00C13DFB">
              <w:rPr>
                <w:rFonts w:ascii="Times New Roman" w:hAnsi="Times New Roman"/>
                <w:sz w:val="20"/>
                <w:szCs w:val="24"/>
              </w:rPr>
              <w:t>6</w:t>
            </w:r>
            <w:r w:rsidRPr="00FA2363">
              <w:rPr>
                <w:rFonts w:ascii="Times New Roman" w:hAnsi="Times New Roman"/>
                <w:sz w:val="20"/>
                <w:szCs w:val="24"/>
              </w:rPr>
              <w:t xml:space="preserve"> г.</w:t>
            </w:r>
          </w:p>
        </w:tc>
      </w:tr>
      <w:tr w:rsidR="00C11186" w:rsidRPr="00FA2363" w14:paraId="44E4BD0F" w14:textId="77777777" w:rsidTr="00C11186">
        <w:trPr>
          <w:trHeight w:val="230"/>
        </w:trPr>
        <w:tc>
          <w:tcPr>
            <w:tcW w:w="2740" w:type="dxa"/>
            <w:vAlign w:val="center"/>
          </w:tcPr>
          <w:p w14:paraId="2ADE66AE"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Жилищный фонд, Гкал/ч</w:t>
            </w:r>
          </w:p>
        </w:tc>
        <w:tc>
          <w:tcPr>
            <w:tcW w:w="1146" w:type="dxa"/>
            <w:vAlign w:val="center"/>
          </w:tcPr>
          <w:p w14:paraId="3115E446"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2FE31AB6"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36848452"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14D50D37"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4C68BF23"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6979787B"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740FED8F"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1115" w:type="dxa"/>
            <w:vAlign w:val="center"/>
          </w:tcPr>
          <w:p w14:paraId="22196FDA"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r>
      <w:tr w:rsidR="00C11186" w:rsidRPr="00FA2363" w14:paraId="3765F27D" w14:textId="77777777" w:rsidTr="00C11186">
        <w:trPr>
          <w:trHeight w:val="460"/>
        </w:trPr>
        <w:tc>
          <w:tcPr>
            <w:tcW w:w="2740" w:type="dxa"/>
            <w:vAlign w:val="center"/>
          </w:tcPr>
          <w:p w14:paraId="1635D180" w14:textId="77777777" w:rsidR="00C11186" w:rsidRPr="00B110AB" w:rsidRDefault="00C11186" w:rsidP="0003176B">
            <w:pPr>
              <w:widowControl w:val="0"/>
              <w:autoSpaceDE w:val="0"/>
              <w:autoSpaceDN w:val="0"/>
              <w:adjustRightInd w:val="0"/>
              <w:jc w:val="center"/>
              <w:rPr>
                <w:rFonts w:ascii="Times New Roman" w:hAnsi="Times New Roman"/>
                <w:sz w:val="20"/>
                <w:szCs w:val="24"/>
              </w:rPr>
            </w:pPr>
            <w:r w:rsidRPr="00B110AB">
              <w:rPr>
                <w:rFonts w:ascii="Times New Roman" w:hAnsi="Times New Roman"/>
                <w:sz w:val="20"/>
                <w:szCs w:val="24"/>
              </w:rPr>
              <w:t>Административно-бытовые здания, Гкал/ч</w:t>
            </w:r>
          </w:p>
        </w:tc>
        <w:tc>
          <w:tcPr>
            <w:tcW w:w="1146" w:type="dxa"/>
            <w:vAlign w:val="center"/>
          </w:tcPr>
          <w:p w14:paraId="29B2E84E"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4F86B2C8"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7D857034"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032E7B06" w14:textId="77777777" w:rsidR="00C11186" w:rsidRPr="004B50FE"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293239AC"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06DB4093"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2448FDA7"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1115" w:type="dxa"/>
            <w:vAlign w:val="center"/>
          </w:tcPr>
          <w:p w14:paraId="1F37B6A1" w14:textId="77777777" w:rsidR="00C11186" w:rsidRPr="00F119EF"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r>
      <w:tr w:rsidR="00C11186" w:rsidRPr="00FA2363" w14:paraId="3089BBF4" w14:textId="77777777" w:rsidTr="00C11186">
        <w:trPr>
          <w:trHeight w:val="706"/>
        </w:trPr>
        <w:tc>
          <w:tcPr>
            <w:tcW w:w="2740" w:type="dxa"/>
            <w:vAlign w:val="center"/>
          </w:tcPr>
          <w:p w14:paraId="5D14817F" w14:textId="77777777" w:rsidR="00C11186" w:rsidRPr="00B110AB" w:rsidRDefault="00C11186" w:rsidP="0003176B">
            <w:pPr>
              <w:pStyle w:val="af0"/>
              <w:ind w:left="0"/>
              <w:jc w:val="center"/>
              <w:rPr>
                <w:rFonts w:ascii="Times New Roman" w:hAnsi="Times New Roman"/>
                <w:sz w:val="20"/>
              </w:rPr>
            </w:pPr>
            <w:r w:rsidRPr="00B110AB">
              <w:rPr>
                <w:rFonts w:ascii="Times New Roman" w:hAnsi="Times New Roman"/>
                <w:sz w:val="20"/>
              </w:rPr>
              <w:t>Общеобразовательные школы и детские дошкольные учреждения, Гкал/ч</w:t>
            </w:r>
          </w:p>
        </w:tc>
        <w:tc>
          <w:tcPr>
            <w:tcW w:w="1146" w:type="dxa"/>
            <w:vAlign w:val="center"/>
          </w:tcPr>
          <w:p w14:paraId="76B8C80A"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29DF1ED8" w14:textId="77777777" w:rsidR="00C11186" w:rsidRPr="00131271"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6FAF1E01"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2C1F0EE4" w14:textId="77777777" w:rsidR="00C11186" w:rsidRPr="00F119EF"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c>
          <w:tcPr>
            <w:tcW w:w="755" w:type="dxa"/>
            <w:vAlign w:val="center"/>
          </w:tcPr>
          <w:p w14:paraId="3E8B047D"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76380A12"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5EE74C7F"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1115" w:type="dxa"/>
            <w:vAlign w:val="center"/>
          </w:tcPr>
          <w:p w14:paraId="6A6E9CFE" w14:textId="77777777" w:rsidR="00C11186" w:rsidRPr="00F119EF" w:rsidRDefault="00C11186" w:rsidP="0003176B">
            <w:pPr>
              <w:widowControl w:val="0"/>
              <w:autoSpaceDE w:val="0"/>
              <w:autoSpaceDN w:val="0"/>
              <w:adjustRightInd w:val="0"/>
              <w:jc w:val="center"/>
              <w:rPr>
                <w:rFonts w:ascii="Times New Roman" w:hAnsi="Times New Roman"/>
                <w:sz w:val="20"/>
                <w:szCs w:val="24"/>
              </w:rPr>
            </w:pPr>
            <w:r>
              <w:rPr>
                <w:rFonts w:ascii="Times New Roman" w:hAnsi="Times New Roman"/>
                <w:sz w:val="20"/>
                <w:szCs w:val="24"/>
              </w:rPr>
              <w:t>-</w:t>
            </w:r>
          </w:p>
        </w:tc>
      </w:tr>
      <w:tr w:rsidR="00C11186" w:rsidRPr="00F1255C" w14:paraId="0F11F7D6" w14:textId="77777777" w:rsidTr="00C11186">
        <w:trPr>
          <w:trHeight w:val="460"/>
        </w:trPr>
        <w:tc>
          <w:tcPr>
            <w:tcW w:w="2740" w:type="dxa"/>
            <w:vAlign w:val="center"/>
          </w:tcPr>
          <w:p w14:paraId="2EFC46E6" w14:textId="77777777" w:rsidR="00C11186" w:rsidRPr="00FA2363" w:rsidRDefault="00C11186" w:rsidP="0003176B">
            <w:pPr>
              <w:pStyle w:val="af0"/>
              <w:ind w:left="0"/>
              <w:jc w:val="center"/>
              <w:rPr>
                <w:rFonts w:ascii="Times New Roman" w:hAnsi="Times New Roman"/>
                <w:sz w:val="20"/>
              </w:rPr>
            </w:pPr>
            <w:r w:rsidRPr="00FA2363">
              <w:rPr>
                <w:rFonts w:ascii="Times New Roman" w:hAnsi="Times New Roman"/>
                <w:sz w:val="20"/>
              </w:rPr>
              <w:t>Объекты здравоохранения, Гкал/ч</w:t>
            </w:r>
          </w:p>
        </w:tc>
        <w:tc>
          <w:tcPr>
            <w:tcW w:w="1146" w:type="dxa"/>
            <w:vAlign w:val="center"/>
          </w:tcPr>
          <w:p w14:paraId="1F38B56E"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5D950890"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397660B8"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0D69359C"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183A4F15"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0FF88EF5"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755" w:type="dxa"/>
            <w:vAlign w:val="center"/>
          </w:tcPr>
          <w:p w14:paraId="4D90F491"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c>
          <w:tcPr>
            <w:tcW w:w="1115" w:type="dxa"/>
            <w:vAlign w:val="center"/>
          </w:tcPr>
          <w:p w14:paraId="4D0334EB" w14:textId="77777777" w:rsidR="00C11186" w:rsidRPr="00FA2363" w:rsidRDefault="00C11186" w:rsidP="0003176B">
            <w:pPr>
              <w:widowControl w:val="0"/>
              <w:autoSpaceDE w:val="0"/>
              <w:autoSpaceDN w:val="0"/>
              <w:adjustRightInd w:val="0"/>
              <w:jc w:val="center"/>
              <w:rPr>
                <w:rFonts w:ascii="Times New Roman" w:hAnsi="Times New Roman"/>
                <w:sz w:val="20"/>
                <w:szCs w:val="24"/>
              </w:rPr>
            </w:pPr>
            <w:r w:rsidRPr="00FA2363">
              <w:rPr>
                <w:rFonts w:ascii="Times New Roman" w:hAnsi="Times New Roman"/>
                <w:sz w:val="20"/>
                <w:szCs w:val="24"/>
              </w:rPr>
              <w:t>-</w:t>
            </w:r>
          </w:p>
        </w:tc>
      </w:tr>
    </w:tbl>
    <w:p w14:paraId="3F5D85C3" w14:textId="77777777" w:rsidR="0098512B" w:rsidRPr="008F78EB" w:rsidRDefault="0098512B" w:rsidP="0098512B">
      <w:pPr>
        <w:spacing w:after="0" w:line="360" w:lineRule="auto"/>
        <w:jc w:val="both"/>
        <w:rPr>
          <w:rFonts w:ascii="Times New Roman" w:hAnsi="Times New Roman" w:cs="Times New Roman"/>
          <w:sz w:val="24"/>
          <w:szCs w:val="24"/>
        </w:rPr>
      </w:pPr>
    </w:p>
    <w:p w14:paraId="01E16C73" w14:textId="77777777" w:rsidR="0098512B" w:rsidRPr="008F78EB" w:rsidRDefault="0098512B" w:rsidP="0098512B">
      <w:pPr>
        <w:spacing w:after="0" w:line="360" w:lineRule="auto"/>
        <w:jc w:val="both"/>
        <w:rPr>
          <w:rFonts w:ascii="Times New Roman" w:hAnsi="Times New Roman" w:cs="Times New Roman"/>
          <w:sz w:val="24"/>
          <w:szCs w:val="24"/>
        </w:rPr>
      </w:pPr>
    </w:p>
    <w:p w14:paraId="400A2CC1" w14:textId="77777777" w:rsidR="0098512B" w:rsidRPr="008F78EB" w:rsidRDefault="0098512B" w:rsidP="0098512B">
      <w:pPr>
        <w:rPr>
          <w:rFonts w:ascii="Times New Roman" w:hAnsi="Times New Roman" w:cs="Times New Roman"/>
        </w:rPr>
        <w:sectPr w:rsidR="0098512B" w:rsidRPr="008F78EB" w:rsidSect="00F9486D">
          <w:headerReference w:type="default" r:id="rId14"/>
          <w:footerReference w:type="default" r:id="rId15"/>
          <w:pgSz w:w="11906" w:h="16838"/>
          <w:pgMar w:top="1134" w:right="850" w:bottom="1134" w:left="1701" w:header="624" w:footer="708" w:gutter="0"/>
          <w:cols w:space="708"/>
          <w:docGrid w:linePitch="360"/>
        </w:sectPr>
      </w:pPr>
    </w:p>
    <w:p w14:paraId="6163ABB3" w14:textId="77777777" w:rsidR="00795626" w:rsidRPr="008F78EB" w:rsidRDefault="00795626" w:rsidP="00557226">
      <w:pPr>
        <w:pStyle w:val="2"/>
        <w:spacing w:line="360" w:lineRule="auto"/>
        <w:rPr>
          <w:rFonts w:cs="Times New Roman"/>
          <w:color w:val="auto"/>
        </w:rPr>
      </w:pPr>
      <w:bookmarkStart w:id="231" w:name="_Toc535409557"/>
      <w:bookmarkStart w:id="232" w:name="_Toc142403880"/>
      <w:bookmarkStart w:id="233" w:name="sub_1533"/>
      <w:bookmarkEnd w:id="230"/>
      <w:r w:rsidRPr="008F78EB">
        <w:rPr>
          <w:rFonts w:cs="Times New Roman"/>
          <w:color w:val="auto"/>
        </w:rPr>
        <w:lastRenderedPageBreak/>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w:t>
      </w:r>
      <w:r w:rsidR="004E7E7C" w:rsidRPr="008F78EB">
        <w:rPr>
          <w:rFonts w:cs="Times New Roman"/>
          <w:color w:val="auto"/>
        </w:rPr>
        <w:t>ательством Российской Федерации</w:t>
      </w:r>
      <w:bookmarkEnd w:id="231"/>
      <w:bookmarkEnd w:id="232"/>
    </w:p>
    <w:p w14:paraId="47BEDCBA" w14:textId="77777777" w:rsidR="0085663E" w:rsidRPr="008F78EB" w:rsidRDefault="0085663E" w:rsidP="0085663E">
      <w:pPr>
        <w:spacing w:after="0" w:line="360" w:lineRule="auto"/>
        <w:ind w:right="-21"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14:paraId="0026983A" w14:textId="77777777" w:rsidR="0085663E" w:rsidRPr="008F78EB" w:rsidRDefault="0085663E" w:rsidP="0085663E">
      <w:pPr>
        <w:spacing w:after="0" w:line="360" w:lineRule="auto"/>
        <w:ind w:right="-21"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14:paraId="63AA9593" w14:textId="77777777" w:rsidR="0085663E" w:rsidRPr="008F78EB" w:rsidRDefault="0085663E" w:rsidP="0085663E">
      <w:pPr>
        <w:spacing w:after="0" w:line="360" w:lineRule="auto"/>
        <w:ind w:right="-21"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14:paraId="22392490" w14:textId="77777777" w:rsidR="0085663E" w:rsidRPr="008F78EB" w:rsidRDefault="0085663E" w:rsidP="006B6A35">
      <w:pPr>
        <w:spacing w:after="0" w:line="360" w:lineRule="auto"/>
        <w:ind w:right="127"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Удельные укрупненные показатели тепловой нагрузки на обеспечение теплоснабжения 1 м² площади строений, для определения перспективной тепловой нагрузки и уровня теплопотребления для новой застройки, приведены в таблице </w:t>
      </w:r>
      <w:r w:rsidR="006B6A35" w:rsidRPr="00B63BD2">
        <w:rPr>
          <w:rFonts w:ascii="Times New Roman" w:eastAsia="Times New Roman" w:hAnsi="Times New Roman" w:cs="Times New Roman"/>
          <w:sz w:val="24"/>
          <w:szCs w:val="24"/>
          <w:lang w:eastAsia="ru-RU"/>
        </w:rPr>
        <w:t>16 п.1.5.5.</w:t>
      </w:r>
    </w:p>
    <w:p w14:paraId="053C695B" w14:textId="77777777" w:rsidR="004C0638" w:rsidRPr="008F78EB" w:rsidRDefault="004C0638" w:rsidP="004C0638">
      <w:pPr>
        <w:rPr>
          <w:rFonts w:ascii="Times New Roman" w:hAnsi="Times New Roman" w:cs="Times New Roman"/>
        </w:rPr>
      </w:pPr>
    </w:p>
    <w:p w14:paraId="79A26EA5" w14:textId="77777777" w:rsidR="00795626" w:rsidRPr="008F78EB" w:rsidRDefault="00795626" w:rsidP="00C3500A">
      <w:pPr>
        <w:pStyle w:val="2"/>
        <w:spacing w:line="360" w:lineRule="auto"/>
        <w:jc w:val="both"/>
        <w:rPr>
          <w:rFonts w:cs="Times New Roman"/>
          <w:color w:val="auto"/>
        </w:rPr>
      </w:pPr>
      <w:bookmarkStart w:id="234" w:name="_Toc535409558"/>
      <w:bookmarkStart w:id="235" w:name="_Toc142403881"/>
      <w:bookmarkStart w:id="236" w:name="sub_1534"/>
      <w:bookmarkEnd w:id="233"/>
      <w:r w:rsidRPr="008F78EB">
        <w:rPr>
          <w:rFonts w:cs="Times New Roman"/>
          <w:color w:val="auto"/>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w:t>
      </w:r>
      <w:r w:rsidR="004E7E7C" w:rsidRPr="008F78EB">
        <w:rPr>
          <w:rFonts w:cs="Times New Roman"/>
          <w:color w:val="auto"/>
        </w:rPr>
        <w:t>епловой энергии на каждом этапе</w:t>
      </w:r>
      <w:bookmarkEnd w:id="234"/>
      <w:bookmarkEnd w:id="235"/>
    </w:p>
    <w:p w14:paraId="677B9EAF" w14:textId="77777777" w:rsidR="005C1B08" w:rsidRPr="008F78EB" w:rsidRDefault="005C1B08" w:rsidP="005C1B08">
      <w:pPr>
        <w:spacing w:after="0" w:line="360" w:lineRule="auto"/>
        <w:ind w:right="4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Прирост объемов потребления тепловой мощности и теплоносителя в зоне действия централизованного теплоснабжения генеральным планом не предусматривается.</w:t>
      </w:r>
    </w:p>
    <w:p w14:paraId="0C838B66" w14:textId="77777777" w:rsidR="004C0638" w:rsidRPr="008F78EB" w:rsidRDefault="004C0638" w:rsidP="004C0638">
      <w:pPr>
        <w:rPr>
          <w:rFonts w:ascii="Times New Roman" w:hAnsi="Times New Roman" w:cs="Times New Roman"/>
        </w:rPr>
      </w:pPr>
    </w:p>
    <w:p w14:paraId="2D878A25" w14:textId="77777777" w:rsidR="00795626" w:rsidRPr="008F78EB" w:rsidRDefault="00795626" w:rsidP="006B64B9">
      <w:pPr>
        <w:pStyle w:val="2"/>
        <w:spacing w:line="360" w:lineRule="auto"/>
        <w:jc w:val="both"/>
        <w:rPr>
          <w:rFonts w:cs="Times New Roman"/>
          <w:color w:val="auto"/>
        </w:rPr>
      </w:pPr>
      <w:bookmarkStart w:id="237" w:name="_Toc535409559"/>
      <w:bookmarkStart w:id="238" w:name="_Toc142403882"/>
      <w:bookmarkStart w:id="239" w:name="sub_1535"/>
      <w:bookmarkEnd w:id="236"/>
      <w:r w:rsidRPr="008F78EB">
        <w:rPr>
          <w:rFonts w:cs="Times New Roman"/>
          <w:color w:val="auto"/>
        </w:rPr>
        <w:lastRenderedPageBreak/>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w:t>
      </w:r>
      <w:r w:rsidR="004E7E7C" w:rsidRPr="008F78EB">
        <w:rPr>
          <w:rFonts w:cs="Times New Roman"/>
          <w:color w:val="auto"/>
        </w:rPr>
        <w:t xml:space="preserve"> теплоснабжения на каждом этапе</w:t>
      </w:r>
      <w:bookmarkEnd w:id="237"/>
      <w:bookmarkEnd w:id="238"/>
    </w:p>
    <w:p w14:paraId="43CB68DC" w14:textId="77777777" w:rsidR="00874377" w:rsidRPr="008F78EB" w:rsidRDefault="00874377" w:rsidP="00874377">
      <w:pPr>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Перспективные нагрузки индивидуальных источников теплоснабжения на цели отопления, вентиляции и горячего водоснабжения, рассчитаны по укрупненным показателям потребности в тепловой энергии на основании площадей планируемой застройки.</w:t>
      </w:r>
    </w:p>
    <w:p w14:paraId="6D829B55" w14:textId="77777777" w:rsidR="00874377" w:rsidRPr="008F78EB" w:rsidRDefault="00874377" w:rsidP="00874377">
      <w:pPr>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Рекомендуется проводить актуализацию приведенных значений после разработки проектов планировки отдельных участков.</w:t>
      </w:r>
    </w:p>
    <w:p w14:paraId="468DFCCC" w14:textId="77777777" w:rsidR="00874377" w:rsidRPr="008F78EB" w:rsidRDefault="00874377" w:rsidP="00874377">
      <w:pPr>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газовых источников.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14:paraId="5027EDC2" w14:textId="77777777" w:rsidR="00874377" w:rsidRPr="008F78EB" w:rsidRDefault="00874377" w:rsidP="00874377">
      <w:pPr>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 xml:space="preserve">Прогнозный прирост нагрузки индивидуальных источников теплоснабжения представлен в таблице </w:t>
      </w:r>
      <w:r w:rsidR="006B6A35">
        <w:rPr>
          <w:rFonts w:ascii="Times New Roman" w:eastAsia="Times New Roman" w:hAnsi="Times New Roman" w:cs="Times New Roman"/>
          <w:sz w:val="24"/>
          <w:szCs w:val="24"/>
        </w:rPr>
        <w:t>2</w:t>
      </w:r>
      <w:r w:rsidR="00D26D49">
        <w:rPr>
          <w:rFonts w:ascii="Times New Roman" w:eastAsia="Times New Roman" w:hAnsi="Times New Roman" w:cs="Times New Roman"/>
          <w:sz w:val="24"/>
          <w:szCs w:val="24"/>
        </w:rPr>
        <w:t>9</w:t>
      </w:r>
      <w:r w:rsidR="00BF6630" w:rsidRPr="008F78EB">
        <w:rPr>
          <w:rFonts w:ascii="Times New Roman" w:eastAsia="Times New Roman" w:hAnsi="Times New Roman" w:cs="Times New Roman"/>
          <w:sz w:val="24"/>
          <w:szCs w:val="24"/>
        </w:rPr>
        <w:t>.</w:t>
      </w:r>
      <w:r w:rsidRPr="008F78EB">
        <w:rPr>
          <w:rFonts w:ascii="Times New Roman" w:eastAsia="Times New Roman" w:hAnsi="Times New Roman" w:cs="Times New Roman"/>
          <w:sz w:val="24"/>
          <w:szCs w:val="24"/>
        </w:rPr>
        <w:t xml:space="preserve"> </w:t>
      </w:r>
    </w:p>
    <w:p w14:paraId="26D9088A" w14:textId="38D6507D" w:rsidR="00874377" w:rsidRPr="008F78EB" w:rsidRDefault="00874377" w:rsidP="00874377">
      <w:pPr>
        <w:spacing w:after="0" w:line="360" w:lineRule="auto"/>
        <w:ind w:right="166" w:firstLine="709"/>
        <w:jc w:val="both"/>
        <w:rPr>
          <w:rFonts w:ascii="Times New Roman" w:eastAsia="Times New Roman" w:hAnsi="Times New Roman" w:cs="Times New Roman"/>
          <w:sz w:val="24"/>
          <w:szCs w:val="24"/>
        </w:rPr>
      </w:pPr>
      <w:r w:rsidRPr="008F78EB">
        <w:rPr>
          <w:rFonts w:ascii="Times New Roman" w:eastAsia="Times New Roman" w:hAnsi="Times New Roman" w:cs="Times New Roman"/>
          <w:sz w:val="24"/>
          <w:szCs w:val="24"/>
        </w:rPr>
        <w:t>Прогнозы ежегодного потребления тепловой энергии от индивидуальных источников теплоснабжения с учетом приростов до 20</w:t>
      </w:r>
      <w:r w:rsidR="003D335F" w:rsidRPr="008F78EB">
        <w:rPr>
          <w:rFonts w:ascii="Times New Roman" w:eastAsia="Times New Roman" w:hAnsi="Times New Roman" w:cs="Times New Roman"/>
          <w:sz w:val="24"/>
          <w:szCs w:val="24"/>
        </w:rPr>
        <w:t>3</w:t>
      </w:r>
      <w:r w:rsidR="00C13DFB">
        <w:rPr>
          <w:rFonts w:ascii="Times New Roman" w:eastAsia="Times New Roman" w:hAnsi="Times New Roman" w:cs="Times New Roman"/>
          <w:sz w:val="24"/>
          <w:szCs w:val="24"/>
        </w:rPr>
        <w:t>6</w:t>
      </w:r>
      <w:r w:rsidRPr="008F78EB">
        <w:rPr>
          <w:rFonts w:ascii="Times New Roman" w:eastAsia="Times New Roman" w:hAnsi="Times New Roman" w:cs="Times New Roman"/>
          <w:sz w:val="24"/>
          <w:szCs w:val="24"/>
        </w:rPr>
        <w:t xml:space="preserve"> года представлены в таблице </w:t>
      </w:r>
      <w:r w:rsidR="00D26D49">
        <w:rPr>
          <w:rFonts w:ascii="Times New Roman" w:eastAsia="Times New Roman" w:hAnsi="Times New Roman" w:cs="Times New Roman"/>
          <w:sz w:val="24"/>
          <w:szCs w:val="24"/>
        </w:rPr>
        <w:t>30</w:t>
      </w:r>
      <w:r w:rsidR="00BF6630" w:rsidRPr="008F78EB">
        <w:rPr>
          <w:rFonts w:ascii="Times New Roman" w:eastAsia="Times New Roman" w:hAnsi="Times New Roman" w:cs="Times New Roman"/>
          <w:sz w:val="24"/>
          <w:szCs w:val="24"/>
        </w:rPr>
        <w:t>.</w:t>
      </w:r>
    </w:p>
    <w:p w14:paraId="6F296089" w14:textId="77777777" w:rsidR="00874377" w:rsidRPr="008F78EB" w:rsidRDefault="00874377" w:rsidP="00874377">
      <w:pPr>
        <w:spacing w:after="0" w:line="360" w:lineRule="auto"/>
        <w:ind w:right="166" w:firstLine="807"/>
        <w:jc w:val="both"/>
        <w:rPr>
          <w:rFonts w:ascii="Times New Roman" w:eastAsia="Times New Roman" w:hAnsi="Times New Roman" w:cs="Times New Roman"/>
          <w:sz w:val="24"/>
          <w:szCs w:val="24"/>
        </w:rPr>
      </w:pPr>
    </w:p>
    <w:p w14:paraId="21694FC6" w14:textId="77777777" w:rsidR="003D335F" w:rsidRPr="008F78EB" w:rsidRDefault="003D335F" w:rsidP="00874377">
      <w:pPr>
        <w:spacing w:after="0" w:line="360" w:lineRule="auto"/>
        <w:ind w:right="166" w:firstLine="807"/>
        <w:jc w:val="both"/>
        <w:rPr>
          <w:rFonts w:ascii="Times New Roman" w:eastAsia="Times New Roman" w:hAnsi="Times New Roman" w:cs="Times New Roman"/>
          <w:sz w:val="24"/>
          <w:szCs w:val="24"/>
        </w:rPr>
        <w:sectPr w:rsidR="003D335F" w:rsidRPr="008F78EB" w:rsidSect="003725B6">
          <w:pgSz w:w="11907" w:h="16840" w:code="9"/>
          <w:pgMar w:top="1134" w:right="680" w:bottom="1247" w:left="1588" w:header="567" w:footer="567" w:gutter="0"/>
          <w:cols w:space="720"/>
          <w:docGrid w:linePitch="299"/>
        </w:sectPr>
      </w:pPr>
    </w:p>
    <w:p w14:paraId="602616E6" w14:textId="2D224F85" w:rsidR="003D335F" w:rsidRPr="008F78EB" w:rsidRDefault="003D335F" w:rsidP="00BF6630">
      <w:pPr>
        <w:pStyle w:val="aa"/>
        <w:spacing w:after="0"/>
        <w:ind w:firstLine="709"/>
        <w:rPr>
          <w:rFonts w:ascii="Times New Roman" w:eastAsia="Times New Roman" w:hAnsi="Times New Roman" w:cs="Times New Roman"/>
          <w:i w:val="0"/>
          <w:color w:val="auto"/>
          <w:sz w:val="24"/>
          <w:szCs w:val="24"/>
        </w:rPr>
      </w:pPr>
      <w:r w:rsidRPr="008F78EB">
        <w:rPr>
          <w:rFonts w:ascii="Times New Roman" w:hAnsi="Times New Roman" w:cs="Times New Roman"/>
          <w:b/>
          <w:i w:val="0"/>
          <w:color w:val="auto"/>
          <w:sz w:val="24"/>
          <w:szCs w:val="24"/>
        </w:rPr>
        <w:lastRenderedPageBreak/>
        <w:t xml:space="preserve">Таблица </w:t>
      </w:r>
      <w:r w:rsidR="006B6A35">
        <w:rPr>
          <w:rFonts w:ascii="Times New Roman" w:hAnsi="Times New Roman" w:cs="Times New Roman"/>
          <w:b/>
          <w:i w:val="0"/>
          <w:color w:val="auto"/>
          <w:sz w:val="24"/>
          <w:szCs w:val="24"/>
        </w:rPr>
        <w:t>2</w:t>
      </w:r>
      <w:r w:rsidR="00D26D49">
        <w:rPr>
          <w:rFonts w:ascii="Times New Roman" w:hAnsi="Times New Roman" w:cs="Times New Roman"/>
          <w:b/>
          <w:i w:val="0"/>
          <w:color w:val="auto"/>
          <w:sz w:val="24"/>
          <w:szCs w:val="24"/>
        </w:rPr>
        <w:t>9</w:t>
      </w:r>
      <w:r w:rsidRPr="008F78EB">
        <w:rPr>
          <w:rFonts w:ascii="Times New Roman" w:eastAsia="Times New Roman" w:hAnsi="Times New Roman" w:cs="Times New Roman"/>
          <w:bCs/>
          <w:i w:val="0"/>
          <w:color w:val="auto"/>
          <w:sz w:val="24"/>
          <w:szCs w:val="24"/>
        </w:rPr>
        <w:t xml:space="preserve"> – Прогнозы нагрузок индивидуальных источников теплоснабжения</w:t>
      </w:r>
      <w:r w:rsidRPr="008F78EB">
        <w:rPr>
          <w:rFonts w:ascii="Times New Roman" w:eastAsia="Times New Roman" w:hAnsi="Times New Roman" w:cs="Times New Roman"/>
          <w:i w:val="0"/>
          <w:color w:val="auto"/>
          <w:sz w:val="24"/>
          <w:szCs w:val="24"/>
        </w:rPr>
        <w:t xml:space="preserve"> с учетом приростов до 203</w:t>
      </w:r>
      <w:r w:rsidR="00C13DFB">
        <w:rPr>
          <w:rFonts w:ascii="Times New Roman" w:eastAsia="Times New Roman" w:hAnsi="Times New Roman" w:cs="Times New Roman"/>
          <w:i w:val="0"/>
          <w:color w:val="auto"/>
          <w:sz w:val="24"/>
          <w:szCs w:val="24"/>
        </w:rPr>
        <w:t>6</w:t>
      </w:r>
      <w:r w:rsidRPr="008F78EB">
        <w:rPr>
          <w:rFonts w:ascii="Times New Roman" w:eastAsia="Times New Roman" w:hAnsi="Times New Roman" w:cs="Times New Roman"/>
          <w:i w:val="0"/>
          <w:color w:val="auto"/>
          <w:sz w:val="24"/>
          <w:szCs w:val="24"/>
        </w:rPr>
        <w:t xml:space="preserve"> года</w:t>
      </w:r>
    </w:p>
    <w:tbl>
      <w:tblPr>
        <w:tblW w:w="5000" w:type="pct"/>
        <w:tblLook w:val="04A0" w:firstRow="1" w:lastRow="0" w:firstColumn="1" w:lastColumn="0" w:noHBand="0" w:noVBand="1"/>
      </w:tblPr>
      <w:tblGrid>
        <w:gridCol w:w="2178"/>
        <w:gridCol w:w="1077"/>
        <w:gridCol w:w="847"/>
        <w:gridCol w:w="855"/>
        <w:gridCol w:w="850"/>
        <w:gridCol w:w="850"/>
        <w:gridCol w:w="850"/>
        <w:gridCol w:w="855"/>
        <w:gridCol w:w="850"/>
        <w:gridCol w:w="852"/>
        <w:gridCol w:w="847"/>
        <w:gridCol w:w="850"/>
        <w:gridCol w:w="850"/>
        <w:gridCol w:w="850"/>
        <w:gridCol w:w="988"/>
      </w:tblGrid>
      <w:tr w:rsidR="002F5783" w:rsidRPr="008F78EB" w14:paraId="3F83A7BF" w14:textId="77777777" w:rsidTr="00F341E6">
        <w:trPr>
          <w:trHeight w:val="23"/>
        </w:trPr>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969B2" w14:textId="77777777" w:rsidR="007E4364" w:rsidRPr="008F78EB" w:rsidRDefault="007E4364" w:rsidP="003725B6">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Наименование</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6899F9" w14:textId="088423FE" w:rsidR="007E4364" w:rsidRPr="008F78EB" w:rsidRDefault="007E4364" w:rsidP="000208BD">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базовый период 20</w:t>
            </w:r>
            <w:r w:rsidR="00F80A6A">
              <w:rPr>
                <w:rFonts w:ascii="Times New Roman" w:eastAsia="Times New Roman" w:hAnsi="Times New Roman" w:cs="Times New Roman"/>
                <w:sz w:val="16"/>
                <w:lang w:eastAsia="ru-RU"/>
              </w:rPr>
              <w:t>2</w:t>
            </w:r>
            <w:r w:rsidR="00C13DFB">
              <w:rPr>
                <w:rFonts w:ascii="Times New Roman" w:eastAsia="Times New Roman" w:hAnsi="Times New Roman" w:cs="Times New Roman"/>
                <w:sz w:val="16"/>
                <w:lang w:eastAsia="ru-RU"/>
              </w:rPr>
              <w:t>3</w:t>
            </w:r>
            <w:r w:rsidRPr="008F78EB">
              <w:rPr>
                <w:rFonts w:ascii="Times New Roman" w:eastAsia="Times New Roman" w:hAnsi="Times New Roman" w:cs="Times New Roman"/>
                <w:sz w:val="16"/>
                <w:lang w:eastAsia="ru-RU"/>
              </w:rPr>
              <w:t xml:space="preserve"> год</w:t>
            </w:r>
          </w:p>
        </w:tc>
        <w:tc>
          <w:tcPr>
            <w:tcW w:w="3873" w:type="pct"/>
            <w:gridSpan w:val="13"/>
            <w:tcBorders>
              <w:top w:val="single" w:sz="4" w:space="0" w:color="auto"/>
              <w:left w:val="nil"/>
              <w:bottom w:val="single" w:sz="4" w:space="0" w:color="auto"/>
              <w:right w:val="single" w:sz="4" w:space="0" w:color="auto"/>
            </w:tcBorders>
            <w:shd w:val="clear" w:color="auto" w:fill="auto"/>
            <w:noWrap/>
            <w:vAlign w:val="center"/>
            <w:hideMark/>
          </w:tcPr>
          <w:p w14:paraId="46E7A3CC" w14:textId="77777777" w:rsidR="007E4364" w:rsidRPr="008F78EB" w:rsidRDefault="007E4364" w:rsidP="003725B6">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Год реализации</w:t>
            </w:r>
          </w:p>
        </w:tc>
      </w:tr>
      <w:tr w:rsidR="00F341E6" w:rsidRPr="008F78EB" w14:paraId="68866EC1" w14:textId="77777777" w:rsidTr="00F341E6">
        <w:trPr>
          <w:trHeight w:val="23"/>
        </w:trPr>
        <w:tc>
          <w:tcPr>
            <w:tcW w:w="7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70DAC" w14:textId="77777777" w:rsidR="00F341E6" w:rsidRPr="008F78EB" w:rsidRDefault="00F341E6" w:rsidP="00F80A6A">
            <w:pPr>
              <w:spacing w:after="0" w:line="240" w:lineRule="auto"/>
              <w:rPr>
                <w:rFonts w:ascii="Times New Roman" w:eastAsia="Times New Roman" w:hAnsi="Times New Roman" w:cs="Times New Roman"/>
                <w:sz w:val="16"/>
                <w:lang w:eastAsia="ru-RU"/>
              </w:rPr>
            </w:pPr>
          </w:p>
        </w:tc>
        <w:tc>
          <w:tcPr>
            <w:tcW w:w="3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645DAB" w14:textId="77777777" w:rsidR="00F341E6" w:rsidRPr="008F78EB" w:rsidRDefault="00F341E6" w:rsidP="00F80A6A">
            <w:pPr>
              <w:spacing w:after="0" w:line="240" w:lineRule="auto"/>
              <w:rPr>
                <w:rFonts w:ascii="Times New Roman" w:eastAsia="Times New Roman" w:hAnsi="Times New Roman" w:cs="Times New Roman"/>
                <w:sz w:val="16"/>
                <w:lang w:eastAsia="ru-RU"/>
              </w:rPr>
            </w:pPr>
          </w:p>
        </w:tc>
        <w:tc>
          <w:tcPr>
            <w:tcW w:w="293" w:type="pct"/>
            <w:tcBorders>
              <w:top w:val="nil"/>
              <w:left w:val="nil"/>
              <w:bottom w:val="single" w:sz="4" w:space="0" w:color="auto"/>
              <w:right w:val="single" w:sz="4" w:space="0" w:color="auto"/>
            </w:tcBorders>
            <w:shd w:val="clear" w:color="auto" w:fill="auto"/>
            <w:noWrap/>
            <w:vAlign w:val="center"/>
            <w:hideMark/>
          </w:tcPr>
          <w:p w14:paraId="706A4F52" w14:textId="5FEC4BE1"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4</w:t>
            </w:r>
          </w:p>
        </w:tc>
        <w:tc>
          <w:tcPr>
            <w:tcW w:w="296" w:type="pct"/>
            <w:tcBorders>
              <w:top w:val="nil"/>
              <w:left w:val="nil"/>
              <w:bottom w:val="single" w:sz="4" w:space="0" w:color="auto"/>
              <w:right w:val="single" w:sz="4" w:space="0" w:color="auto"/>
            </w:tcBorders>
            <w:shd w:val="clear" w:color="auto" w:fill="auto"/>
            <w:noWrap/>
            <w:vAlign w:val="center"/>
            <w:hideMark/>
          </w:tcPr>
          <w:p w14:paraId="3971F3B3" w14:textId="1DA4AD80"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5</w:t>
            </w:r>
          </w:p>
        </w:tc>
        <w:tc>
          <w:tcPr>
            <w:tcW w:w="294" w:type="pct"/>
            <w:tcBorders>
              <w:top w:val="nil"/>
              <w:left w:val="nil"/>
              <w:bottom w:val="single" w:sz="4" w:space="0" w:color="auto"/>
              <w:right w:val="single" w:sz="4" w:space="0" w:color="auto"/>
            </w:tcBorders>
            <w:shd w:val="clear" w:color="auto" w:fill="auto"/>
            <w:noWrap/>
            <w:vAlign w:val="center"/>
            <w:hideMark/>
          </w:tcPr>
          <w:p w14:paraId="639EFE0E" w14:textId="205CA189"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6</w:t>
            </w:r>
          </w:p>
        </w:tc>
        <w:tc>
          <w:tcPr>
            <w:tcW w:w="294" w:type="pct"/>
            <w:tcBorders>
              <w:top w:val="nil"/>
              <w:left w:val="nil"/>
              <w:bottom w:val="single" w:sz="4" w:space="0" w:color="auto"/>
              <w:right w:val="single" w:sz="4" w:space="0" w:color="auto"/>
            </w:tcBorders>
            <w:shd w:val="clear" w:color="auto" w:fill="auto"/>
            <w:noWrap/>
            <w:vAlign w:val="center"/>
            <w:hideMark/>
          </w:tcPr>
          <w:p w14:paraId="65854BBB" w14:textId="50FAA99E"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7</w:t>
            </w:r>
          </w:p>
        </w:tc>
        <w:tc>
          <w:tcPr>
            <w:tcW w:w="294" w:type="pct"/>
            <w:tcBorders>
              <w:top w:val="nil"/>
              <w:left w:val="nil"/>
              <w:bottom w:val="single" w:sz="4" w:space="0" w:color="auto"/>
              <w:right w:val="single" w:sz="4" w:space="0" w:color="auto"/>
            </w:tcBorders>
            <w:shd w:val="clear" w:color="auto" w:fill="auto"/>
            <w:noWrap/>
            <w:vAlign w:val="center"/>
            <w:hideMark/>
          </w:tcPr>
          <w:p w14:paraId="45B72D4F" w14:textId="1D7D1765"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8</w:t>
            </w:r>
          </w:p>
        </w:tc>
        <w:tc>
          <w:tcPr>
            <w:tcW w:w="296" w:type="pct"/>
            <w:tcBorders>
              <w:top w:val="nil"/>
              <w:left w:val="nil"/>
              <w:bottom w:val="single" w:sz="4" w:space="0" w:color="auto"/>
              <w:right w:val="single" w:sz="4" w:space="0" w:color="auto"/>
            </w:tcBorders>
            <w:shd w:val="clear" w:color="auto" w:fill="auto"/>
            <w:noWrap/>
            <w:vAlign w:val="center"/>
            <w:hideMark/>
          </w:tcPr>
          <w:p w14:paraId="1F520A84" w14:textId="43A40813"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9</w:t>
            </w:r>
          </w:p>
        </w:tc>
        <w:tc>
          <w:tcPr>
            <w:tcW w:w="294" w:type="pct"/>
            <w:tcBorders>
              <w:top w:val="nil"/>
              <w:left w:val="nil"/>
              <w:bottom w:val="single" w:sz="4" w:space="0" w:color="auto"/>
              <w:right w:val="single" w:sz="4" w:space="0" w:color="auto"/>
            </w:tcBorders>
            <w:shd w:val="clear" w:color="auto" w:fill="auto"/>
            <w:noWrap/>
            <w:vAlign w:val="center"/>
            <w:hideMark/>
          </w:tcPr>
          <w:p w14:paraId="296A2320" w14:textId="4EC555DE"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sidR="00C13DFB">
              <w:rPr>
                <w:rFonts w:ascii="Times New Roman" w:eastAsia="Times New Roman" w:hAnsi="Times New Roman" w:cs="Times New Roman"/>
                <w:sz w:val="16"/>
                <w:lang w:eastAsia="ru-RU"/>
              </w:rPr>
              <w:t>30</w:t>
            </w:r>
          </w:p>
        </w:tc>
        <w:tc>
          <w:tcPr>
            <w:tcW w:w="295" w:type="pct"/>
            <w:tcBorders>
              <w:top w:val="nil"/>
              <w:left w:val="nil"/>
              <w:bottom w:val="single" w:sz="4" w:space="0" w:color="auto"/>
              <w:right w:val="single" w:sz="4" w:space="0" w:color="auto"/>
            </w:tcBorders>
            <w:shd w:val="clear" w:color="auto" w:fill="auto"/>
            <w:noWrap/>
            <w:vAlign w:val="center"/>
            <w:hideMark/>
          </w:tcPr>
          <w:p w14:paraId="67D24CCD" w14:textId="457B61CD"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Pr>
                <w:rFonts w:ascii="Times New Roman" w:eastAsia="Times New Roman" w:hAnsi="Times New Roman" w:cs="Times New Roman"/>
                <w:sz w:val="16"/>
                <w:lang w:eastAsia="ru-RU"/>
              </w:rPr>
              <w:t>3</w:t>
            </w:r>
            <w:r w:rsidR="00C13DFB">
              <w:rPr>
                <w:rFonts w:ascii="Times New Roman" w:eastAsia="Times New Roman" w:hAnsi="Times New Roman" w:cs="Times New Roman"/>
                <w:sz w:val="16"/>
                <w:lang w:eastAsia="ru-RU"/>
              </w:rPr>
              <w:t>1</w:t>
            </w:r>
          </w:p>
        </w:tc>
        <w:tc>
          <w:tcPr>
            <w:tcW w:w="293" w:type="pct"/>
            <w:tcBorders>
              <w:top w:val="nil"/>
              <w:left w:val="nil"/>
              <w:bottom w:val="single" w:sz="4" w:space="0" w:color="auto"/>
              <w:right w:val="single" w:sz="4" w:space="0" w:color="auto"/>
            </w:tcBorders>
            <w:shd w:val="clear" w:color="auto" w:fill="auto"/>
            <w:noWrap/>
            <w:vAlign w:val="center"/>
            <w:hideMark/>
          </w:tcPr>
          <w:p w14:paraId="09D94DEF" w14:textId="7362F542"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Pr>
                <w:rFonts w:ascii="Times New Roman" w:eastAsia="Times New Roman" w:hAnsi="Times New Roman" w:cs="Times New Roman"/>
                <w:sz w:val="16"/>
                <w:lang w:eastAsia="ru-RU"/>
              </w:rPr>
              <w:t>3</w:t>
            </w:r>
            <w:r w:rsidR="00C13DFB">
              <w:rPr>
                <w:rFonts w:ascii="Times New Roman" w:eastAsia="Times New Roman" w:hAnsi="Times New Roman" w:cs="Times New Roman"/>
                <w:sz w:val="16"/>
                <w:lang w:eastAsia="ru-RU"/>
              </w:rPr>
              <w:t>2</w:t>
            </w:r>
          </w:p>
        </w:tc>
        <w:tc>
          <w:tcPr>
            <w:tcW w:w="294" w:type="pct"/>
            <w:tcBorders>
              <w:top w:val="nil"/>
              <w:left w:val="nil"/>
              <w:bottom w:val="single" w:sz="4" w:space="0" w:color="auto"/>
              <w:right w:val="single" w:sz="4" w:space="0" w:color="auto"/>
            </w:tcBorders>
            <w:shd w:val="clear" w:color="auto" w:fill="auto"/>
            <w:noWrap/>
            <w:vAlign w:val="center"/>
            <w:hideMark/>
          </w:tcPr>
          <w:p w14:paraId="708F8E28" w14:textId="4C0379B2"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Pr>
                <w:rFonts w:ascii="Times New Roman" w:eastAsia="Times New Roman" w:hAnsi="Times New Roman" w:cs="Times New Roman"/>
                <w:sz w:val="16"/>
                <w:lang w:eastAsia="ru-RU"/>
              </w:rPr>
              <w:t>3</w:t>
            </w:r>
            <w:r w:rsidR="00C13DFB">
              <w:rPr>
                <w:rFonts w:ascii="Times New Roman" w:eastAsia="Times New Roman" w:hAnsi="Times New Roman" w:cs="Times New Roman"/>
                <w:sz w:val="16"/>
                <w:lang w:eastAsia="ru-RU"/>
              </w:rPr>
              <w:t>3</w:t>
            </w:r>
          </w:p>
        </w:tc>
        <w:tc>
          <w:tcPr>
            <w:tcW w:w="294" w:type="pct"/>
            <w:tcBorders>
              <w:top w:val="nil"/>
              <w:left w:val="nil"/>
              <w:bottom w:val="single" w:sz="4" w:space="0" w:color="auto"/>
              <w:right w:val="single" w:sz="4" w:space="0" w:color="auto"/>
            </w:tcBorders>
            <w:shd w:val="clear" w:color="auto" w:fill="auto"/>
            <w:noWrap/>
            <w:vAlign w:val="center"/>
            <w:hideMark/>
          </w:tcPr>
          <w:p w14:paraId="4E4D878C" w14:textId="5B9CFEF9"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203</w:t>
            </w:r>
            <w:r w:rsidR="00C13DFB">
              <w:rPr>
                <w:rFonts w:ascii="Times New Roman" w:eastAsia="Times New Roman" w:hAnsi="Times New Roman" w:cs="Times New Roman"/>
                <w:sz w:val="16"/>
                <w:lang w:eastAsia="ru-RU"/>
              </w:rPr>
              <w:t>4</w:t>
            </w:r>
          </w:p>
        </w:tc>
        <w:tc>
          <w:tcPr>
            <w:tcW w:w="294" w:type="pct"/>
            <w:tcBorders>
              <w:top w:val="nil"/>
              <w:left w:val="nil"/>
              <w:bottom w:val="single" w:sz="4" w:space="0" w:color="auto"/>
              <w:right w:val="single" w:sz="4" w:space="0" w:color="auto"/>
            </w:tcBorders>
            <w:shd w:val="clear" w:color="auto" w:fill="auto"/>
            <w:noWrap/>
            <w:vAlign w:val="center"/>
            <w:hideMark/>
          </w:tcPr>
          <w:p w14:paraId="0F55D8CF" w14:textId="4B1C8E51"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203</w:t>
            </w:r>
            <w:r w:rsidR="00C13DFB">
              <w:rPr>
                <w:rFonts w:ascii="Times New Roman" w:eastAsia="Times New Roman" w:hAnsi="Times New Roman" w:cs="Times New Roman"/>
                <w:sz w:val="16"/>
                <w:lang w:eastAsia="ru-RU"/>
              </w:rPr>
              <w:t>5</w:t>
            </w:r>
          </w:p>
        </w:tc>
        <w:tc>
          <w:tcPr>
            <w:tcW w:w="342" w:type="pct"/>
            <w:tcBorders>
              <w:top w:val="nil"/>
              <w:left w:val="nil"/>
              <w:bottom w:val="single" w:sz="4" w:space="0" w:color="auto"/>
              <w:right w:val="single" w:sz="4" w:space="0" w:color="auto"/>
            </w:tcBorders>
            <w:shd w:val="clear" w:color="auto" w:fill="auto"/>
            <w:noWrap/>
            <w:vAlign w:val="center"/>
            <w:hideMark/>
          </w:tcPr>
          <w:p w14:paraId="4EBA9F84" w14:textId="2AE5F343" w:rsidR="00F341E6" w:rsidRPr="008F78EB" w:rsidRDefault="00F341E6"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203</w:t>
            </w:r>
            <w:r w:rsidR="00C13DFB">
              <w:rPr>
                <w:rFonts w:ascii="Times New Roman" w:eastAsia="Times New Roman" w:hAnsi="Times New Roman" w:cs="Times New Roman"/>
                <w:sz w:val="16"/>
                <w:lang w:eastAsia="ru-RU"/>
              </w:rPr>
              <w:t>6</w:t>
            </w:r>
          </w:p>
        </w:tc>
      </w:tr>
      <w:tr w:rsidR="00F341E6" w:rsidRPr="000208BD" w14:paraId="2453E6C4" w14:textId="77777777" w:rsidTr="00F341E6">
        <w:trPr>
          <w:trHeight w:val="23"/>
        </w:trPr>
        <w:tc>
          <w:tcPr>
            <w:tcW w:w="754" w:type="pct"/>
            <w:tcBorders>
              <w:top w:val="single" w:sz="4" w:space="0" w:color="auto"/>
              <w:left w:val="single" w:sz="4" w:space="0" w:color="auto"/>
              <w:bottom w:val="nil"/>
              <w:right w:val="single" w:sz="4" w:space="0" w:color="auto"/>
            </w:tcBorders>
            <w:shd w:val="clear" w:color="auto" w:fill="auto"/>
            <w:vAlign w:val="bottom"/>
            <w:hideMark/>
          </w:tcPr>
          <w:p w14:paraId="0853E039" w14:textId="77777777" w:rsidR="00F341E6" w:rsidRPr="00C835C9" w:rsidRDefault="00F341E6" w:rsidP="00C835C9">
            <w:pPr>
              <w:spacing w:after="0" w:line="240" w:lineRule="auto"/>
              <w:rPr>
                <w:rFonts w:ascii="Times New Roman" w:eastAsia="Times New Roman" w:hAnsi="Times New Roman" w:cs="Times New Roman"/>
                <w:bCs/>
                <w:iCs/>
                <w:sz w:val="16"/>
                <w:lang w:eastAsia="ru-RU"/>
              </w:rPr>
            </w:pPr>
            <w:r w:rsidRPr="00C835C9">
              <w:rPr>
                <w:rFonts w:ascii="Times New Roman" w:eastAsia="Times New Roman" w:hAnsi="Times New Roman" w:cs="Times New Roman"/>
                <w:bCs/>
                <w:iCs/>
                <w:sz w:val="16"/>
                <w:lang w:eastAsia="ru-RU"/>
              </w:rPr>
              <w:t>Жилые здания (ИЖС)</w:t>
            </w:r>
          </w:p>
        </w:tc>
        <w:tc>
          <w:tcPr>
            <w:tcW w:w="373" w:type="pct"/>
            <w:tcBorders>
              <w:top w:val="single" w:sz="4" w:space="0" w:color="auto"/>
              <w:left w:val="nil"/>
              <w:bottom w:val="nil"/>
              <w:right w:val="single" w:sz="4" w:space="0" w:color="auto"/>
            </w:tcBorders>
            <w:shd w:val="clear" w:color="auto" w:fill="auto"/>
            <w:noWrap/>
            <w:vAlign w:val="bottom"/>
            <w:hideMark/>
          </w:tcPr>
          <w:p w14:paraId="14CD92B9"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3" w:type="pct"/>
            <w:tcBorders>
              <w:top w:val="single" w:sz="4" w:space="0" w:color="auto"/>
              <w:left w:val="nil"/>
              <w:bottom w:val="nil"/>
              <w:right w:val="single" w:sz="4" w:space="0" w:color="auto"/>
            </w:tcBorders>
            <w:shd w:val="clear" w:color="auto" w:fill="auto"/>
            <w:noWrap/>
            <w:vAlign w:val="bottom"/>
            <w:hideMark/>
          </w:tcPr>
          <w:p w14:paraId="2D827689"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6" w:type="pct"/>
            <w:tcBorders>
              <w:top w:val="single" w:sz="4" w:space="0" w:color="auto"/>
              <w:left w:val="nil"/>
              <w:bottom w:val="nil"/>
              <w:right w:val="single" w:sz="4" w:space="0" w:color="auto"/>
            </w:tcBorders>
            <w:shd w:val="clear" w:color="auto" w:fill="auto"/>
            <w:noWrap/>
            <w:vAlign w:val="bottom"/>
            <w:hideMark/>
          </w:tcPr>
          <w:p w14:paraId="010A2982"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7DE71B7E"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2616A49E"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4DB5F95F"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6" w:type="pct"/>
            <w:tcBorders>
              <w:top w:val="single" w:sz="4" w:space="0" w:color="auto"/>
              <w:left w:val="nil"/>
              <w:bottom w:val="nil"/>
              <w:right w:val="single" w:sz="4" w:space="0" w:color="auto"/>
            </w:tcBorders>
            <w:shd w:val="clear" w:color="auto" w:fill="auto"/>
            <w:noWrap/>
            <w:vAlign w:val="bottom"/>
            <w:hideMark/>
          </w:tcPr>
          <w:p w14:paraId="592C7F49"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1B1C0231"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5" w:type="pct"/>
            <w:tcBorders>
              <w:top w:val="single" w:sz="4" w:space="0" w:color="auto"/>
              <w:left w:val="nil"/>
              <w:bottom w:val="nil"/>
              <w:right w:val="single" w:sz="4" w:space="0" w:color="auto"/>
            </w:tcBorders>
            <w:shd w:val="clear" w:color="auto" w:fill="auto"/>
            <w:noWrap/>
            <w:vAlign w:val="bottom"/>
            <w:hideMark/>
          </w:tcPr>
          <w:p w14:paraId="1C8CD025"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3" w:type="pct"/>
            <w:tcBorders>
              <w:top w:val="single" w:sz="4" w:space="0" w:color="auto"/>
              <w:left w:val="nil"/>
              <w:bottom w:val="nil"/>
              <w:right w:val="single" w:sz="4" w:space="0" w:color="auto"/>
            </w:tcBorders>
            <w:shd w:val="clear" w:color="auto" w:fill="auto"/>
            <w:noWrap/>
            <w:vAlign w:val="bottom"/>
            <w:hideMark/>
          </w:tcPr>
          <w:p w14:paraId="6119D3B6"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36DBD6C4"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2ACAFB64"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single" w:sz="4" w:space="0" w:color="auto"/>
              <w:left w:val="nil"/>
              <w:bottom w:val="nil"/>
              <w:right w:val="single" w:sz="4" w:space="0" w:color="auto"/>
            </w:tcBorders>
            <w:shd w:val="clear" w:color="auto" w:fill="auto"/>
            <w:noWrap/>
            <w:vAlign w:val="bottom"/>
            <w:hideMark/>
          </w:tcPr>
          <w:p w14:paraId="481AEB2B" w14:textId="77777777"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342" w:type="pct"/>
            <w:tcBorders>
              <w:top w:val="single" w:sz="4" w:space="0" w:color="auto"/>
              <w:left w:val="nil"/>
              <w:bottom w:val="nil"/>
              <w:right w:val="single" w:sz="4" w:space="0" w:color="auto"/>
            </w:tcBorders>
            <w:shd w:val="clear" w:color="auto" w:fill="auto"/>
            <w:noWrap/>
            <w:vAlign w:val="bottom"/>
            <w:hideMark/>
          </w:tcPr>
          <w:p w14:paraId="28BE3715" w14:textId="54D100CE" w:rsidR="00F341E6" w:rsidRPr="00C835C9" w:rsidRDefault="00F341E6"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r>
      <w:tr w:rsidR="00F341E6" w:rsidRPr="000208BD" w14:paraId="1D90D3BE" w14:textId="77777777" w:rsidTr="00F341E6">
        <w:trPr>
          <w:trHeight w:val="23"/>
        </w:trPr>
        <w:tc>
          <w:tcPr>
            <w:tcW w:w="754" w:type="pct"/>
            <w:tcBorders>
              <w:top w:val="nil"/>
              <w:left w:val="single" w:sz="4" w:space="0" w:color="auto"/>
              <w:bottom w:val="nil"/>
              <w:right w:val="single" w:sz="4" w:space="0" w:color="auto"/>
            </w:tcBorders>
            <w:shd w:val="clear" w:color="auto" w:fill="auto"/>
            <w:vAlign w:val="bottom"/>
            <w:hideMark/>
          </w:tcPr>
          <w:p w14:paraId="41C8A147" w14:textId="77777777" w:rsidR="00F341E6" w:rsidRPr="00C835C9" w:rsidRDefault="00F341E6" w:rsidP="00C835C9">
            <w:pPr>
              <w:spacing w:after="0" w:line="240" w:lineRule="auto"/>
              <w:ind w:firstLineChars="200" w:firstLine="320"/>
              <w:rPr>
                <w:rFonts w:ascii="Times New Roman" w:eastAsia="Times New Roman" w:hAnsi="Times New Roman" w:cs="Times New Roman"/>
                <w:sz w:val="16"/>
                <w:lang w:eastAsia="ru-RU"/>
              </w:rPr>
            </w:pPr>
            <w:r w:rsidRPr="00C835C9">
              <w:rPr>
                <w:rFonts w:ascii="Times New Roman" w:eastAsia="Times New Roman" w:hAnsi="Times New Roman" w:cs="Times New Roman"/>
                <w:sz w:val="16"/>
                <w:lang w:eastAsia="ru-RU"/>
              </w:rPr>
              <w:t>отопление</w:t>
            </w:r>
          </w:p>
        </w:tc>
        <w:tc>
          <w:tcPr>
            <w:tcW w:w="373" w:type="pct"/>
            <w:tcBorders>
              <w:top w:val="nil"/>
              <w:left w:val="nil"/>
              <w:bottom w:val="nil"/>
              <w:right w:val="single" w:sz="4" w:space="0" w:color="auto"/>
            </w:tcBorders>
            <w:shd w:val="clear" w:color="auto" w:fill="auto"/>
            <w:noWrap/>
            <w:vAlign w:val="bottom"/>
            <w:hideMark/>
          </w:tcPr>
          <w:p w14:paraId="48E003D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55007A9E"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6" w:type="pct"/>
            <w:tcBorders>
              <w:top w:val="nil"/>
              <w:left w:val="nil"/>
              <w:bottom w:val="nil"/>
              <w:right w:val="single" w:sz="4" w:space="0" w:color="auto"/>
            </w:tcBorders>
            <w:shd w:val="clear" w:color="auto" w:fill="auto"/>
            <w:noWrap/>
            <w:vAlign w:val="bottom"/>
            <w:hideMark/>
          </w:tcPr>
          <w:p w14:paraId="0E6CD0A0"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7F8C39B3"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418E9558"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16041AA0"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6" w:type="pct"/>
            <w:tcBorders>
              <w:top w:val="nil"/>
              <w:left w:val="nil"/>
              <w:bottom w:val="nil"/>
              <w:right w:val="single" w:sz="4" w:space="0" w:color="auto"/>
            </w:tcBorders>
            <w:shd w:val="clear" w:color="auto" w:fill="auto"/>
            <w:noWrap/>
            <w:vAlign w:val="bottom"/>
            <w:hideMark/>
          </w:tcPr>
          <w:p w14:paraId="367E34CE"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22BCA405"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5" w:type="pct"/>
            <w:tcBorders>
              <w:top w:val="nil"/>
              <w:left w:val="nil"/>
              <w:bottom w:val="nil"/>
              <w:right w:val="single" w:sz="4" w:space="0" w:color="auto"/>
            </w:tcBorders>
            <w:shd w:val="clear" w:color="auto" w:fill="auto"/>
            <w:noWrap/>
            <w:vAlign w:val="bottom"/>
            <w:hideMark/>
          </w:tcPr>
          <w:p w14:paraId="39ED1DD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589ED2FD"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601126D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0D0C451A"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2AC3A9FF"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342" w:type="pct"/>
            <w:tcBorders>
              <w:top w:val="nil"/>
              <w:left w:val="nil"/>
              <w:bottom w:val="nil"/>
              <w:right w:val="single" w:sz="4" w:space="0" w:color="auto"/>
            </w:tcBorders>
            <w:shd w:val="clear" w:color="auto" w:fill="auto"/>
            <w:noWrap/>
            <w:vAlign w:val="bottom"/>
            <w:hideMark/>
          </w:tcPr>
          <w:p w14:paraId="29903D6A" w14:textId="62E6214F"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r>
      <w:tr w:rsidR="00F341E6" w:rsidRPr="000208BD" w14:paraId="6C732C49" w14:textId="77777777" w:rsidTr="00F341E6">
        <w:trPr>
          <w:trHeight w:val="23"/>
        </w:trPr>
        <w:tc>
          <w:tcPr>
            <w:tcW w:w="754" w:type="pct"/>
            <w:tcBorders>
              <w:top w:val="nil"/>
              <w:left w:val="single" w:sz="4" w:space="0" w:color="auto"/>
              <w:bottom w:val="nil"/>
              <w:right w:val="single" w:sz="4" w:space="0" w:color="auto"/>
            </w:tcBorders>
            <w:shd w:val="clear" w:color="auto" w:fill="auto"/>
            <w:vAlign w:val="bottom"/>
            <w:hideMark/>
          </w:tcPr>
          <w:p w14:paraId="5817D765" w14:textId="77777777" w:rsidR="00F341E6" w:rsidRPr="00C835C9" w:rsidRDefault="00F341E6" w:rsidP="00C835C9">
            <w:pPr>
              <w:spacing w:after="0" w:line="240" w:lineRule="auto"/>
              <w:ind w:firstLineChars="200" w:firstLine="320"/>
              <w:rPr>
                <w:rFonts w:ascii="Times New Roman" w:eastAsia="Times New Roman" w:hAnsi="Times New Roman" w:cs="Times New Roman"/>
                <w:sz w:val="16"/>
                <w:lang w:eastAsia="ru-RU"/>
              </w:rPr>
            </w:pPr>
            <w:r w:rsidRPr="00C835C9">
              <w:rPr>
                <w:rFonts w:ascii="Times New Roman" w:eastAsia="Times New Roman" w:hAnsi="Times New Roman" w:cs="Times New Roman"/>
                <w:sz w:val="16"/>
                <w:lang w:eastAsia="ru-RU"/>
              </w:rPr>
              <w:t>вентиляция</w:t>
            </w:r>
          </w:p>
        </w:tc>
        <w:tc>
          <w:tcPr>
            <w:tcW w:w="373" w:type="pct"/>
            <w:tcBorders>
              <w:top w:val="nil"/>
              <w:left w:val="nil"/>
              <w:bottom w:val="nil"/>
              <w:right w:val="single" w:sz="4" w:space="0" w:color="auto"/>
            </w:tcBorders>
            <w:shd w:val="clear" w:color="auto" w:fill="auto"/>
            <w:noWrap/>
            <w:vAlign w:val="bottom"/>
            <w:hideMark/>
          </w:tcPr>
          <w:p w14:paraId="25AF2073"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4A7C9EB0"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6" w:type="pct"/>
            <w:tcBorders>
              <w:top w:val="nil"/>
              <w:left w:val="nil"/>
              <w:bottom w:val="nil"/>
              <w:right w:val="single" w:sz="4" w:space="0" w:color="auto"/>
            </w:tcBorders>
            <w:shd w:val="clear" w:color="auto" w:fill="auto"/>
            <w:noWrap/>
            <w:vAlign w:val="bottom"/>
            <w:hideMark/>
          </w:tcPr>
          <w:p w14:paraId="29E0A7A5"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2A8C3963"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608259A3"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03B5B7C8"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6" w:type="pct"/>
            <w:tcBorders>
              <w:top w:val="nil"/>
              <w:left w:val="nil"/>
              <w:bottom w:val="nil"/>
              <w:right w:val="single" w:sz="4" w:space="0" w:color="auto"/>
            </w:tcBorders>
            <w:shd w:val="clear" w:color="auto" w:fill="auto"/>
            <w:noWrap/>
            <w:vAlign w:val="bottom"/>
            <w:hideMark/>
          </w:tcPr>
          <w:p w14:paraId="6D5826E8"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69D9756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5" w:type="pct"/>
            <w:tcBorders>
              <w:top w:val="nil"/>
              <w:left w:val="nil"/>
              <w:bottom w:val="nil"/>
              <w:right w:val="single" w:sz="4" w:space="0" w:color="auto"/>
            </w:tcBorders>
            <w:shd w:val="clear" w:color="auto" w:fill="auto"/>
            <w:noWrap/>
            <w:vAlign w:val="bottom"/>
            <w:hideMark/>
          </w:tcPr>
          <w:p w14:paraId="567A22F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269C7E87"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5CAED33D"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39EAAEF7"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7B471178"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342" w:type="pct"/>
            <w:tcBorders>
              <w:top w:val="nil"/>
              <w:left w:val="nil"/>
              <w:bottom w:val="nil"/>
              <w:right w:val="single" w:sz="4" w:space="0" w:color="auto"/>
            </w:tcBorders>
            <w:shd w:val="clear" w:color="auto" w:fill="auto"/>
            <w:noWrap/>
            <w:vAlign w:val="bottom"/>
            <w:hideMark/>
          </w:tcPr>
          <w:p w14:paraId="62DDA797" w14:textId="47E1DF76"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r>
      <w:tr w:rsidR="00F341E6" w:rsidRPr="008F78EB" w14:paraId="34E49C51" w14:textId="77777777" w:rsidTr="00F341E6">
        <w:trPr>
          <w:trHeight w:val="23"/>
        </w:trPr>
        <w:tc>
          <w:tcPr>
            <w:tcW w:w="754" w:type="pct"/>
            <w:tcBorders>
              <w:top w:val="nil"/>
              <w:left w:val="single" w:sz="4" w:space="0" w:color="auto"/>
              <w:bottom w:val="single" w:sz="4" w:space="0" w:color="auto"/>
              <w:right w:val="single" w:sz="4" w:space="0" w:color="auto"/>
            </w:tcBorders>
            <w:shd w:val="clear" w:color="auto" w:fill="auto"/>
            <w:vAlign w:val="bottom"/>
            <w:hideMark/>
          </w:tcPr>
          <w:p w14:paraId="1976E3F5" w14:textId="77777777" w:rsidR="00F341E6" w:rsidRPr="00C835C9" w:rsidRDefault="00F341E6" w:rsidP="00C835C9">
            <w:pPr>
              <w:spacing w:after="0" w:line="240" w:lineRule="auto"/>
              <w:ind w:firstLineChars="200" w:firstLine="320"/>
              <w:rPr>
                <w:rFonts w:ascii="Times New Roman" w:eastAsia="Times New Roman" w:hAnsi="Times New Roman" w:cs="Times New Roman"/>
                <w:sz w:val="16"/>
                <w:lang w:eastAsia="ru-RU"/>
              </w:rPr>
            </w:pPr>
            <w:r w:rsidRPr="00C835C9">
              <w:rPr>
                <w:rFonts w:ascii="Times New Roman" w:eastAsia="Times New Roman" w:hAnsi="Times New Roman" w:cs="Times New Roman"/>
                <w:sz w:val="16"/>
                <w:lang w:eastAsia="ru-RU"/>
              </w:rPr>
              <w:t>гор. водоснабжение (</w:t>
            </w:r>
            <w:proofErr w:type="spellStart"/>
            <w:r w:rsidRPr="00C835C9">
              <w:rPr>
                <w:rFonts w:ascii="Times New Roman" w:eastAsia="Times New Roman" w:hAnsi="Times New Roman" w:cs="Times New Roman"/>
                <w:sz w:val="16"/>
                <w:lang w:eastAsia="ru-RU"/>
              </w:rPr>
              <w:t>макс.ч</w:t>
            </w:r>
            <w:proofErr w:type="spellEnd"/>
            <w:r w:rsidRPr="00C835C9">
              <w:rPr>
                <w:rFonts w:ascii="Times New Roman" w:eastAsia="Times New Roman" w:hAnsi="Times New Roman" w:cs="Times New Roman"/>
                <w:sz w:val="16"/>
                <w:lang w:eastAsia="ru-RU"/>
              </w:rPr>
              <w:t>.)</w:t>
            </w:r>
          </w:p>
        </w:tc>
        <w:tc>
          <w:tcPr>
            <w:tcW w:w="373" w:type="pct"/>
            <w:tcBorders>
              <w:top w:val="nil"/>
              <w:left w:val="nil"/>
              <w:bottom w:val="single" w:sz="4" w:space="0" w:color="auto"/>
              <w:right w:val="single" w:sz="4" w:space="0" w:color="auto"/>
            </w:tcBorders>
            <w:shd w:val="clear" w:color="auto" w:fill="auto"/>
            <w:noWrap/>
            <w:vAlign w:val="bottom"/>
            <w:hideMark/>
          </w:tcPr>
          <w:p w14:paraId="0113F62A"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single" w:sz="4" w:space="0" w:color="auto"/>
              <w:right w:val="single" w:sz="4" w:space="0" w:color="auto"/>
            </w:tcBorders>
            <w:shd w:val="clear" w:color="auto" w:fill="auto"/>
            <w:noWrap/>
            <w:vAlign w:val="bottom"/>
            <w:hideMark/>
          </w:tcPr>
          <w:p w14:paraId="75D759A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6" w:type="pct"/>
            <w:tcBorders>
              <w:top w:val="nil"/>
              <w:left w:val="nil"/>
              <w:bottom w:val="single" w:sz="4" w:space="0" w:color="auto"/>
              <w:right w:val="single" w:sz="4" w:space="0" w:color="auto"/>
            </w:tcBorders>
            <w:shd w:val="clear" w:color="auto" w:fill="auto"/>
            <w:noWrap/>
            <w:vAlign w:val="bottom"/>
            <w:hideMark/>
          </w:tcPr>
          <w:p w14:paraId="61978F45"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0E603E95"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1D4D9EEA"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45D6471B"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6" w:type="pct"/>
            <w:tcBorders>
              <w:top w:val="nil"/>
              <w:left w:val="nil"/>
              <w:bottom w:val="single" w:sz="4" w:space="0" w:color="auto"/>
              <w:right w:val="single" w:sz="4" w:space="0" w:color="auto"/>
            </w:tcBorders>
            <w:shd w:val="clear" w:color="auto" w:fill="auto"/>
            <w:noWrap/>
            <w:vAlign w:val="bottom"/>
            <w:hideMark/>
          </w:tcPr>
          <w:p w14:paraId="4872B751"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73EF7677"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5" w:type="pct"/>
            <w:tcBorders>
              <w:top w:val="nil"/>
              <w:left w:val="nil"/>
              <w:bottom w:val="single" w:sz="4" w:space="0" w:color="auto"/>
              <w:right w:val="single" w:sz="4" w:space="0" w:color="auto"/>
            </w:tcBorders>
            <w:shd w:val="clear" w:color="auto" w:fill="auto"/>
            <w:noWrap/>
            <w:vAlign w:val="bottom"/>
            <w:hideMark/>
          </w:tcPr>
          <w:p w14:paraId="44A09D7B"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single" w:sz="4" w:space="0" w:color="auto"/>
              <w:right w:val="single" w:sz="4" w:space="0" w:color="auto"/>
            </w:tcBorders>
            <w:shd w:val="clear" w:color="auto" w:fill="auto"/>
            <w:noWrap/>
            <w:vAlign w:val="bottom"/>
            <w:hideMark/>
          </w:tcPr>
          <w:p w14:paraId="60C64109"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30B9EFCE"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68317D23"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4D9A969C" w14:textId="77777777"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342" w:type="pct"/>
            <w:tcBorders>
              <w:top w:val="nil"/>
              <w:left w:val="nil"/>
              <w:bottom w:val="single" w:sz="4" w:space="0" w:color="auto"/>
              <w:right w:val="single" w:sz="4" w:space="0" w:color="auto"/>
            </w:tcBorders>
            <w:shd w:val="clear" w:color="auto" w:fill="auto"/>
            <w:noWrap/>
            <w:vAlign w:val="bottom"/>
            <w:hideMark/>
          </w:tcPr>
          <w:p w14:paraId="1E36BC5A" w14:textId="5E554D75" w:rsidR="00F341E6" w:rsidRPr="00C835C9" w:rsidRDefault="00F341E6"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r>
    </w:tbl>
    <w:p w14:paraId="414D9E2D" w14:textId="77777777" w:rsidR="003D335F" w:rsidRPr="008F78EB" w:rsidRDefault="003D335F" w:rsidP="003D335F">
      <w:pPr>
        <w:spacing w:after="0" w:line="360" w:lineRule="auto"/>
        <w:ind w:right="-20"/>
        <w:jc w:val="both"/>
        <w:rPr>
          <w:rFonts w:ascii="Times New Roman" w:eastAsia="Times New Roman" w:hAnsi="Times New Roman" w:cs="Times New Roman"/>
          <w:sz w:val="24"/>
          <w:szCs w:val="24"/>
        </w:rPr>
      </w:pPr>
    </w:p>
    <w:p w14:paraId="59B9FA84" w14:textId="15FECE9B" w:rsidR="003D335F" w:rsidRPr="008F78EB" w:rsidRDefault="003D335F" w:rsidP="00BF6630">
      <w:pPr>
        <w:spacing w:after="0" w:line="240" w:lineRule="auto"/>
        <w:ind w:right="-20" w:firstLine="709"/>
        <w:rPr>
          <w:rFonts w:ascii="Times New Roman" w:eastAsia="Times New Roman" w:hAnsi="Times New Roman" w:cs="Times New Roman"/>
          <w:sz w:val="24"/>
          <w:szCs w:val="24"/>
        </w:rPr>
      </w:pPr>
      <w:r w:rsidRPr="008F78EB">
        <w:rPr>
          <w:rFonts w:ascii="Times New Roman" w:hAnsi="Times New Roman" w:cs="Times New Roman"/>
          <w:b/>
          <w:sz w:val="24"/>
          <w:szCs w:val="24"/>
        </w:rPr>
        <w:t xml:space="preserve">Таблица </w:t>
      </w:r>
      <w:r w:rsidR="00D26D49">
        <w:rPr>
          <w:rFonts w:ascii="Times New Roman" w:hAnsi="Times New Roman" w:cs="Times New Roman"/>
          <w:b/>
          <w:sz w:val="24"/>
          <w:szCs w:val="24"/>
        </w:rPr>
        <w:t>30</w:t>
      </w:r>
      <w:r w:rsidRPr="008F78EB">
        <w:rPr>
          <w:rFonts w:ascii="Times New Roman" w:eastAsia="Times New Roman" w:hAnsi="Times New Roman" w:cs="Times New Roman"/>
          <w:bCs/>
          <w:sz w:val="24"/>
          <w:szCs w:val="24"/>
        </w:rPr>
        <w:t>– Прогнозы ежегодного потребления тепловой энергии от индивидуальных источников теплоснабжения</w:t>
      </w:r>
      <w:r w:rsidRPr="008F78EB">
        <w:rPr>
          <w:rFonts w:ascii="Times New Roman" w:eastAsia="Times New Roman" w:hAnsi="Times New Roman" w:cs="Times New Roman"/>
          <w:sz w:val="24"/>
          <w:szCs w:val="24"/>
        </w:rPr>
        <w:t xml:space="preserve"> с учетом приростов до 203</w:t>
      </w:r>
      <w:r w:rsidR="00C13DFB">
        <w:rPr>
          <w:rFonts w:ascii="Times New Roman" w:eastAsia="Times New Roman" w:hAnsi="Times New Roman" w:cs="Times New Roman"/>
          <w:sz w:val="24"/>
          <w:szCs w:val="24"/>
        </w:rPr>
        <w:t>6</w:t>
      </w:r>
      <w:r w:rsidRPr="008F78EB">
        <w:rPr>
          <w:rFonts w:ascii="Times New Roman" w:eastAsia="Times New Roman" w:hAnsi="Times New Roman" w:cs="Times New Roman"/>
          <w:sz w:val="24"/>
          <w:szCs w:val="24"/>
        </w:rPr>
        <w:t xml:space="preserve"> года</w:t>
      </w:r>
    </w:p>
    <w:tbl>
      <w:tblPr>
        <w:tblW w:w="5000" w:type="pct"/>
        <w:tblLook w:val="04A0" w:firstRow="1" w:lastRow="0" w:firstColumn="1" w:lastColumn="0" w:noHBand="0" w:noVBand="1"/>
      </w:tblPr>
      <w:tblGrid>
        <w:gridCol w:w="1762"/>
        <w:gridCol w:w="1352"/>
        <w:gridCol w:w="994"/>
        <w:gridCol w:w="806"/>
        <w:gridCol w:w="685"/>
        <w:gridCol w:w="685"/>
        <w:gridCol w:w="685"/>
        <w:gridCol w:w="826"/>
        <w:gridCol w:w="708"/>
        <w:gridCol w:w="850"/>
        <w:gridCol w:w="850"/>
        <w:gridCol w:w="852"/>
        <w:gridCol w:w="850"/>
        <w:gridCol w:w="850"/>
        <w:gridCol w:w="850"/>
        <w:gridCol w:w="844"/>
      </w:tblGrid>
      <w:tr w:rsidR="002F5783" w:rsidRPr="008F78EB" w14:paraId="1E44B907" w14:textId="77777777" w:rsidTr="00143DC5">
        <w:trPr>
          <w:trHeight w:val="23"/>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C6F72" w14:textId="77777777" w:rsidR="007E4364" w:rsidRPr="008F78EB" w:rsidRDefault="007E4364" w:rsidP="003725B6">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Наименование</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C4BEC" w14:textId="77777777" w:rsidR="007E4364" w:rsidRPr="008F78EB" w:rsidRDefault="007E4364" w:rsidP="003725B6">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Ед. измерения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59589B" w14:textId="612CEBF5" w:rsidR="007E4364" w:rsidRPr="008F78EB" w:rsidRDefault="00F80A6A" w:rsidP="000208BD">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базовый период 202</w:t>
            </w:r>
            <w:r w:rsidR="00C13DFB">
              <w:rPr>
                <w:rFonts w:ascii="Times New Roman" w:eastAsia="Times New Roman" w:hAnsi="Times New Roman" w:cs="Times New Roman"/>
                <w:sz w:val="16"/>
                <w:lang w:eastAsia="ru-RU"/>
              </w:rPr>
              <w:t>3</w:t>
            </w:r>
            <w:r w:rsidR="007E4364" w:rsidRPr="008F78EB">
              <w:rPr>
                <w:rFonts w:ascii="Times New Roman" w:eastAsia="Times New Roman" w:hAnsi="Times New Roman" w:cs="Times New Roman"/>
                <w:sz w:val="16"/>
                <w:lang w:eastAsia="ru-RU"/>
              </w:rPr>
              <w:t xml:space="preserve"> год</w:t>
            </w:r>
          </w:p>
        </w:tc>
        <w:tc>
          <w:tcPr>
            <w:tcW w:w="3579" w:type="pct"/>
            <w:gridSpan w:val="13"/>
            <w:tcBorders>
              <w:top w:val="single" w:sz="4" w:space="0" w:color="auto"/>
              <w:left w:val="nil"/>
              <w:bottom w:val="single" w:sz="4" w:space="0" w:color="auto"/>
              <w:right w:val="single" w:sz="4" w:space="0" w:color="auto"/>
            </w:tcBorders>
            <w:shd w:val="clear" w:color="auto" w:fill="auto"/>
            <w:noWrap/>
            <w:vAlign w:val="center"/>
            <w:hideMark/>
          </w:tcPr>
          <w:p w14:paraId="4FA8EACE" w14:textId="77777777" w:rsidR="007E4364" w:rsidRPr="008F78EB" w:rsidRDefault="007E4364" w:rsidP="003725B6">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Год реализации</w:t>
            </w:r>
          </w:p>
        </w:tc>
      </w:tr>
      <w:tr w:rsidR="00143DC5" w:rsidRPr="008F78EB" w14:paraId="59FFF3FF" w14:textId="77777777" w:rsidTr="00143DC5">
        <w:trPr>
          <w:trHeight w:val="23"/>
        </w:trPr>
        <w:tc>
          <w:tcPr>
            <w:tcW w:w="6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B135D" w14:textId="77777777" w:rsidR="00143DC5" w:rsidRPr="008F78EB" w:rsidRDefault="00143DC5" w:rsidP="00F80A6A">
            <w:pPr>
              <w:spacing w:after="0" w:line="240" w:lineRule="auto"/>
              <w:rPr>
                <w:rFonts w:ascii="Times New Roman" w:eastAsia="Times New Roman" w:hAnsi="Times New Roman" w:cs="Times New Roman"/>
                <w:sz w:val="16"/>
                <w:lang w:eastAsia="ru-RU"/>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2BE1D" w14:textId="77777777" w:rsidR="00143DC5" w:rsidRPr="008F78EB" w:rsidRDefault="00143DC5" w:rsidP="00F80A6A">
            <w:pPr>
              <w:spacing w:after="0" w:line="240" w:lineRule="auto"/>
              <w:rPr>
                <w:rFonts w:ascii="Times New Roman" w:eastAsia="Times New Roman" w:hAnsi="Times New Roman" w:cs="Times New Roman"/>
                <w:sz w:val="16"/>
                <w:lang w:eastAsia="ru-RU"/>
              </w:rPr>
            </w:pPr>
          </w:p>
        </w:tc>
        <w:tc>
          <w:tcPr>
            <w:tcW w:w="34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642484" w14:textId="77777777" w:rsidR="00143DC5" w:rsidRPr="008F78EB" w:rsidRDefault="00143DC5" w:rsidP="00F80A6A">
            <w:pPr>
              <w:spacing w:after="0" w:line="240" w:lineRule="auto"/>
              <w:rPr>
                <w:rFonts w:ascii="Times New Roman" w:eastAsia="Times New Roman" w:hAnsi="Times New Roman" w:cs="Times New Roman"/>
                <w:sz w:val="16"/>
                <w:lang w:eastAsia="ru-RU"/>
              </w:rPr>
            </w:pPr>
          </w:p>
        </w:tc>
        <w:tc>
          <w:tcPr>
            <w:tcW w:w="279" w:type="pct"/>
            <w:tcBorders>
              <w:top w:val="nil"/>
              <w:left w:val="nil"/>
              <w:bottom w:val="single" w:sz="4" w:space="0" w:color="auto"/>
              <w:right w:val="single" w:sz="4" w:space="0" w:color="auto"/>
            </w:tcBorders>
            <w:shd w:val="clear" w:color="auto" w:fill="auto"/>
            <w:noWrap/>
            <w:vAlign w:val="center"/>
            <w:hideMark/>
          </w:tcPr>
          <w:p w14:paraId="4FD9CED1" w14:textId="25659FB5"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4</w:t>
            </w:r>
          </w:p>
        </w:tc>
        <w:tc>
          <w:tcPr>
            <w:tcW w:w="237" w:type="pct"/>
            <w:tcBorders>
              <w:top w:val="nil"/>
              <w:left w:val="nil"/>
              <w:bottom w:val="single" w:sz="4" w:space="0" w:color="auto"/>
              <w:right w:val="single" w:sz="4" w:space="0" w:color="auto"/>
            </w:tcBorders>
            <w:shd w:val="clear" w:color="auto" w:fill="auto"/>
            <w:noWrap/>
            <w:vAlign w:val="center"/>
            <w:hideMark/>
          </w:tcPr>
          <w:p w14:paraId="71E01338" w14:textId="693C8260"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5</w:t>
            </w:r>
          </w:p>
        </w:tc>
        <w:tc>
          <w:tcPr>
            <w:tcW w:w="237" w:type="pct"/>
            <w:tcBorders>
              <w:top w:val="nil"/>
              <w:left w:val="nil"/>
              <w:bottom w:val="single" w:sz="4" w:space="0" w:color="auto"/>
              <w:right w:val="single" w:sz="4" w:space="0" w:color="auto"/>
            </w:tcBorders>
            <w:shd w:val="clear" w:color="auto" w:fill="auto"/>
            <w:noWrap/>
            <w:vAlign w:val="center"/>
            <w:hideMark/>
          </w:tcPr>
          <w:p w14:paraId="3C4E4FBE" w14:textId="4C343C56"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6</w:t>
            </w:r>
          </w:p>
        </w:tc>
        <w:tc>
          <w:tcPr>
            <w:tcW w:w="237" w:type="pct"/>
            <w:tcBorders>
              <w:top w:val="nil"/>
              <w:left w:val="nil"/>
              <w:bottom w:val="single" w:sz="4" w:space="0" w:color="auto"/>
              <w:right w:val="single" w:sz="4" w:space="0" w:color="auto"/>
            </w:tcBorders>
            <w:shd w:val="clear" w:color="auto" w:fill="auto"/>
            <w:noWrap/>
            <w:vAlign w:val="center"/>
            <w:hideMark/>
          </w:tcPr>
          <w:p w14:paraId="2356045E" w14:textId="7202970D"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7</w:t>
            </w:r>
          </w:p>
        </w:tc>
        <w:tc>
          <w:tcPr>
            <w:tcW w:w="286" w:type="pct"/>
            <w:tcBorders>
              <w:top w:val="nil"/>
              <w:left w:val="nil"/>
              <w:bottom w:val="single" w:sz="4" w:space="0" w:color="auto"/>
              <w:right w:val="single" w:sz="4" w:space="0" w:color="auto"/>
            </w:tcBorders>
            <w:shd w:val="clear" w:color="auto" w:fill="auto"/>
            <w:noWrap/>
            <w:vAlign w:val="center"/>
            <w:hideMark/>
          </w:tcPr>
          <w:p w14:paraId="35F2438B" w14:textId="3E588B7B"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8</w:t>
            </w:r>
          </w:p>
        </w:tc>
        <w:tc>
          <w:tcPr>
            <w:tcW w:w="245" w:type="pct"/>
            <w:tcBorders>
              <w:top w:val="nil"/>
              <w:left w:val="nil"/>
              <w:bottom w:val="single" w:sz="4" w:space="0" w:color="auto"/>
              <w:right w:val="single" w:sz="4" w:space="0" w:color="auto"/>
            </w:tcBorders>
            <w:shd w:val="clear" w:color="auto" w:fill="auto"/>
            <w:noWrap/>
            <w:vAlign w:val="center"/>
            <w:hideMark/>
          </w:tcPr>
          <w:p w14:paraId="2A160A95" w14:textId="237CF865"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202</w:t>
            </w:r>
            <w:r w:rsidR="00C13DFB">
              <w:rPr>
                <w:rFonts w:ascii="Times New Roman" w:eastAsia="Times New Roman" w:hAnsi="Times New Roman" w:cs="Times New Roman"/>
                <w:sz w:val="16"/>
                <w:lang w:eastAsia="ru-RU"/>
              </w:rPr>
              <w:t>9</w:t>
            </w:r>
          </w:p>
        </w:tc>
        <w:tc>
          <w:tcPr>
            <w:tcW w:w="294" w:type="pct"/>
            <w:tcBorders>
              <w:top w:val="nil"/>
              <w:left w:val="nil"/>
              <w:bottom w:val="single" w:sz="4" w:space="0" w:color="auto"/>
              <w:right w:val="single" w:sz="4" w:space="0" w:color="auto"/>
            </w:tcBorders>
            <w:shd w:val="clear" w:color="auto" w:fill="auto"/>
            <w:noWrap/>
            <w:vAlign w:val="center"/>
            <w:hideMark/>
          </w:tcPr>
          <w:p w14:paraId="2AA0BCDD" w14:textId="17568501"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sidR="00C13DFB">
              <w:rPr>
                <w:rFonts w:ascii="Times New Roman" w:eastAsia="Times New Roman" w:hAnsi="Times New Roman" w:cs="Times New Roman"/>
                <w:sz w:val="16"/>
                <w:lang w:eastAsia="ru-RU"/>
              </w:rPr>
              <w:t>30</w:t>
            </w:r>
          </w:p>
        </w:tc>
        <w:tc>
          <w:tcPr>
            <w:tcW w:w="294" w:type="pct"/>
            <w:tcBorders>
              <w:top w:val="nil"/>
              <w:left w:val="nil"/>
              <w:bottom w:val="single" w:sz="4" w:space="0" w:color="auto"/>
              <w:right w:val="single" w:sz="4" w:space="0" w:color="auto"/>
            </w:tcBorders>
            <w:shd w:val="clear" w:color="auto" w:fill="auto"/>
            <w:noWrap/>
            <w:vAlign w:val="center"/>
            <w:hideMark/>
          </w:tcPr>
          <w:p w14:paraId="737A2FBE" w14:textId="48AE236D"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Pr>
                <w:rFonts w:ascii="Times New Roman" w:eastAsia="Times New Roman" w:hAnsi="Times New Roman" w:cs="Times New Roman"/>
                <w:sz w:val="16"/>
                <w:lang w:eastAsia="ru-RU"/>
              </w:rPr>
              <w:t>3</w:t>
            </w:r>
            <w:r w:rsidR="00C13DFB">
              <w:rPr>
                <w:rFonts w:ascii="Times New Roman" w:eastAsia="Times New Roman" w:hAnsi="Times New Roman" w:cs="Times New Roman"/>
                <w:sz w:val="16"/>
                <w:lang w:eastAsia="ru-RU"/>
              </w:rPr>
              <w:t>1</w:t>
            </w:r>
          </w:p>
        </w:tc>
        <w:tc>
          <w:tcPr>
            <w:tcW w:w="295" w:type="pct"/>
            <w:tcBorders>
              <w:top w:val="nil"/>
              <w:left w:val="nil"/>
              <w:bottom w:val="single" w:sz="4" w:space="0" w:color="auto"/>
              <w:right w:val="single" w:sz="4" w:space="0" w:color="auto"/>
            </w:tcBorders>
            <w:shd w:val="clear" w:color="auto" w:fill="auto"/>
            <w:noWrap/>
            <w:vAlign w:val="center"/>
            <w:hideMark/>
          </w:tcPr>
          <w:p w14:paraId="3186747A" w14:textId="09FF88CF"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Pr>
                <w:rFonts w:ascii="Times New Roman" w:eastAsia="Times New Roman" w:hAnsi="Times New Roman" w:cs="Times New Roman"/>
                <w:sz w:val="16"/>
                <w:lang w:eastAsia="ru-RU"/>
              </w:rPr>
              <w:t>3</w:t>
            </w:r>
            <w:r w:rsidR="00C13DFB">
              <w:rPr>
                <w:rFonts w:ascii="Times New Roman" w:eastAsia="Times New Roman" w:hAnsi="Times New Roman" w:cs="Times New Roman"/>
                <w:sz w:val="16"/>
                <w:lang w:eastAsia="ru-RU"/>
              </w:rPr>
              <w:t>2</w:t>
            </w:r>
          </w:p>
        </w:tc>
        <w:tc>
          <w:tcPr>
            <w:tcW w:w="294" w:type="pct"/>
            <w:tcBorders>
              <w:top w:val="nil"/>
              <w:left w:val="nil"/>
              <w:bottom w:val="single" w:sz="4" w:space="0" w:color="auto"/>
              <w:right w:val="single" w:sz="4" w:space="0" w:color="auto"/>
            </w:tcBorders>
            <w:shd w:val="clear" w:color="auto" w:fill="auto"/>
            <w:noWrap/>
            <w:vAlign w:val="center"/>
            <w:hideMark/>
          </w:tcPr>
          <w:p w14:paraId="0E2F27E4" w14:textId="6F1AAD43"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w:t>
            </w:r>
            <w:r>
              <w:rPr>
                <w:rFonts w:ascii="Times New Roman" w:eastAsia="Times New Roman" w:hAnsi="Times New Roman" w:cs="Times New Roman"/>
                <w:sz w:val="16"/>
                <w:lang w:eastAsia="ru-RU"/>
              </w:rPr>
              <w:t>3</w:t>
            </w:r>
            <w:r w:rsidR="00C13DFB">
              <w:rPr>
                <w:rFonts w:ascii="Times New Roman" w:eastAsia="Times New Roman" w:hAnsi="Times New Roman" w:cs="Times New Roman"/>
                <w:sz w:val="16"/>
                <w:lang w:eastAsia="ru-RU"/>
              </w:rPr>
              <w:t>3</w:t>
            </w:r>
          </w:p>
        </w:tc>
        <w:tc>
          <w:tcPr>
            <w:tcW w:w="294" w:type="pct"/>
            <w:tcBorders>
              <w:top w:val="nil"/>
              <w:left w:val="nil"/>
              <w:bottom w:val="single" w:sz="4" w:space="0" w:color="auto"/>
              <w:right w:val="single" w:sz="4" w:space="0" w:color="auto"/>
            </w:tcBorders>
            <w:shd w:val="clear" w:color="auto" w:fill="auto"/>
            <w:noWrap/>
            <w:vAlign w:val="center"/>
            <w:hideMark/>
          </w:tcPr>
          <w:p w14:paraId="421A18D0" w14:textId="5A404FF0"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203</w:t>
            </w:r>
            <w:r w:rsidR="00C13DFB">
              <w:rPr>
                <w:rFonts w:ascii="Times New Roman" w:eastAsia="Times New Roman" w:hAnsi="Times New Roman" w:cs="Times New Roman"/>
                <w:sz w:val="16"/>
                <w:lang w:eastAsia="ru-RU"/>
              </w:rPr>
              <w:t>4</w:t>
            </w:r>
          </w:p>
        </w:tc>
        <w:tc>
          <w:tcPr>
            <w:tcW w:w="294" w:type="pct"/>
            <w:tcBorders>
              <w:top w:val="nil"/>
              <w:left w:val="nil"/>
              <w:bottom w:val="single" w:sz="4" w:space="0" w:color="auto"/>
              <w:right w:val="single" w:sz="4" w:space="0" w:color="auto"/>
            </w:tcBorders>
            <w:shd w:val="clear" w:color="auto" w:fill="auto"/>
            <w:noWrap/>
            <w:vAlign w:val="center"/>
            <w:hideMark/>
          </w:tcPr>
          <w:p w14:paraId="7E36CC3C" w14:textId="043EBF99"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203</w:t>
            </w:r>
            <w:r w:rsidR="00C13DFB">
              <w:rPr>
                <w:rFonts w:ascii="Times New Roman" w:eastAsia="Times New Roman" w:hAnsi="Times New Roman" w:cs="Times New Roman"/>
                <w:sz w:val="16"/>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14:paraId="0E226EC3" w14:textId="677024AD" w:rsidR="00143DC5" w:rsidRPr="008F78EB" w:rsidRDefault="00143DC5" w:rsidP="00F80A6A">
            <w:pPr>
              <w:spacing w:after="0" w:line="240" w:lineRule="auto"/>
              <w:jc w:val="center"/>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203</w:t>
            </w:r>
            <w:r w:rsidR="00C13DFB">
              <w:rPr>
                <w:rFonts w:ascii="Times New Roman" w:eastAsia="Times New Roman" w:hAnsi="Times New Roman" w:cs="Times New Roman"/>
                <w:sz w:val="16"/>
                <w:lang w:eastAsia="ru-RU"/>
              </w:rPr>
              <w:t>6</w:t>
            </w:r>
          </w:p>
        </w:tc>
      </w:tr>
      <w:tr w:rsidR="00143DC5" w:rsidRPr="008F78EB" w14:paraId="20545DE3" w14:textId="77777777" w:rsidTr="00143DC5">
        <w:trPr>
          <w:trHeight w:val="23"/>
        </w:trPr>
        <w:tc>
          <w:tcPr>
            <w:tcW w:w="610" w:type="pct"/>
            <w:tcBorders>
              <w:top w:val="nil"/>
              <w:left w:val="single" w:sz="4" w:space="0" w:color="auto"/>
              <w:bottom w:val="nil"/>
              <w:right w:val="single" w:sz="4" w:space="0" w:color="auto"/>
            </w:tcBorders>
            <w:shd w:val="clear" w:color="auto" w:fill="auto"/>
            <w:vAlign w:val="bottom"/>
            <w:hideMark/>
          </w:tcPr>
          <w:p w14:paraId="4B407094" w14:textId="77777777" w:rsidR="00143DC5" w:rsidRPr="008F78EB" w:rsidRDefault="00143DC5" w:rsidP="00C835C9">
            <w:pPr>
              <w:spacing w:after="0" w:line="240" w:lineRule="auto"/>
              <w:rPr>
                <w:rFonts w:ascii="Times New Roman" w:eastAsia="Times New Roman" w:hAnsi="Times New Roman" w:cs="Times New Roman"/>
                <w:bCs/>
                <w:iCs/>
                <w:sz w:val="16"/>
                <w:lang w:eastAsia="ru-RU"/>
              </w:rPr>
            </w:pPr>
            <w:r w:rsidRPr="008F78EB">
              <w:rPr>
                <w:rFonts w:ascii="Times New Roman" w:eastAsia="Times New Roman" w:hAnsi="Times New Roman" w:cs="Times New Roman"/>
                <w:bCs/>
                <w:iCs/>
                <w:sz w:val="16"/>
                <w:lang w:eastAsia="ru-RU"/>
              </w:rPr>
              <w:t>Жилые здания (ИЖС)</w:t>
            </w:r>
          </w:p>
        </w:tc>
        <w:tc>
          <w:tcPr>
            <w:tcW w:w="468" w:type="pct"/>
            <w:tcBorders>
              <w:top w:val="nil"/>
              <w:left w:val="nil"/>
              <w:bottom w:val="nil"/>
              <w:right w:val="single" w:sz="4" w:space="0" w:color="auto"/>
            </w:tcBorders>
            <w:shd w:val="clear" w:color="auto" w:fill="auto"/>
            <w:vAlign w:val="bottom"/>
            <w:hideMark/>
          </w:tcPr>
          <w:p w14:paraId="022BA9AC" w14:textId="77777777" w:rsidR="00143DC5" w:rsidRPr="008F78EB" w:rsidRDefault="00143DC5" w:rsidP="00C835C9">
            <w:pPr>
              <w:spacing w:after="0" w:line="240" w:lineRule="auto"/>
              <w:rPr>
                <w:rFonts w:ascii="Times New Roman" w:eastAsia="Times New Roman" w:hAnsi="Times New Roman" w:cs="Times New Roman"/>
                <w:bCs/>
                <w:iCs/>
                <w:sz w:val="16"/>
                <w:lang w:eastAsia="ru-RU"/>
              </w:rPr>
            </w:pPr>
            <w:proofErr w:type="spellStart"/>
            <w:r w:rsidRPr="008F78EB">
              <w:rPr>
                <w:rFonts w:ascii="Times New Roman" w:eastAsia="Times New Roman" w:hAnsi="Times New Roman" w:cs="Times New Roman"/>
                <w:bCs/>
                <w:iCs/>
                <w:sz w:val="16"/>
                <w:lang w:eastAsia="ru-RU"/>
              </w:rPr>
              <w:t>тыс.Гкал</w:t>
            </w:r>
            <w:proofErr w:type="spellEnd"/>
            <w:r w:rsidRPr="008F78EB">
              <w:rPr>
                <w:rFonts w:ascii="Times New Roman" w:eastAsia="Times New Roman" w:hAnsi="Times New Roman" w:cs="Times New Roman"/>
                <w:bCs/>
                <w:iCs/>
                <w:sz w:val="16"/>
                <w:lang w:eastAsia="ru-RU"/>
              </w:rPr>
              <w:t>/год</w:t>
            </w:r>
          </w:p>
        </w:tc>
        <w:tc>
          <w:tcPr>
            <w:tcW w:w="344" w:type="pct"/>
            <w:tcBorders>
              <w:top w:val="nil"/>
              <w:left w:val="nil"/>
              <w:bottom w:val="nil"/>
              <w:right w:val="single" w:sz="4" w:space="0" w:color="auto"/>
            </w:tcBorders>
            <w:shd w:val="clear" w:color="auto" w:fill="auto"/>
            <w:noWrap/>
            <w:vAlign w:val="bottom"/>
            <w:hideMark/>
          </w:tcPr>
          <w:p w14:paraId="6018DF09"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79" w:type="pct"/>
            <w:tcBorders>
              <w:top w:val="nil"/>
              <w:left w:val="nil"/>
              <w:bottom w:val="nil"/>
              <w:right w:val="single" w:sz="4" w:space="0" w:color="auto"/>
            </w:tcBorders>
            <w:shd w:val="clear" w:color="auto" w:fill="auto"/>
            <w:noWrap/>
            <w:vAlign w:val="bottom"/>
            <w:hideMark/>
          </w:tcPr>
          <w:p w14:paraId="353134EA"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3BC7BAEB"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785A8EE7"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45292356"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86" w:type="pct"/>
            <w:tcBorders>
              <w:top w:val="nil"/>
              <w:left w:val="nil"/>
              <w:bottom w:val="nil"/>
              <w:right w:val="single" w:sz="4" w:space="0" w:color="auto"/>
            </w:tcBorders>
            <w:shd w:val="clear" w:color="auto" w:fill="auto"/>
            <w:noWrap/>
            <w:vAlign w:val="bottom"/>
            <w:hideMark/>
          </w:tcPr>
          <w:p w14:paraId="563D77FA"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45" w:type="pct"/>
            <w:tcBorders>
              <w:top w:val="nil"/>
              <w:left w:val="nil"/>
              <w:bottom w:val="nil"/>
              <w:right w:val="single" w:sz="4" w:space="0" w:color="auto"/>
            </w:tcBorders>
            <w:shd w:val="clear" w:color="auto" w:fill="auto"/>
            <w:noWrap/>
            <w:vAlign w:val="bottom"/>
            <w:hideMark/>
          </w:tcPr>
          <w:p w14:paraId="0F309494"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55C0B4AD"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5CE0328D"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5" w:type="pct"/>
            <w:tcBorders>
              <w:top w:val="nil"/>
              <w:left w:val="nil"/>
              <w:bottom w:val="nil"/>
              <w:right w:val="single" w:sz="4" w:space="0" w:color="auto"/>
            </w:tcBorders>
            <w:shd w:val="clear" w:color="auto" w:fill="auto"/>
            <w:noWrap/>
            <w:vAlign w:val="bottom"/>
            <w:hideMark/>
          </w:tcPr>
          <w:p w14:paraId="20004608"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458B6F95"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11447655"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0A7C4E22" w14:textId="77777777"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76EDEAC4" w14:textId="4D90EE41" w:rsidR="00143DC5" w:rsidRPr="00C835C9" w:rsidRDefault="00143DC5" w:rsidP="00C835C9">
            <w:pPr>
              <w:spacing w:after="0" w:line="240" w:lineRule="auto"/>
              <w:jc w:val="center"/>
              <w:rPr>
                <w:rFonts w:ascii="Times New Roman" w:eastAsia="Times New Roman" w:hAnsi="Times New Roman" w:cs="Times New Roman"/>
                <w:bCs/>
                <w:iCs/>
                <w:sz w:val="16"/>
                <w:lang w:eastAsia="ru-RU"/>
              </w:rPr>
            </w:pPr>
            <w:r>
              <w:rPr>
                <w:rFonts w:ascii="Times New Roman" w:eastAsia="Times New Roman" w:hAnsi="Times New Roman" w:cs="Times New Roman"/>
                <w:bCs/>
                <w:iCs/>
                <w:sz w:val="16"/>
                <w:lang w:eastAsia="ru-RU"/>
              </w:rPr>
              <w:t>-</w:t>
            </w:r>
          </w:p>
        </w:tc>
      </w:tr>
      <w:tr w:rsidR="00143DC5" w:rsidRPr="008F78EB" w14:paraId="528DC47E" w14:textId="77777777" w:rsidTr="00143DC5">
        <w:trPr>
          <w:trHeight w:val="23"/>
        </w:trPr>
        <w:tc>
          <w:tcPr>
            <w:tcW w:w="610" w:type="pct"/>
            <w:tcBorders>
              <w:top w:val="nil"/>
              <w:left w:val="single" w:sz="4" w:space="0" w:color="auto"/>
              <w:bottom w:val="nil"/>
              <w:right w:val="single" w:sz="4" w:space="0" w:color="auto"/>
            </w:tcBorders>
            <w:shd w:val="clear" w:color="auto" w:fill="auto"/>
            <w:vAlign w:val="bottom"/>
            <w:hideMark/>
          </w:tcPr>
          <w:p w14:paraId="5FA28A88" w14:textId="77777777" w:rsidR="00143DC5" w:rsidRPr="008F78EB" w:rsidRDefault="00143DC5" w:rsidP="00C835C9">
            <w:pPr>
              <w:spacing w:after="0" w:line="240" w:lineRule="auto"/>
              <w:ind w:firstLineChars="100" w:firstLine="160"/>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отопление</w:t>
            </w:r>
          </w:p>
        </w:tc>
        <w:tc>
          <w:tcPr>
            <w:tcW w:w="468" w:type="pct"/>
            <w:tcBorders>
              <w:top w:val="nil"/>
              <w:left w:val="nil"/>
              <w:bottom w:val="nil"/>
              <w:right w:val="single" w:sz="4" w:space="0" w:color="auto"/>
            </w:tcBorders>
            <w:shd w:val="clear" w:color="auto" w:fill="auto"/>
            <w:vAlign w:val="bottom"/>
            <w:hideMark/>
          </w:tcPr>
          <w:p w14:paraId="79A95EAA" w14:textId="77777777" w:rsidR="00143DC5" w:rsidRPr="008F78EB" w:rsidRDefault="00143DC5" w:rsidP="00C835C9">
            <w:pPr>
              <w:spacing w:after="0" w:line="240" w:lineRule="auto"/>
              <w:rPr>
                <w:rFonts w:ascii="Times New Roman" w:eastAsia="Times New Roman" w:hAnsi="Times New Roman" w:cs="Times New Roman"/>
                <w:sz w:val="16"/>
                <w:lang w:eastAsia="ru-RU"/>
              </w:rPr>
            </w:pPr>
            <w:proofErr w:type="spellStart"/>
            <w:r w:rsidRPr="008F78EB">
              <w:rPr>
                <w:rFonts w:ascii="Times New Roman" w:eastAsia="Times New Roman" w:hAnsi="Times New Roman" w:cs="Times New Roman"/>
                <w:sz w:val="16"/>
                <w:lang w:eastAsia="ru-RU"/>
              </w:rPr>
              <w:t>тыс.Гкал</w:t>
            </w:r>
            <w:proofErr w:type="spellEnd"/>
            <w:r w:rsidRPr="008F78EB">
              <w:rPr>
                <w:rFonts w:ascii="Times New Roman" w:eastAsia="Times New Roman" w:hAnsi="Times New Roman" w:cs="Times New Roman"/>
                <w:sz w:val="16"/>
                <w:lang w:eastAsia="ru-RU"/>
              </w:rPr>
              <w:t>/год</w:t>
            </w:r>
          </w:p>
        </w:tc>
        <w:tc>
          <w:tcPr>
            <w:tcW w:w="344" w:type="pct"/>
            <w:tcBorders>
              <w:top w:val="nil"/>
              <w:left w:val="nil"/>
              <w:bottom w:val="nil"/>
              <w:right w:val="single" w:sz="4" w:space="0" w:color="auto"/>
            </w:tcBorders>
            <w:shd w:val="clear" w:color="auto" w:fill="auto"/>
            <w:noWrap/>
            <w:vAlign w:val="bottom"/>
            <w:hideMark/>
          </w:tcPr>
          <w:p w14:paraId="71A1A919"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79" w:type="pct"/>
            <w:tcBorders>
              <w:top w:val="nil"/>
              <w:left w:val="nil"/>
              <w:bottom w:val="nil"/>
              <w:right w:val="single" w:sz="4" w:space="0" w:color="auto"/>
            </w:tcBorders>
            <w:shd w:val="clear" w:color="auto" w:fill="auto"/>
            <w:noWrap/>
            <w:vAlign w:val="bottom"/>
            <w:hideMark/>
          </w:tcPr>
          <w:p w14:paraId="61E12256"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14EF19A2"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33B70DE8"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109D3DA6"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86" w:type="pct"/>
            <w:tcBorders>
              <w:top w:val="nil"/>
              <w:left w:val="nil"/>
              <w:bottom w:val="nil"/>
              <w:right w:val="single" w:sz="4" w:space="0" w:color="auto"/>
            </w:tcBorders>
            <w:shd w:val="clear" w:color="auto" w:fill="auto"/>
            <w:noWrap/>
            <w:vAlign w:val="bottom"/>
            <w:hideMark/>
          </w:tcPr>
          <w:p w14:paraId="7B52BDE7"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45" w:type="pct"/>
            <w:tcBorders>
              <w:top w:val="nil"/>
              <w:left w:val="nil"/>
              <w:bottom w:val="nil"/>
              <w:right w:val="single" w:sz="4" w:space="0" w:color="auto"/>
            </w:tcBorders>
            <w:shd w:val="clear" w:color="auto" w:fill="auto"/>
            <w:noWrap/>
            <w:vAlign w:val="bottom"/>
            <w:hideMark/>
          </w:tcPr>
          <w:p w14:paraId="304C3464"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7682A256"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0C9ABE6C"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5" w:type="pct"/>
            <w:tcBorders>
              <w:top w:val="nil"/>
              <w:left w:val="nil"/>
              <w:bottom w:val="nil"/>
              <w:right w:val="single" w:sz="4" w:space="0" w:color="auto"/>
            </w:tcBorders>
            <w:shd w:val="clear" w:color="auto" w:fill="auto"/>
            <w:noWrap/>
            <w:vAlign w:val="bottom"/>
            <w:hideMark/>
          </w:tcPr>
          <w:p w14:paraId="2787EE68"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24D1D5F6"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210A1177"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1A4CC691"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6DE3ADC1" w14:textId="692D33F6"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r>
      <w:tr w:rsidR="00143DC5" w:rsidRPr="008F78EB" w14:paraId="18EDE569" w14:textId="77777777" w:rsidTr="00143DC5">
        <w:trPr>
          <w:trHeight w:val="23"/>
        </w:trPr>
        <w:tc>
          <w:tcPr>
            <w:tcW w:w="610" w:type="pct"/>
            <w:tcBorders>
              <w:top w:val="nil"/>
              <w:left w:val="single" w:sz="4" w:space="0" w:color="auto"/>
              <w:bottom w:val="nil"/>
              <w:right w:val="single" w:sz="4" w:space="0" w:color="auto"/>
            </w:tcBorders>
            <w:shd w:val="clear" w:color="auto" w:fill="auto"/>
            <w:vAlign w:val="bottom"/>
            <w:hideMark/>
          </w:tcPr>
          <w:p w14:paraId="23B7E786" w14:textId="77777777" w:rsidR="00143DC5" w:rsidRPr="008F78EB" w:rsidRDefault="00143DC5" w:rsidP="00C835C9">
            <w:pPr>
              <w:spacing w:after="0" w:line="240" w:lineRule="auto"/>
              <w:ind w:firstLineChars="100" w:firstLine="160"/>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вентиляция</w:t>
            </w:r>
          </w:p>
        </w:tc>
        <w:tc>
          <w:tcPr>
            <w:tcW w:w="468" w:type="pct"/>
            <w:tcBorders>
              <w:top w:val="nil"/>
              <w:left w:val="nil"/>
              <w:bottom w:val="nil"/>
              <w:right w:val="single" w:sz="4" w:space="0" w:color="auto"/>
            </w:tcBorders>
            <w:shd w:val="clear" w:color="auto" w:fill="auto"/>
            <w:vAlign w:val="bottom"/>
            <w:hideMark/>
          </w:tcPr>
          <w:p w14:paraId="6139B9AC" w14:textId="77777777" w:rsidR="00143DC5" w:rsidRPr="008F78EB" w:rsidRDefault="00143DC5" w:rsidP="00C835C9">
            <w:pPr>
              <w:spacing w:after="0" w:line="240" w:lineRule="auto"/>
              <w:rPr>
                <w:rFonts w:ascii="Times New Roman" w:eastAsia="Times New Roman" w:hAnsi="Times New Roman" w:cs="Times New Roman"/>
                <w:sz w:val="16"/>
                <w:lang w:eastAsia="ru-RU"/>
              </w:rPr>
            </w:pPr>
            <w:proofErr w:type="spellStart"/>
            <w:r w:rsidRPr="008F78EB">
              <w:rPr>
                <w:rFonts w:ascii="Times New Roman" w:eastAsia="Times New Roman" w:hAnsi="Times New Roman" w:cs="Times New Roman"/>
                <w:sz w:val="16"/>
                <w:lang w:eastAsia="ru-RU"/>
              </w:rPr>
              <w:t>тыс.Гкал</w:t>
            </w:r>
            <w:proofErr w:type="spellEnd"/>
            <w:r w:rsidRPr="008F78EB">
              <w:rPr>
                <w:rFonts w:ascii="Times New Roman" w:eastAsia="Times New Roman" w:hAnsi="Times New Roman" w:cs="Times New Roman"/>
                <w:sz w:val="16"/>
                <w:lang w:eastAsia="ru-RU"/>
              </w:rPr>
              <w:t>/год</w:t>
            </w:r>
          </w:p>
        </w:tc>
        <w:tc>
          <w:tcPr>
            <w:tcW w:w="344" w:type="pct"/>
            <w:tcBorders>
              <w:top w:val="nil"/>
              <w:left w:val="nil"/>
              <w:bottom w:val="nil"/>
              <w:right w:val="single" w:sz="4" w:space="0" w:color="auto"/>
            </w:tcBorders>
            <w:shd w:val="clear" w:color="auto" w:fill="auto"/>
            <w:noWrap/>
            <w:vAlign w:val="bottom"/>
            <w:hideMark/>
          </w:tcPr>
          <w:p w14:paraId="7E94EBF3"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79" w:type="pct"/>
            <w:tcBorders>
              <w:top w:val="nil"/>
              <w:left w:val="nil"/>
              <w:bottom w:val="nil"/>
              <w:right w:val="single" w:sz="4" w:space="0" w:color="auto"/>
            </w:tcBorders>
            <w:shd w:val="clear" w:color="auto" w:fill="auto"/>
            <w:noWrap/>
            <w:vAlign w:val="bottom"/>
            <w:hideMark/>
          </w:tcPr>
          <w:p w14:paraId="322CBBC5"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792C3D05"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312DDB75"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nil"/>
              <w:right w:val="single" w:sz="4" w:space="0" w:color="auto"/>
            </w:tcBorders>
            <w:shd w:val="clear" w:color="auto" w:fill="auto"/>
            <w:noWrap/>
            <w:vAlign w:val="bottom"/>
            <w:hideMark/>
          </w:tcPr>
          <w:p w14:paraId="4748EE0C"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86" w:type="pct"/>
            <w:tcBorders>
              <w:top w:val="nil"/>
              <w:left w:val="nil"/>
              <w:bottom w:val="nil"/>
              <w:right w:val="single" w:sz="4" w:space="0" w:color="auto"/>
            </w:tcBorders>
            <w:shd w:val="clear" w:color="auto" w:fill="auto"/>
            <w:noWrap/>
            <w:vAlign w:val="bottom"/>
            <w:hideMark/>
          </w:tcPr>
          <w:p w14:paraId="53E11454"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45" w:type="pct"/>
            <w:tcBorders>
              <w:top w:val="nil"/>
              <w:left w:val="nil"/>
              <w:bottom w:val="nil"/>
              <w:right w:val="single" w:sz="4" w:space="0" w:color="auto"/>
            </w:tcBorders>
            <w:shd w:val="clear" w:color="auto" w:fill="auto"/>
            <w:noWrap/>
            <w:vAlign w:val="bottom"/>
            <w:hideMark/>
          </w:tcPr>
          <w:p w14:paraId="7CD5CFC6"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3190E966"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1F56BB4F"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5" w:type="pct"/>
            <w:tcBorders>
              <w:top w:val="nil"/>
              <w:left w:val="nil"/>
              <w:bottom w:val="nil"/>
              <w:right w:val="single" w:sz="4" w:space="0" w:color="auto"/>
            </w:tcBorders>
            <w:shd w:val="clear" w:color="auto" w:fill="auto"/>
            <w:noWrap/>
            <w:vAlign w:val="bottom"/>
            <w:hideMark/>
          </w:tcPr>
          <w:p w14:paraId="5D5C8397"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4131130B"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12B46903"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nil"/>
              <w:right w:val="single" w:sz="4" w:space="0" w:color="auto"/>
            </w:tcBorders>
            <w:shd w:val="clear" w:color="auto" w:fill="auto"/>
            <w:noWrap/>
            <w:vAlign w:val="bottom"/>
            <w:hideMark/>
          </w:tcPr>
          <w:p w14:paraId="2E2D4DAA"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nil"/>
              <w:right w:val="single" w:sz="4" w:space="0" w:color="auto"/>
            </w:tcBorders>
            <w:shd w:val="clear" w:color="auto" w:fill="auto"/>
            <w:noWrap/>
            <w:vAlign w:val="bottom"/>
            <w:hideMark/>
          </w:tcPr>
          <w:p w14:paraId="10F4C31D" w14:textId="4B5B607B"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r>
      <w:tr w:rsidR="00143DC5" w:rsidRPr="008F78EB" w14:paraId="3E7EFE7E" w14:textId="77777777" w:rsidTr="00143DC5">
        <w:trPr>
          <w:trHeight w:val="23"/>
        </w:trPr>
        <w:tc>
          <w:tcPr>
            <w:tcW w:w="610" w:type="pct"/>
            <w:tcBorders>
              <w:top w:val="nil"/>
              <w:left w:val="single" w:sz="4" w:space="0" w:color="auto"/>
              <w:bottom w:val="single" w:sz="4" w:space="0" w:color="auto"/>
              <w:right w:val="single" w:sz="4" w:space="0" w:color="auto"/>
            </w:tcBorders>
            <w:shd w:val="clear" w:color="auto" w:fill="auto"/>
            <w:vAlign w:val="bottom"/>
            <w:hideMark/>
          </w:tcPr>
          <w:p w14:paraId="7986B79F" w14:textId="77777777" w:rsidR="00143DC5" w:rsidRPr="008F78EB" w:rsidRDefault="00143DC5" w:rsidP="00C835C9">
            <w:pPr>
              <w:spacing w:after="0" w:line="240" w:lineRule="auto"/>
              <w:ind w:firstLineChars="100" w:firstLine="160"/>
              <w:rPr>
                <w:rFonts w:ascii="Times New Roman" w:eastAsia="Times New Roman" w:hAnsi="Times New Roman" w:cs="Times New Roman"/>
                <w:sz w:val="16"/>
                <w:lang w:eastAsia="ru-RU"/>
              </w:rPr>
            </w:pPr>
            <w:r w:rsidRPr="008F78EB">
              <w:rPr>
                <w:rFonts w:ascii="Times New Roman" w:eastAsia="Times New Roman" w:hAnsi="Times New Roman" w:cs="Times New Roman"/>
                <w:sz w:val="16"/>
                <w:lang w:eastAsia="ru-RU"/>
              </w:rPr>
              <w:t>гор. водоснабжение</w:t>
            </w:r>
          </w:p>
        </w:tc>
        <w:tc>
          <w:tcPr>
            <w:tcW w:w="468" w:type="pct"/>
            <w:tcBorders>
              <w:top w:val="nil"/>
              <w:left w:val="nil"/>
              <w:bottom w:val="single" w:sz="4" w:space="0" w:color="auto"/>
              <w:right w:val="single" w:sz="4" w:space="0" w:color="auto"/>
            </w:tcBorders>
            <w:shd w:val="clear" w:color="auto" w:fill="auto"/>
            <w:vAlign w:val="bottom"/>
            <w:hideMark/>
          </w:tcPr>
          <w:p w14:paraId="403F3DBB" w14:textId="77777777" w:rsidR="00143DC5" w:rsidRPr="008F78EB" w:rsidRDefault="00143DC5" w:rsidP="00C835C9">
            <w:pPr>
              <w:spacing w:after="0" w:line="240" w:lineRule="auto"/>
              <w:rPr>
                <w:rFonts w:ascii="Times New Roman" w:eastAsia="Times New Roman" w:hAnsi="Times New Roman" w:cs="Times New Roman"/>
                <w:sz w:val="16"/>
                <w:lang w:eastAsia="ru-RU"/>
              </w:rPr>
            </w:pPr>
            <w:proofErr w:type="spellStart"/>
            <w:r w:rsidRPr="008F78EB">
              <w:rPr>
                <w:rFonts w:ascii="Times New Roman" w:eastAsia="Times New Roman" w:hAnsi="Times New Roman" w:cs="Times New Roman"/>
                <w:sz w:val="16"/>
                <w:lang w:eastAsia="ru-RU"/>
              </w:rPr>
              <w:t>тыс.Гкал</w:t>
            </w:r>
            <w:proofErr w:type="spellEnd"/>
            <w:r w:rsidRPr="008F78EB">
              <w:rPr>
                <w:rFonts w:ascii="Times New Roman" w:eastAsia="Times New Roman" w:hAnsi="Times New Roman" w:cs="Times New Roman"/>
                <w:sz w:val="16"/>
                <w:lang w:eastAsia="ru-RU"/>
              </w:rPr>
              <w:t>/год</w:t>
            </w:r>
          </w:p>
        </w:tc>
        <w:tc>
          <w:tcPr>
            <w:tcW w:w="344" w:type="pct"/>
            <w:tcBorders>
              <w:top w:val="nil"/>
              <w:left w:val="nil"/>
              <w:bottom w:val="single" w:sz="4" w:space="0" w:color="auto"/>
              <w:right w:val="single" w:sz="4" w:space="0" w:color="auto"/>
            </w:tcBorders>
            <w:shd w:val="clear" w:color="auto" w:fill="auto"/>
            <w:noWrap/>
            <w:vAlign w:val="bottom"/>
            <w:hideMark/>
          </w:tcPr>
          <w:p w14:paraId="55300939"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79" w:type="pct"/>
            <w:tcBorders>
              <w:top w:val="nil"/>
              <w:left w:val="nil"/>
              <w:bottom w:val="single" w:sz="4" w:space="0" w:color="auto"/>
              <w:right w:val="single" w:sz="4" w:space="0" w:color="auto"/>
            </w:tcBorders>
            <w:shd w:val="clear" w:color="auto" w:fill="auto"/>
            <w:noWrap/>
            <w:vAlign w:val="bottom"/>
            <w:hideMark/>
          </w:tcPr>
          <w:p w14:paraId="2EDEA4D4"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single" w:sz="4" w:space="0" w:color="auto"/>
              <w:right w:val="single" w:sz="4" w:space="0" w:color="auto"/>
            </w:tcBorders>
            <w:shd w:val="clear" w:color="auto" w:fill="auto"/>
            <w:noWrap/>
            <w:vAlign w:val="bottom"/>
            <w:hideMark/>
          </w:tcPr>
          <w:p w14:paraId="2E6619AE"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single" w:sz="4" w:space="0" w:color="auto"/>
              <w:right w:val="single" w:sz="4" w:space="0" w:color="auto"/>
            </w:tcBorders>
            <w:shd w:val="clear" w:color="auto" w:fill="auto"/>
            <w:noWrap/>
            <w:vAlign w:val="bottom"/>
            <w:hideMark/>
          </w:tcPr>
          <w:p w14:paraId="1DF3F8B0"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37" w:type="pct"/>
            <w:tcBorders>
              <w:top w:val="nil"/>
              <w:left w:val="nil"/>
              <w:bottom w:val="single" w:sz="4" w:space="0" w:color="auto"/>
              <w:right w:val="single" w:sz="4" w:space="0" w:color="auto"/>
            </w:tcBorders>
            <w:shd w:val="clear" w:color="auto" w:fill="auto"/>
            <w:noWrap/>
            <w:vAlign w:val="bottom"/>
            <w:hideMark/>
          </w:tcPr>
          <w:p w14:paraId="33982E90"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86" w:type="pct"/>
            <w:tcBorders>
              <w:top w:val="nil"/>
              <w:left w:val="nil"/>
              <w:bottom w:val="single" w:sz="4" w:space="0" w:color="auto"/>
              <w:right w:val="single" w:sz="4" w:space="0" w:color="auto"/>
            </w:tcBorders>
            <w:shd w:val="clear" w:color="auto" w:fill="auto"/>
            <w:noWrap/>
            <w:vAlign w:val="bottom"/>
            <w:hideMark/>
          </w:tcPr>
          <w:p w14:paraId="703F0DBF"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45" w:type="pct"/>
            <w:tcBorders>
              <w:top w:val="nil"/>
              <w:left w:val="nil"/>
              <w:bottom w:val="single" w:sz="4" w:space="0" w:color="auto"/>
              <w:right w:val="single" w:sz="4" w:space="0" w:color="auto"/>
            </w:tcBorders>
            <w:shd w:val="clear" w:color="auto" w:fill="auto"/>
            <w:noWrap/>
            <w:vAlign w:val="bottom"/>
            <w:hideMark/>
          </w:tcPr>
          <w:p w14:paraId="3DFF4482"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04F40D44"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21AD9B9C"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5" w:type="pct"/>
            <w:tcBorders>
              <w:top w:val="nil"/>
              <w:left w:val="nil"/>
              <w:bottom w:val="single" w:sz="4" w:space="0" w:color="auto"/>
              <w:right w:val="single" w:sz="4" w:space="0" w:color="auto"/>
            </w:tcBorders>
            <w:shd w:val="clear" w:color="auto" w:fill="auto"/>
            <w:noWrap/>
            <w:vAlign w:val="bottom"/>
            <w:hideMark/>
          </w:tcPr>
          <w:p w14:paraId="1C37621A"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13BB3C4A"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1104A93E"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4" w:type="pct"/>
            <w:tcBorders>
              <w:top w:val="nil"/>
              <w:left w:val="nil"/>
              <w:bottom w:val="single" w:sz="4" w:space="0" w:color="auto"/>
              <w:right w:val="single" w:sz="4" w:space="0" w:color="auto"/>
            </w:tcBorders>
            <w:shd w:val="clear" w:color="auto" w:fill="auto"/>
            <w:noWrap/>
            <w:vAlign w:val="bottom"/>
            <w:hideMark/>
          </w:tcPr>
          <w:p w14:paraId="7ADD7880" w14:textId="77777777"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c>
          <w:tcPr>
            <w:tcW w:w="293" w:type="pct"/>
            <w:tcBorders>
              <w:top w:val="nil"/>
              <w:left w:val="nil"/>
              <w:bottom w:val="single" w:sz="4" w:space="0" w:color="auto"/>
              <w:right w:val="single" w:sz="4" w:space="0" w:color="auto"/>
            </w:tcBorders>
            <w:shd w:val="clear" w:color="auto" w:fill="auto"/>
            <w:noWrap/>
            <w:vAlign w:val="bottom"/>
            <w:hideMark/>
          </w:tcPr>
          <w:p w14:paraId="7D68F4A9" w14:textId="4FA29F5C" w:rsidR="00143DC5" w:rsidRPr="00C835C9" w:rsidRDefault="00143DC5" w:rsidP="00C835C9">
            <w:pPr>
              <w:spacing w:after="0" w:line="240" w:lineRule="auto"/>
              <w:jc w:val="center"/>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w:t>
            </w:r>
          </w:p>
        </w:tc>
      </w:tr>
    </w:tbl>
    <w:p w14:paraId="28F5EE6F" w14:textId="77777777" w:rsidR="003D335F" w:rsidRPr="008F78EB" w:rsidRDefault="003D335F" w:rsidP="00874377">
      <w:pPr>
        <w:spacing w:after="0" w:line="360" w:lineRule="auto"/>
        <w:ind w:right="166" w:firstLine="807"/>
        <w:jc w:val="both"/>
        <w:rPr>
          <w:rFonts w:ascii="Times New Roman" w:eastAsia="Times New Roman" w:hAnsi="Times New Roman" w:cs="Times New Roman"/>
          <w:sz w:val="24"/>
          <w:szCs w:val="24"/>
        </w:rPr>
        <w:sectPr w:rsidR="003D335F" w:rsidRPr="008F78EB" w:rsidSect="003D335F">
          <w:pgSz w:w="16840" w:h="11907" w:orient="landscape" w:code="9"/>
          <w:pgMar w:top="680" w:right="1247" w:bottom="1588" w:left="1134" w:header="567" w:footer="567" w:gutter="0"/>
          <w:cols w:space="720"/>
          <w:docGrid w:linePitch="299"/>
        </w:sectPr>
      </w:pPr>
    </w:p>
    <w:p w14:paraId="7DC8D6D0" w14:textId="77777777" w:rsidR="00795626" w:rsidRPr="008F78EB" w:rsidRDefault="00795626" w:rsidP="006B64B9">
      <w:pPr>
        <w:pStyle w:val="2"/>
        <w:spacing w:line="360" w:lineRule="auto"/>
        <w:jc w:val="both"/>
        <w:rPr>
          <w:rFonts w:cs="Times New Roman"/>
          <w:color w:val="auto"/>
        </w:rPr>
      </w:pPr>
      <w:bookmarkStart w:id="240" w:name="_Toc535409560"/>
      <w:bookmarkStart w:id="241" w:name="_Toc142403883"/>
      <w:bookmarkStart w:id="242" w:name="sub_1536"/>
      <w:bookmarkEnd w:id="239"/>
      <w:r w:rsidRPr="008F78EB">
        <w:rPr>
          <w:rFonts w:cs="Times New Roman"/>
          <w:color w:val="auto"/>
        </w:rPr>
        <w:lastRenderedPageBreak/>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40"/>
      <w:bookmarkEnd w:id="241"/>
    </w:p>
    <w:p w14:paraId="1CE5D623" w14:textId="77777777" w:rsidR="004C0638" w:rsidRPr="008F78EB" w:rsidRDefault="004C0638" w:rsidP="004C0638">
      <w:pPr>
        <w:pStyle w:val="ae"/>
        <w:rPr>
          <w:rFonts w:cs="Times New Roman"/>
        </w:rPr>
      </w:pPr>
      <w:r w:rsidRPr="008F78EB">
        <w:rPr>
          <w:rFonts w:cs="Times New Roman"/>
        </w:rPr>
        <w:t xml:space="preserve">Приросты объемов потребления тепловой энергии на территории </w:t>
      </w:r>
      <w:r w:rsidR="006B6A35">
        <w:rPr>
          <w:rFonts w:cs="Times New Roman"/>
        </w:rPr>
        <w:t>с</w:t>
      </w:r>
      <w:r w:rsidR="00167654">
        <w:rPr>
          <w:rFonts w:cs="Times New Roman"/>
        </w:rPr>
        <w:t xml:space="preserve">. </w:t>
      </w:r>
      <w:r w:rsidR="006B6A35">
        <w:rPr>
          <w:rFonts w:cs="Times New Roman"/>
        </w:rPr>
        <w:t>Апраксино</w:t>
      </w:r>
      <w:r w:rsidRPr="008F78EB">
        <w:rPr>
          <w:rFonts w:cs="Times New Roman"/>
        </w:rPr>
        <w:t xml:space="preserve"> в производственных зонах отсутствуют.</w:t>
      </w:r>
    </w:p>
    <w:p w14:paraId="3854B7D6" w14:textId="77777777" w:rsidR="004C0638" w:rsidRPr="008F78EB" w:rsidRDefault="004C0638" w:rsidP="004C0638">
      <w:pPr>
        <w:rPr>
          <w:rFonts w:ascii="Times New Roman" w:hAnsi="Times New Roman" w:cs="Times New Roman"/>
        </w:rPr>
      </w:pPr>
    </w:p>
    <w:bookmarkEnd w:id="242"/>
    <w:p w14:paraId="251D4C49" w14:textId="77777777" w:rsidR="000E4225" w:rsidRPr="008F78EB" w:rsidRDefault="000E4225" w:rsidP="00557226">
      <w:pPr>
        <w:spacing w:line="360" w:lineRule="auto"/>
        <w:rPr>
          <w:rFonts w:ascii="Times New Roman" w:hAnsi="Times New Roman" w:cs="Times New Roman"/>
        </w:rPr>
      </w:pPr>
    </w:p>
    <w:p w14:paraId="70044131" w14:textId="77777777" w:rsidR="007E4364" w:rsidRPr="008F78EB" w:rsidRDefault="007E4364">
      <w:pPr>
        <w:rPr>
          <w:rFonts w:ascii="Times New Roman" w:eastAsiaTheme="majorEastAsia" w:hAnsi="Times New Roman" w:cs="Times New Roman"/>
          <w:b/>
          <w:sz w:val="28"/>
          <w:szCs w:val="28"/>
        </w:rPr>
      </w:pPr>
      <w:r w:rsidRPr="008F78EB">
        <w:rPr>
          <w:rFonts w:ascii="Times New Roman" w:hAnsi="Times New Roman" w:cs="Times New Roman"/>
          <w:szCs w:val="28"/>
        </w:rPr>
        <w:br w:type="page"/>
      </w:r>
    </w:p>
    <w:p w14:paraId="6E45E93D" w14:textId="77777777" w:rsidR="00AF6608" w:rsidRDefault="00AF6608" w:rsidP="006B64B9">
      <w:pPr>
        <w:pStyle w:val="2"/>
        <w:spacing w:line="360" w:lineRule="auto"/>
        <w:jc w:val="both"/>
        <w:rPr>
          <w:rFonts w:cs="Times New Roman"/>
          <w:color w:val="auto"/>
          <w:sz w:val="28"/>
          <w:szCs w:val="32"/>
        </w:rPr>
      </w:pPr>
      <w:bookmarkStart w:id="243" w:name="_Toc142403884"/>
      <w:bookmarkStart w:id="244" w:name="_Toc535409563"/>
      <w:bookmarkStart w:id="245" w:name="sub_1571"/>
      <w:r w:rsidRPr="00AF6608">
        <w:rPr>
          <w:rFonts w:cs="Times New Roman"/>
          <w:color w:val="auto"/>
          <w:sz w:val="28"/>
          <w:szCs w:val="32"/>
        </w:rPr>
        <w:lastRenderedPageBreak/>
        <w:t>Глава 3 «Электронная модель системы теплоснабжения поселения, городского округа, города федерального значения»</w:t>
      </w:r>
      <w:bookmarkEnd w:id="243"/>
    </w:p>
    <w:p w14:paraId="0B11AD7E" w14:textId="77777777" w:rsidR="00DD0300" w:rsidRPr="00DD0300" w:rsidRDefault="00DD0300" w:rsidP="006B64B9">
      <w:pPr>
        <w:pStyle w:val="2"/>
        <w:spacing w:line="360" w:lineRule="auto"/>
        <w:jc w:val="both"/>
        <w:rPr>
          <w:rFonts w:cs="Times New Roman"/>
          <w:color w:val="auto"/>
        </w:rPr>
      </w:pPr>
      <w:bookmarkStart w:id="246" w:name="_Toc142403885"/>
      <w:r>
        <w:rPr>
          <w:rFonts w:cs="Times New Roman"/>
          <w:color w:val="auto"/>
        </w:rPr>
        <w:t>3</w:t>
      </w:r>
      <w:r w:rsidRPr="008F78EB">
        <w:rPr>
          <w:rFonts w:cs="Times New Roman"/>
          <w:color w:val="auto"/>
        </w:rPr>
        <w:t xml:space="preserve">.1. </w:t>
      </w:r>
      <w:bookmarkStart w:id="247" w:name="_Toc15909118"/>
      <w:r w:rsidRPr="00DD0300">
        <w:rPr>
          <w:rFonts w:cs="Times New Roman"/>
          <w:bCs/>
          <w:color w:val="auto"/>
        </w:rPr>
        <w:t xml:space="preserve">Общее назначение электронной модели системы теплоснабжения </w:t>
      </w:r>
      <w:r w:rsidR="006B6A35">
        <w:rPr>
          <w:rFonts w:cs="Times New Roman"/>
          <w:bCs/>
          <w:color w:val="auto"/>
        </w:rPr>
        <w:t>с</w:t>
      </w:r>
      <w:r w:rsidRPr="00DD0300">
        <w:rPr>
          <w:rFonts w:cs="Times New Roman"/>
          <w:bCs/>
          <w:color w:val="auto"/>
        </w:rPr>
        <w:t>.</w:t>
      </w:r>
      <w:r>
        <w:rPr>
          <w:rFonts w:cs="Times New Roman"/>
          <w:bCs/>
          <w:color w:val="auto"/>
        </w:rPr>
        <w:t xml:space="preserve"> </w:t>
      </w:r>
      <w:bookmarkEnd w:id="247"/>
      <w:r w:rsidR="006B6A35">
        <w:rPr>
          <w:rFonts w:cs="Times New Roman"/>
          <w:bCs/>
          <w:color w:val="auto"/>
        </w:rPr>
        <w:t>Апраксино.</w:t>
      </w:r>
      <w:bookmarkEnd w:id="246"/>
    </w:p>
    <w:p w14:paraId="403976A4" w14:textId="77777777" w:rsidR="00AF6608" w:rsidRPr="00AF6608" w:rsidRDefault="00AF6608" w:rsidP="006B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AF6608">
        <w:rPr>
          <w:rFonts w:ascii="Times New Roman" w:hAnsi="Times New Roman" w:cs="Times New Roman"/>
          <w:sz w:val="24"/>
          <w:szCs w:val="24"/>
        </w:rPr>
        <w:t xml:space="preserve">Электронная модель системы теплоснабжения </w:t>
      </w:r>
      <w:r w:rsidR="00DE5F93">
        <w:rPr>
          <w:rFonts w:ascii="Times New Roman" w:hAnsi="Times New Roman" w:cs="Times New Roman"/>
          <w:sz w:val="24"/>
          <w:szCs w:val="24"/>
        </w:rPr>
        <w:t>с</w:t>
      </w:r>
      <w:r>
        <w:rPr>
          <w:rFonts w:ascii="Times New Roman" w:hAnsi="Times New Roman" w:cs="Times New Roman"/>
          <w:sz w:val="24"/>
          <w:szCs w:val="24"/>
        </w:rPr>
        <w:t xml:space="preserve">. </w:t>
      </w:r>
      <w:r w:rsidR="00DE5F93">
        <w:rPr>
          <w:rFonts w:ascii="Times New Roman" w:hAnsi="Times New Roman" w:cs="Times New Roman"/>
          <w:sz w:val="24"/>
          <w:szCs w:val="24"/>
        </w:rPr>
        <w:t>Апраксино</w:t>
      </w:r>
      <w:r w:rsidRPr="00AF6608">
        <w:rPr>
          <w:rFonts w:ascii="Times New Roman" w:hAnsi="Times New Roman" w:cs="Times New Roman"/>
          <w:sz w:val="24"/>
          <w:szCs w:val="24"/>
        </w:rPr>
        <w:t xml:space="preserve"> на базе информационно-графической системы «</w:t>
      </w:r>
      <w:r w:rsidRPr="00AF6608">
        <w:rPr>
          <w:rFonts w:ascii="Times New Roman" w:hAnsi="Times New Roman" w:cs="Times New Roman"/>
          <w:sz w:val="24"/>
          <w:szCs w:val="24"/>
          <w:lang w:val="en-US"/>
        </w:rPr>
        <w:t>Zulu</w:t>
      </w:r>
      <w:r w:rsidRPr="00AF6608">
        <w:rPr>
          <w:rFonts w:ascii="Times New Roman" w:hAnsi="Times New Roman" w:cs="Times New Roman"/>
          <w:sz w:val="24"/>
          <w:szCs w:val="24"/>
        </w:rPr>
        <w:t>» (далее по тексту - электронная модель) разрабатывалась в целях: повышения эффективности информационного обеспечения процессов принятия решений в области текущего функционирования и перспективного развития системы теплоснабжения города; разработка мер для повышения надежности системы теплоснабжения;</w:t>
      </w:r>
    </w:p>
    <w:p w14:paraId="7789506F" w14:textId="77777777" w:rsidR="00AF6608" w:rsidRDefault="00AF6608" w:rsidP="006B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AF6608">
        <w:rPr>
          <w:rFonts w:ascii="Times New Roman" w:hAnsi="Times New Roman" w:cs="Times New Roman"/>
          <w:sz w:val="24"/>
          <w:szCs w:val="24"/>
        </w:rPr>
        <w:t xml:space="preserve">Разработанная электронная модель предназначена для решения следующих задач: создания электронной схемы существующих и перспективных тепловых сетей, и объектов системы теплоснабжения </w:t>
      </w:r>
      <w:r w:rsidR="00DE5F93">
        <w:rPr>
          <w:rFonts w:ascii="Times New Roman" w:hAnsi="Times New Roman" w:cs="Times New Roman"/>
          <w:sz w:val="24"/>
          <w:szCs w:val="24"/>
        </w:rPr>
        <w:t>с</w:t>
      </w:r>
      <w:r>
        <w:rPr>
          <w:rFonts w:ascii="Times New Roman" w:hAnsi="Times New Roman" w:cs="Times New Roman"/>
          <w:sz w:val="24"/>
          <w:szCs w:val="24"/>
        </w:rPr>
        <w:t xml:space="preserve">. </w:t>
      </w:r>
      <w:r w:rsidR="00DE5F93">
        <w:rPr>
          <w:rFonts w:ascii="Times New Roman" w:hAnsi="Times New Roman" w:cs="Times New Roman"/>
          <w:sz w:val="24"/>
          <w:szCs w:val="24"/>
        </w:rPr>
        <w:t>Апраксино</w:t>
      </w:r>
      <w:r w:rsidRPr="00AF6608">
        <w:rPr>
          <w:rFonts w:ascii="Times New Roman" w:hAnsi="Times New Roman" w:cs="Times New Roman"/>
          <w:sz w:val="24"/>
          <w:szCs w:val="24"/>
        </w:rPr>
        <w:t>, привязанных к карте городского поселения; сведения балансов тепловой энергии; оптимизация гидравлических режимов, определение оптимальных диаметров, проектируемых и реконструируемых тепловых сетей.</w:t>
      </w:r>
    </w:p>
    <w:p w14:paraId="69DFB0E0" w14:textId="77777777" w:rsidR="00DD0300" w:rsidRDefault="00DD0300" w:rsidP="00AF6608">
      <w:pPr>
        <w:rPr>
          <w:rFonts w:ascii="Times New Roman" w:hAnsi="Times New Roman" w:cs="Times New Roman"/>
          <w:sz w:val="24"/>
          <w:szCs w:val="24"/>
        </w:rPr>
      </w:pPr>
    </w:p>
    <w:p w14:paraId="459179A3" w14:textId="77777777" w:rsidR="00DD0300" w:rsidRPr="00DD0300" w:rsidRDefault="00DD0300" w:rsidP="00DD0300">
      <w:pPr>
        <w:pStyle w:val="2"/>
        <w:spacing w:line="360" w:lineRule="auto"/>
        <w:rPr>
          <w:rFonts w:cs="Times New Roman"/>
          <w:bCs/>
          <w:color w:val="auto"/>
        </w:rPr>
      </w:pPr>
      <w:bookmarkStart w:id="248" w:name="_Toc142403886"/>
      <w:r>
        <w:rPr>
          <w:rFonts w:cs="Times New Roman"/>
          <w:color w:val="auto"/>
        </w:rPr>
        <w:t>3</w:t>
      </w:r>
      <w:r w:rsidRPr="008F78EB">
        <w:rPr>
          <w:rFonts w:cs="Times New Roman"/>
          <w:color w:val="auto"/>
        </w:rPr>
        <w:t>.</w:t>
      </w:r>
      <w:r>
        <w:rPr>
          <w:rFonts w:cs="Times New Roman"/>
          <w:color w:val="auto"/>
        </w:rPr>
        <w:t>2</w:t>
      </w:r>
      <w:r w:rsidRPr="008F78EB">
        <w:rPr>
          <w:rFonts w:cs="Times New Roman"/>
          <w:color w:val="auto"/>
        </w:rPr>
        <w:t xml:space="preserve">. </w:t>
      </w:r>
      <w:r w:rsidRPr="00DD0300">
        <w:rPr>
          <w:rFonts w:cs="Times New Roman"/>
          <w:bCs/>
          <w:color w:val="auto"/>
        </w:rPr>
        <w:t>Расчетные модули ГИС «ZULU»</w:t>
      </w:r>
      <w:bookmarkEnd w:id="248"/>
    </w:p>
    <w:p w14:paraId="78F42A25" w14:textId="77777777" w:rsidR="00AF6608" w:rsidRPr="00B110AB" w:rsidRDefault="00AF6608" w:rsidP="00AF6608">
      <w:pPr>
        <w:widowControl w:val="0"/>
        <w:overflowPunct w:val="0"/>
        <w:autoSpaceDE w:val="0"/>
        <w:autoSpaceDN w:val="0"/>
        <w:adjustRightInd w:val="0"/>
        <w:spacing w:after="0" w:line="214" w:lineRule="auto"/>
        <w:ind w:left="20" w:right="200" w:firstLine="708"/>
        <w:jc w:val="both"/>
        <w:rPr>
          <w:rFonts w:ascii="Times New Roman" w:hAnsi="Times New Roman"/>
          <w:sz w:val="24"/>
          <w:szCs w:val="24"/>
        </w:rPr>
      </w:pPr>
      <w:r w:rsidRPr="00B110AB">
        <w:rPr>
          <w:rFonts w:ascii="Times New Roman" w:hAnsi="Times New Roman"/>
          <w:sz w:val="24"/>
          <w:szCs w:val="24"/>
        </w:rPr>
        <w:t xml:space="preserve">Электронная модель системы теплоснабжения </w:t>
      </w:r>
      <w:r w:rsidR="00DE5F93">
        <w:rPr>
          <w:rFonts w:ascii="Times New Roman" w:hAnsi="Times New Roman"/>
          <w:sz w:val="24"/>
          <w:szCs w:val="24"/>
        </w:rPr>
        <w:t>с</w:t>
      </w:r>
      <w:r>
        <w:rPr>
          <w:rFonts w:ascii="Times New Roman" w:hAnsi="Times New Roman"/>
          <w:sz w:val="24"/>
          <w:szCs w:val="24"/>
        </w:rPr>
        <w:t xml:space="preserve">. </w:t>
      </w:r>
      <w:r w:rsidR="00DE5F93">
        <w:rPr>
          <w:rFonts w:ascii="Times New Roman" w:hAnsi="Times New Roman"/>
          <w:sz w:val="24"/>
          <w:szCs w:val="24"/>
        </w:rPr>
        <w:t>Апраксино</w:t>
      </w:r>
      <w:r>
        <w:rPr>
          <w:rFonts w:ascii="Times New Roman" w:hAnsi="Times New Roman"/>
          <w:sz w:val="24"/>
          <w:szCs w:val="24"/>
        </w:rPr>
        <w:t xml:space="preserve"> </w:t>
      </w:r>
      <w:r w:rsidRPr="00B110AB">
        <w:rPr>
          <w:rFonts w:ascii="Times New Roman" w:hAnsi="Times New Roman"/>
          <w:sz w:val="24"/>
          <w:szCs w:val="24"/>
        </w:rPr>
        <w:t>разработана в составе основных модулей:</w:t>
      </w:r>
    </w:p>
    <w:p w14:paraId="4A01B5AB" w14:textId="77777777" w:rsidR="00AF6608" w:rsidRPr="00B110AB" w:rsidRDefault="00AF6608" w:rsidP="00AF6608">
      <w:pPr>
        <w:widowControl w:val="0"/>
        <w:autoSpaceDE w:val="0"/>
        <w:autoSpaceDN w:val="0"/>
        <w:adjustRightInd w:val="0"/>
        <w:spacing w:after="0" w:line="2" w:lineRule="exact"/>
        <w:rPr>
          <w:rFonts w:ascii="Times New Roman" w:hAnsi="Times New Roman"/>
          <w:sz w:val="24"/>
          <w:szCs w:val="24"/>
        </w:rPr>
      </w:pPr>
    </w:p>
    <w:p w14:paraId="3EA32E13" w14:textId="77777777" w:rsidR="00AF6608" w:rsidRPr="00B110AB" w:rsidRDefault="00AF6608" w:rsidP="00AF6608">
      <w:pPr>
        <w:widowControl w:val="0"/>
        <w:overflowPunct w:val="0"/>
        <w:autoSpaceDE w:val="0"/>
        <w:autoSpaceDN w:val="0"/>
        <w:adjustRightInd w:val="0"/>
        <w:spacing w:after="0" w:line="240" w:lineRule="auto"/>
        <w:ind w:left="720"/>
        <w:jc w:val="both"/>
        <w:rPr>
          <w:rFonts w:ascii="Times New Roman" w:hAnsi="Times New Roman"/>
          <w:sz w:val="24"/>
          <w:szCs w:val="24"/>
        </w:rPr>
      </w:pPr>
      <w:r w:rsidRPr="00B110AB">
        <w:rPr>
          <w:rFonts w:ascii="Times New Roman" w:hAnsi="Times New Roman"/>
          <w:sz w:val="24"/>
          <w:szCs w:val="24"/>
        </w:rPr>
        <w:t>– ГИС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w:t>
      </w:r>
      <w:r>
        <w:rPr>
          <w:rFonts w:ascii="Times New Roman" w:hAnsi="Times New Roman"/>
          <w:sz w:val="24"/>
          <w:szCs w:val="24"/>
        </w:rPr>
        <w:t>8</w:t>
      </w:r>
      <w:r w:rsidRPr="00B110AB">
        <w:rPr>
          <w:rFonts w:ascii="Times New Roman" w:hAnsi="Times New Roman"/>
          <w:sz w:val="24"/>
          <w:szCs w:val="24"/>
        </w:rPr>
        <w:t xml:space="preserve">.0» («Зулу </w:t>
      </w:r>
      <w:r>
        <w:rPr>
          <w:rFonts w:ascii="Times New Roman" w:hAnsi="Times New Roman"/>
          <w:sz w:val="24"/>
          <w:szCs w:val="24"/>
        </w:rPr>
        <w:t>8</w:t>
      </w:r>
      <w:r w:rsidRPr="00B110AB">
        <w:rPr>
          <w:rFonts w:ascii="Times New Roman" w:hAnsi="Times New Roman"/>
          <w:sz w:val="24"/>
          <w:szCs w:val="24"/>
        </w:rPr>
        <w:t xml:space="preserve">.0»); </w:t>
      </w:r>
    </w:p>
    <w:p w14:paraId="152B5749" w14:textId="77777777" w:rsidR="00AF6608" w:rsidRPr="00B110AB" w:rsidRDefault="00AF6608" w:rsidP="00AF6608">
      <w:pPr>
        <w:widowControl w:val="0"/>
        <w:overflowPunct w:val="0"/>
        <w:autoSpaceDE w:val="0"/>
        <w:autoSpaceDN w:val="0"/>
        <w:adjustRightInd w:val="0"/>
        <w:spacing w:after="0" w:line="240" w:lineRule="auto"/>
        <w:ind w:left="720"/>
        <w:jc w:val="both"/>
        <w:rPr>
          <w:rFonts w:ascii="Times New Roman" w:hAnsi="Times New Roman"/>
          <w:sz w:val="24"/>
          <w:szCs w:val="24"/>
        </w:rPr>
      </w:pPr>
      <w:r w:rsidRPr="00B110AB">
        <w:rPr>
          <w:rFonts w:ascii="Times New Roman" w:hAnsi="Times New Roman"/>
          <w:sz w:val="24"/>
          <w:szCs w:val="24"/>
        </w:rPr>
        <w:t>– ГИС «</w:t>
      </w:r>
      <w:proofErr w:type="spellStart"/>
      <w:r w:rsidRPr="00B110AB">
        <w:rPr>
          <w:rFonts w:ascii="Times New Roman" w:hAnsi="Times New Roman"/>
          <w:sz w:val="24"/>
          <w:szCs w:val="24"/>
        </w:rPr>
        <w:t>ZuluServer</w:t>
      </w:r>
      <w:proofErr w:type="spellEnd"/>
      <w:r w:rsidRPr="00B110AB">
        <w:rPr>
          <w:rFonts w:ascii="Times New Roman" w:hAnsi="Times New Roman"/>
          <w:sz w:val="24"/>
          <w:szCs w:val="24"/>
        </w:rPr>
        <w:t xml:space="preserve"> </w:t>
      </w:r>
      <w:r>
        <w:rPr>
          <w:rFonts w:ascii="Times New Roman" w:hAnsi="Times New Roman"/>
          <w:sz w:val="24"/>
          <w:szCs w:val="24"/>
        </w:rPr>
        <w:t>8</w:t>
      </w:r>
      <w:r w:rsidRPr="00B110AB">
        <w:rPr>
          <w:rFonts w:ascii="Times New Roman" w:hAnsi="Times New Roman"/>
          <w:sz w:val="24"/>
          <w:szCs w:val="24"/>
        </w:rPr>
        <w:t>.0» («</w:t>
      </w:r>
      <w:proofErr w:type="spellStart"/>
      <w:r w:rsidRPr="00B110AB">
        <w:rPr>
          <w:rFonts w:ascii="Times New Roman" w:hAnsi="Times New Roman"/>
          <w:sz w:val="24"/>
          <w:szCs w:val="24"/>
        </w:rPr>
        <w:t>ЗулуСервер</w:t>
      </w:r>
      <w:proofErr w:type="spellEnd"/>
      <w:r w:rsidRPr="00B110AB">
        <w:rPr>
          <w:rFonts w:ascii="Times New Roman" w:hAnsi="Times New Roman"/>
          <w:sz w:val="24"/>
          <w:szCs w:val="24"/>
        </w:rPr>
        <w:t xml:space="preserve"> </w:t>
      </w:r>
      <w:r>
        <w:rPr>
          <w:rFonts w:ascii="Times New Roman" w:hAnsi="Times New Roman"/>
          <w:sz w:val="24"/>
          <w:szCs w:val="24"/>
        </w:rPr>
        <w:t>8</w:t>
      </w:r>
      <w:r w:rsidRPr="00B110AB">
        <w:rPr>
          <w:rFonts w:ascii="Times New Roman" w:hAnsi="Times New Roman"/>
          <w:sz w:val="24"/>
          <w:szCs w:val="24"/>
        </w:rPr>
        <w:t xml:space="preserve">.0»); </w:t>
      </w:r>
    </w:p>
    <w:p w14:paraId="3AC050D4" w14:textId="77777777" w:rsidR="00AF6608" w:rsidRPr="00B110AB" w:rsidRDefault="00AF6608" w:rsidP="00AF6608">
      <w:pPr>
        <w:widowControl w:val="0"/>
        <w:overflowPunct w:val="0"/>
        <w:autoSpaceDE w:val="0"/>
        <w:autoSpaceDN w:val="0"/>
        <w:adjustRightInd w:val="0"/>
        <w:spacing w:after="0" w:line="240" w:lineRule="auto"/>
        <w:ind w:left="720"/>
        <w:jc w:val="both"/>
        <w:rPr>
          <w:rFonts w:ascii="Times New Roman" w:hAnsi="Times New Roman"/>
          <w:sz w:val="24"/>
          <w:szCs w:val="24"/>
        </w:rPr>
      </w:pPr>
      <w:r w:rsidRPr="00B110AB">
        <w:rPr>
          <w:rFonts w:ascii="Times New Roman" w:hAnsi="Times New Roman"/>
          <w:sz w:val="24"/>
          <w:szCs w:val="24"/>
        </w:rPr>
        <w:t>– программно-расчетный комплекс «</w:t>
      </w:r>
      <w:proofErr w:type="spellStart"/>
      <w:r w:rsidRPr="00B110AB">
        <w:rPr>
          <w:rFonts w:ascii="Times New Roman" w:hAnsi="Times New Roman"/>
          <w:sz w:val="24"/>
          <w:szCs w:val="24"/>
        </w:rPr>
        <w:t>ZuluThermo</w:t>
      </w:r>
      <w:proofErr w:type="spellEnd"/>
      <w:r w:rsidRPr="00B110AB">
        <w:rPr>
          <w:rFonts w:ascii="Times New Roman" w:hAnsi="Times New Roman"/>
          <w:sz w:val="24"/>
          <w:szCs w:val="24"/>
        </w:rPr>
        <w:t>» («</w:t>
      </w:r>
      <w:proofErr w:type="spellStart"/>
      <w:r w:rsidRPr="00B110AB">
        <w:rPr>
          <w:rFonts w:ascii="Times New Roman" w:hAnsi="Times New Roman"/>
          <w:sz w:val="24"/>
          <w:szCs w:val="24"/>
        </w:rPr>
        <w:t>ЗулуТермо</w:t>
      </w:r>
      <w:proofErr w:type="spellEnd"/>
      <w:r w:rsidRPr="00B110AB">
        <w:rPr>
          <w:rFonts w:ascii="Times New Roman" w:hAnsi="Times New Roman"/>
          <w:sz w:val="24"/>
          <w:szCs w:val="24"/>
        </w:rPr>
        <w:t xml:space="preserve">»). </w:t>
      </w:r>
    </w:p>
    <w:p w14:paraId="7EE9AF87" w14:textId="77777777" w:rsidR="00AF6608" w:rsidRPr="00B110AB" w:rsidRDefault="00AF6608" w:rsidP="00AF6608">
      <w:pPr>
        <w:widowControl w:val="0"/>
        <w:autoSpaceDE w:val="0"/>
        <w:autoSpaceDN w:val="0"/>
        <w:adjustRightInd w:val="0"/>
        <w:spacing w:after="0" w:line="58" w:lineRule="exact"/>
        <w:rPr>
          <w:rFonts w:ascii="Times New Roman" w:hAnsi="Times New Roman"/>
          <w:sz w:val="24"/>
          <w:szCs w:val="24"/>
        </w:rPr>
      </w:pPr>
    </w:p>
    <w:p w14:paraId="65FFB811" w14:textId="77777777" w:rsidR="00AF6608" w:rsidRPr="00B110AB" w:rsidRDefault="00AF6608" w:rsidP="00AF6608">
      <w:pPr>
        <w:widowControl w:val="0"/>
        <w:overflowPunct w:val="0"/>
        <w:autoSpaceDE w:val="0"/>
        <w:autoSpaceDN w:val="0"/>
        <w:adjustRightInd w:val="0"/>
        <w:spacing w:after="0" w:line="227" w:lineRule="auto"/>
        <w:ind w:left="20" w:firstLine="708"/>
        <w:jc w:val="both"/>
        <w:rPr>
          <w:rFonts w:ascii="Times New Roman" w:hAnsi="Times New Roman"/>
          <w:sz w:val="24"/>
          <w:szCs w:val="24"/>
        </w:rPr>
      </w:pPr>
      <w:r w:rsidRPr="00B110AB">
        <w:rPr>
          <w:rFonts w:ascii="Times New Roman" w:hAnsi="Times New Roman"/>
          <w:sz w:val="24"/>
          <w:szCs w:val="24"/>
        </w:rPr>
        <w:t xml:space="preserve">Электронная модель разработана на базе геоинформационной системы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w:t>
      </w:r>
      <w:r>
        <w:rPr>
          <w:rFonts w:ascii="Times New Roman" w:hAnsi="Times New Roman"/>
          <w:sz w:val="24"/>
          <w:szCs w:val="24"/>
        </w:rPr>
        <w:t>8</w:t>
      </w:r>
      <w:r w:rsidRPr="00B110AB">
        <w:rPr>
          <w:rFonts w:ascii="Times New Roman" w:hAnsi="Times New Roman"/>
          <w:sz w:val="24"/>
          <w:szCs w:val="24"/>
        </w:rPr>
        <w:t>.0. Для выполнения работ также была использована сетевая версия («</w:t>
      </w:r>
      <w:proofErr w:type="spellStart"/>
      <w:r w:rsidRPr="00B110AB">
        <w:rPr>
          <w:rFonts w:ascii="Times New Roman" w:hAnsi="Times New Roman"/>
          <w:sz w:val="24"/>
          <w:szCs w:val="24"/>
        </w:rPr>
        <w:t>ZuluServer</w:t>
      </w:r>
      <w:proofErr w:type="spellEnd"/>
      <w:r w:rsidRPr="00B110AB">
        <w:rPr>
          <w:rFonts w:ascii="Times New Roman" w:hAnsi="Times New Roman"/>
          <w:sz w:val="24"/>
          <w:szCs w:val="24"/>
        </w:rPr>
        <w:t>»). Непосредственно для создания модели системы теплоснабжения использован программно-расчетный комплекс «</w:t>
      </w:r>
      <w:proofErr w:type="spellStart"/>
      <w:r w:rsidRPr="00B110AB">
        <w:rPr>
          <w:rFonts w:ascii="Times New Roman" w:hAnsi="Times New Roman"/>
          <w:sz w:val="24"/>
          <w:szCs w:val="24"/>
        </w:rPr>
        <w:t>ZuluThermo</w:t>
      </w:r>
      <w:proofErr w:type="spellEnd"/>
      <w:r w:rsidRPr="00B110AB">
        <w:rPr>
          <w:rFonts w:ascii="Times New Roman" w:hAnsi="Times New Roman"/>
          <w:sz w:val="24"/>
          <w:szCs w:val="24"/>
        </w:rPr>
        <w:t>». Подробное описание основных функций программного комплекса приводится в Инструкции пользователя ГИС «</w:t>
      </w:r>
      <w:proofErr w:type="spellStart"/>
      <w:r w:rsidRPr="00B110AB">
        <w:rPr>
          <w:rFonts w:ascii="Times New Roman" w:hAnsi="Times New Roman"/>
          <w:sz w:val="24"/>
          <w:szCs w:val="24"/>
        </w:rPr>
        <w:t>ZuluThermo</w:t>
      </w:r>
      <w:proofErr w:type="spellEnd"/>
      <w:r w:rsidRPr="00B110AB">
        <w:rPr>
          <w:rFonts w:ascii="Times New Roman" w:hAnsi="Times New Roman"/>
          <w:sz w:val="24"/>
          <w:szCs w:val="24"/>
        </w:rPr>
        <w:t>» и ГИС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w:t>
      </w:r>
      <w:r>
        <w:rPr>
          <w:rFonts w:ascii="Times New Roman" w:hAnsi="Times New Roman"/>
          <w:sz w:val="24"/>
          <w:szCs w:val="24"/>
        </w:rPr>
        <w:t>8</w:t>
      </w:r>
      <w:r w:rsidRPr="00B110AB">
        <w:rPr>
          <w:rFonts w:ascii="Times New Roman" w:hAnsi="Times New Roman"/>
          <w:sz w:val="24"/>
          <w:szCs w:val="24"/>
        </w:rPr>
        <w:t xml:space="preserve">.0» (прил. </w:t>
      </w:r>
      <w:proofErr w:type="spellStart"/>
      <w:r w:rsidRPr="00B110AB">
        <w:rPr>
          <w:rFonts w:ascii="Times New Roman" w:hAnsi="Times New Roman"/>
          <w:sz w:val="24"/>
          <w:szCs w:val="24"/>
        </w:rPr>
        <w:t>электр</w:t>
      </w:r>
      <w:proofErr w:type="spellEnd"/>
      <w:r w:rsidRPr="00B110AB">
        <w:rPr>
          <w:rFonts w:ascii="Times New Roman" w:hAnsi="Times New Roman"/>
          <w:sz w:val="24"/>
          <w:szCs w:val="24"/>
        </w:rPr>
        <w:t>. форм.).</w:t>
      </w:r>
    </w:p>
    <w:p w14:paraId="1E453EEB" w14:textId="77777777" w:rsidR="00AF6608" w:rsidRDefault="00AF6608" w:rsidP="00AF6608"/>
    <w:p w14:paraId="618B6F92" w14:textId="77777777" w:rsidR="00DD0300" w:rsidRPr="00DD0300" w:rsidRDefault="00DD0300" w:rsidP="00DD0300">
      <w:pPr>
        <w:keepNext/>
        <w:keepLines/>
        <w:spacing w:before="40" w:after="0" w:line="360" w:lineRule="auto"/>
        <w:outlineLvl w:val="1"/>
        <w:rPr>
          <w:rFonts w:ascii="Times New Roman" w:eastAsiaTheme="majorEastAsia" w:hAnsi="Times New Roman" w:cs="Times New Roman"/>
          <w:b/>
          <w:bCs/>
          <w:sz w:val="26"/>
          <w:szCs w:val="26"/>
        </w:rPr>
      </w:pPr>
      <w:bookmarkStart w:id="249" w:name="_Toc142403887"/>
      <w:r w:rsidRPr="00DD0300">
        <w:rPr>
          <w:rFonts w:ascii="Times New Roman" w:eastAsiaTheme="majorEastAsia" w:hAnsi="Times New Roman" w:cs="Times New Roman"/>
          <w:b/>
          <w:sz w:val="26"/>
          <w:szCs w:val="26"/>
        </w:rPr>
        <w:t>3.</w:t>
      </w:r>
      <w:r>
        <w:rPr>
          <w:rFonts w:ascii="Times New Roman" w:eastAsiaTheme="majorEastAsia" w:hAnsi="Times New Roman" w:cs="Times New Roman"/>
          <w:b/>
          <w:sz w:val="26"/>
          <w:szCs w:val="26"/>
        </w:rPr>
        <w:t>3</w:t>
      </w:r>
      <w:r w:rsidRPr="00DD0300">
        <w:rPr>
          <w:rFonts w:ascii="Times New Roman" w:eastAsiaTheme="majorEastAsia" w:hAnsi="Times New Roman" w:cs="Times New Roman"/>
          <w:b/>
          <w:sz w:val="26"/>
          <w:szCs w:val="26"/>
        </w:rPr>
        <w:t xml:space="preserve">. </w:t>
      </w:r>
      <w:r w:rsidRPr="00DD0300">
        <w:rPr>
          <w:rFonts w:ascii="Times New Roman" w:eastAsiaTheme="majorEastAsia" w:hAnsi="Times New Roman" w:cs="Times New Roman"/>
          <w:b/>
          <w:bCs/>
          <w:sz w:val="26"/>
          <w:szCs w:val="26"/>
        </w:rPr>
        <w:t xml:space="preserve"> ГИС «ZULU»</w:t>
      </w:r>
      <w:bookmarkEnd w:id="249"/>
    </w:p>
    <w:p w14:paraId="3D4428B4" w14:textId="77777777" w:rsidR="00DD0300" w:rsidRPr="00B110AB" w:rsidRDefault="00DD0300" w:rsidP="00DD0300">
      <w:pPr>
        <w:widowControl w:val="0"/>
        <w:overflowPunct w:val="0"/>
        <w:autoSpaceDE w:val="0"/>
        <w:autoSpaceDN w:val="0"/>
        <w:adjustRightInd w:val="0"/>
        <w:spacing w:after="0" w:line="214" w:lineRule="auto"/>
        <w:ind w:left="20" w:right="640" w:firstLine="708"/>
        <w:jc w:val="both"/>
        <w:rPr>
          <w:rFonts w:ascii="Times New Roman" w:hAnsi="Times New Roman"/>
          <w:sz w:val="24"/>
          <w:szCs w:val="24"/>
        </w:rPr>
      </w:pPr>
      <w:r w:rsidRPr="00B110AB">
        <w:rPr>
          <w:rFonts w:ascii="Times New Roman" w:hAnsi="Times New Roman"/>
          <w:sz w:val="24"/>
          <w:szCs w:val="24"/>
        </w:rPr>
        <w:t>ГИС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представляет собой функциональную платформу и пользовательскую среду, включающую в себя:</w:t>
      </w:r>
    </w:p>
    <w:p w14:paraId="7ADA541C" w14:textId="77777777" w:rsidR="00DD0300" w:rsidRPr="00B110AB" w:rsidRDefault="00DD0300" w:rsidP="00DD0300">
      <w:pPr>
        <w:widowControl w:val="0"/>
        <w:overflowPunct w:val="0"/>
        <w:autoSpaceDE w:val="0"/>
        <w:autoSpaceDN w:val="0"/>
        <w:adjustRightInd w:val="0"/>
        <w:spacing w:after="0" w:line="223" w:lineRule="auto"/>
        <w:ind w:left="20" w:firstLine="708"/>
        <w:jc w:val="both"/>
        <w:rPr>
          <w:rFonts w:ascii="Times New Roman" w:hAnsi="Times New Roman"/>
          <w:sz w:val="24"/>
          <w:szCs w:val="24"/>
        </w:rPr>
      </w:pPr>
      <w:r w:rsidRPr="00B110AB">
        <w:rPr>
          <w:rFonts w:ascii="Times New Roman" w:hAnsi="Times New Roman"/>
          <w:sz w:val="24"/>
          <w:szCs w:val="24"/>
        </w:rPr>
        <w:t xml:space="preserve">– ГИС-компоненту с многооконным интерфейсом, послойным представлением объектов и полным набором функций, присущих ГИС и обеспечивающих </w:t>
      </w:r>
      <w:proofErr w:type="spellStart"/>
      <w:r w:rsidRPr="00B110AB">
        <w:rPr>
          <w:rFonts w:ascii="Times New Roman" w:hAnsi="Times New Roman"/>
          <w:sz w:val="24"/>
          <w:szCs w:val="24"/>
        </w:rPr>
        <w:t>топологически</w:t>
      </w:r>
      <w:proofErr w:type="spellEnd"/>
      <w:r w:rsidRPr="00B110AB">
        <w:rPr>
          <w:rFonts w:ascii="Times New Roman" w:hAnsi="Times New Roman"/>
          <w:sz w:val="24"/>
          <w:szCs w:val="24"/>
        </w:rPr>
        <w:t xml:space="preserve"> корректный ввод, корректировку, визуализацию и обработку данных; </w:t>
      </w:r>
    </w:p>
    <w:p w14:paraId="24D9A465" w14:textId="77777777" w:rsidR="00DD0300" w:rsidRPr="00B110AB" w:rsidRDefault="00DD0300" w:rsidP="00DD0300">
      <w:pPr>
        <w:widowControl w:val="0"/>
        <w:overflowPunct w:val="0"/>
        <w:autoSpaceDE w:val="0"/>
        <w:autoSpaceDN w:val="0"/>
        <w:adjustRightInd w:val="0"/>
        <w:spacing w:after="0" w:line="239" w:lineRule="auto"/>
        <w:ind w:left="720"/>
        <w:jc w:val="both"/>
        <w:rPr>
          <w:rFonts w:ascii="Times New Roman" w:hAnsi="Times New Roman"/>
          <w:sz w:val="24"/>
          <w:szCs w:val="24"/>
        </w:rPr>
      </w:pPr>
      <w:r w:rsidRPr="00B110AB">
        <w:rPr>
          <w:rFonts w:ascii="Times New Roman" w:hAnsi="Times New Roman"/>
          <w:sz w:val="24"/>
          <w:szCs w:val="24"/>
        </w:rPr>
        <w:t xml:space="preserve">– многокритериальный информационно-поисковый функционал; </w:t>
      </w:r>
    </w:p>
    <w:p w14:paraId="4C8471A9" w14:textId="77777777" w:rsidR="00DD0300" w:rsidRPr="00B110AB" w:rsidRDefault="00DD0300" w:rsidP="00DD0300">
      <w:pPr>
        <w:widowControl w:val="0"/>
        <w:autoSpaceDE w:val="0"/>
        <w:autoSpaceDN w:val="0"/>
        <w:adjustRightInd w:val="0"/>
        <w:spacing w:after="0" w:line="59" w:lineRule="exact"/>
        <w:jc w:val="both"/>
        <w:rPr>
          <w:rFonts w:ascii="Times New Roman" w:hAnsi="Times New Roman"/>
          <w:sz w:val="24"/>
          <w:szCs w:val="24"/>
        </w:rPr>
      </w:pPr>
    </w:p>
    <w:p w14:paraId="1009385D" w14:textId="77777777" w:rsidR="00DD0300" w:rsidRPr="00B110AB" w:rsidRDefault="00DD0300" w:rsidP="00DD0300">
      <w:pPr>
        <w:widowControl w:val="0"/>
        <w:overflowPunct w:val="0"/>
        <w:autoSpaceDE w:val="0"/>
        <w:autoSpaceDN w:val="0"/>
        <w:adjustRightInd w:val="0"/>
        <w:spacing w:after="0" w:line="214" w:lineRule="auto"/>
        <w:ind w:left="20" w:firstLine="708"/>
        <w:jc w:val="both"/>
        <w:rPr>
          <w:rFonts w:ascii="Times New Roman" w:hAnsi="Times New Roman"/>
          <w:sz w:val="24"/>
          <w:szCs w:val="24"/>
        </w:rPr>
      </w:pPr>
      <w:r w:rsidRPr="00B110AB">
        <w:rPr>
          <w:rFonts w:ascii="Times New Roman" w:hAnsi="Times New Roman"/>
          <w:sz w:val="24"/>
          <w:szCs w:val="24"/>
        </w:rPr>
        <w:t xml:space="preserve">– инструментарий для графического, топологического и семантического описания сетей инженерных коммуникаций, представляющего собой единую информационно-аналитическую модель; </w:t>
      </w:r>
    </w:p>
    <w:p w14:paraId="4CC404B4" w14:textId="77777777" w:rsidR="00DD0300" w:rsidRPr="00B110AB" w:rsidRDefault="00DD0300" w:rsidP="00DD0300">
      <w:pPr>
        <w:widowControl w:val="0"/>
        <w:overflowPunct w:val="0"/>
        <w:autoSpaceDE w:val="0"/>
        <w:autoSpaceDN w:val="0"/>
        <w:adjustRightInd w:val="0"/>
        <w:spacing w:after="0" w:line="214" w:lineRule="auto"/>
        <w:ind w:left="20" w:firstLine="708"/>
        <w:jc w:val="both"/>
        <w:rPr>
          <w:rFonts w:ascii="Times New Roman" w:hAnsi="Times New Roman"/>
          <w:sz w:val="24"/>
          <w:szCs w:val="24"/>
        </w:rPr>
      </w:pPr>
      <w:r w:rsidRPr="00B110AB">
        <w:rPr>
          <w:rFonts w:ascii="Times New Roman" w:hAnsi="Times New Roman"/>
          <w:sz w:val="24"/>
          <w:szCs w:val="24"/>
        </w:rPr>
        <w:t>– специальным образом сконфигурированную многопользовательскую базу данных открытого формата, содержащую всю информацию, необходимую для функционирования комплекса - от гра</w:t>
      </w:r>
      <w:bookmarkStart w:id="250" w:name="page177"/>
      <w:bookmarkEnd w:id="250"/>
      <w:r w:rsidRPr="00B110AB">
        <w:rPr>
          <w:rFonts w:ascii="Times New Roman" w:hAnsi="Times New Roman"/>
          <w:sz w:val="24"/>
          <w:szCs w:val="24"/>
        </w:rPr>
        <w:t>фических данных до паспортов оборудования сетей;</w:t>
      </w:r>
    </w:p>
    <w:p w14:paraId="16F53AB8"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аналитический инструментарий, включающий в себя как графические (раскраски, выделения, подписи), так и табличные (справки, запросы, отчеты, документы) методы анализа данных; </w:t>
      </w:r>
    </w:p>
    <w:p w14:paraId="58DA69B4" w14:textId="77777777" w:rsidR="00DD0300" w:rsidRPr="00B110AB" w:rsidRDefault="00DD0300" w:rsidP="00DD0300">
      <w:pPr>
        <w:widowControl w:val="0"/>
        <w:overflowPunct w:val="0"/>
        <w:autoSpaceDE w:val="0"/>
        <w:autoSpaceDN w:val="0"/>
        <w:adjustRightInd w:val="0"/>
        <w:spacing w:after="0" w:line="223" w:lineRule="auto"/>
        <w:ind w:firstLine="708"/>
        <w:jc w:val="both"/>
        <w:rPr>
          <w:rFonts w:ascii="Times New Roman" w:hAnsi="Times New Roman"/>
          <w:sz w:val="24"/>
          <w:szCs w:val="24"/>
        </w:rPr>
      </w:pPr>
      <w:r w:rsidRPr="00B110AB">
        <w:rPr>
          <w:rFonts w:ascii="Times New Roman" w:hAnsi="Times New Roman"/>
          <w:sz w:val="24"/>
          <w:szCs w:val="24"/>
        </w:rPr>
        <w:t xml:space="preserve">– инструментарий для каталогизации «внешних» документов и мультимедийных </w:t>
      </w:r>
      <w:r w:rsidRPr="00B110AB">
        <w:rPr>
          <w:rFonts w:ascii="Times New Roman" w:hAnsi="Times New Roman"/>
          <w:sz w:val="24"/>
          <w:szCs w:val="24"/>
        </w:rPr>
        <w:lastRenderedPageBreak/>
        <w:t xml:space="preserve">данных (фотоизображения, видеофрагменты, документы </w:t>
      </w:r>
      <w:proofErr w:type="spellStart"/>
      <w:r w:rsidRPr="00B110AB">
        <w:rPr>
          <w:rFonts w:ascii="Times New Roman" w:hAnsi="Times New Roman"/>
          <w:sz w:val="24"/>
          <w:szCs w:val="24"/>
        </w:rPr>
        <w:t>Office</w:t>
      </w:r>
      <w:proofErr w:type="spellEnd"/>
      <w:r w:rsidRPr="00B110AB">
        <w:rPr>
          <w:rFonts w:ascii="Times New Roman" w:hAnsi="Times New Roman"/>
          <w:sz w:val="24"/>
          <w:szCs w:val="24"/>
        </w:rPr>
        <w:t xml:space="preserve"> и т.п.) с привязкой их к конкретным объектам сетей; </w:t>
      </w:r>
    </w:p>
    <w:p w14:paraId="4E15F575"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средства для межсистемного обмена графической информацией со сторонними ГИС с использованием стандартных обменных форматов. </w:t>
      </w:r>
    </w:p>
    <w:p w14:paraId="3B7665E4" w14:textId="77777777" w:rsidR="00DD0300" w:rsidRPr="00B110AB" w:rsidRDefault="00DD0300" w:rsidP="00DD0300">
      <w:pPr>
        <w:widowControl w:val="0"/>
        <w:autoSpaceDE w:val="0"/>
        <w:autoSpaceDN w:val="0"/>
        <w:adjustRightInd w:val="0"/>
        <w:spacing w:after="0" w:line="1" w:lineRule="exact"/>
        <w:rPr>
          <w:rFonts w:ascii="Times New Roman" w:hAnsi="Times New Roman"/>
          <w:sz w:val="24"/>
          <w:szCs w:val="24"/>
        </w:rPr>
      </w:pPr>
    </w:p>
    <w:p w14:paraId="482FB43E" w14:textId="77777777" w:rsidR="00DD0300" w:rsidRPr="00B110AB" w:rsidRDefault="00DD0300" w:rsidP="00DD0300">
      <w:pPr>
        <w:widowControl w:val="0"/>
        <w:overflowPunct w:val="0"/>
        <w:autoSpaceDE w:val="0"/>
        <w:autoSpaceDN w:val="0"/>
        <w:adjustRightInd w:val="0"/>
        <w:spacing w:after="0" w:line="240" w:lineRule="auto"/>
        <w:ind w:left="700"/>
        <w:jc w:val="both"/>
        <w:rPr>
          <w:rFonts w:ascii="Times New Roman" w:hAnsi="Times New Roman"/>
          <w:sz w:val="24"/>
          <w:szCs w:val="24"/>
        </w:rPr>
      </w:pPr>
      <w:r w:rsidRPr="00B110AB">
        <w:rPr>
          <w:rFonts w:ascii="Times New Roman" w:hAnsi="Times New Roman"/>
          <w:sz w:val="24"/>
          <w:szCs w:val="24"/>
        </w:rPr>
        <w:t xml:space="preserve">Система предоставляет широкие возможности: </w:t>
      </w:r>
    </w:p>
    <w:p w14:paraId="6922953F"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Создавать карты местности в различных географических системах координат и картографических проекциях, отображать векторные графические данные со сглаживанием и без; </w:t>
      </w:r>
    </w:p>
    <w:p w14:paraId="6EC49336"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Осуществлять обработку растровых изображений форматов BMP, TIFF, PCX, JPG, GIF, PNG при помощи встроенного графического редактора; </w:t>
      </w:r>
    </w:p>
    <w:p w14:paraId="06506C17" w14:textId="77777777" w:rsidR="00DD0300" w:rsidRPr="00B110AB" w:rsidRDefault="00DD0300" w:rsidP="00DD0300">
      <w:pPr>
        <w:widowControl w:val="0"/>
        <w:autoSpaceDE w:val="0"/>
        <w:autoSpaceDN w:val="0"/>
        <w:adjustRightInd w:val="0"/>
        <w:spacing w:after="0" w:line="1" w:lineRule="exact"/>
        <w:rPr>
          <w:rFonts w:ascii="Times New Roman" w:hAnsi="Times New Roman"/>
          <w:sz w:val="24"/>
          <w:szCs w:val="24"/>
        </w:rPr>
      </w:pPr>
    </w:p>
    <w:p w14:paraId="564F705E" w14:textId="77777777" w:rsidR="00DD0300" w:rsidRPr="00B110AB" w:rsidRDefault="00DD0300" w:rsidP="00DD0300">
      <w:pPr>
        <w:widowControl w:val="0"/>
        <w:overflowPunct w:val="0"/>
        <w:autoSpaceDE w:val="0"/>
        <w:autoSpaceDN w:val="0"/>
        <w:adjustRightInd w:val="0"/>
        <w:spacing w:after="0" w:line="240" w:lineRule="auto"/>
        <w:ind w:left="700"/>
        <w:jc w:val="both"/>
        <w:rPr>
          <w:rFonts w:ascii="Times New Roman" w:hAnsi="Times New Roman"/>
          <w:sz w:val="24"/>
          <w:szCs w:val="24"/>
        </w:rPr>
      </w:pPr>
      <w:r w:rsidRPr="00B110AB">
        <w:rPr>
          <w:rFonts w:ascii="Times New Roman" w:hAnsi="Times New Roman"/>
          <w:sz w:val="24"/>
          <w:szCs w:val="24"/>
        </w:rPr>
        <w:t>–  Пользоваться данными с серверов, поддерживающих спецификацию WMS (</w:t>
      </w:r>
      <w:proofErr w:type="spellStart"/>
      <w:r w:rsidRPr="00B110AB">
        <w:rPr>
          <w:rFonts w:ascii="Times New Roman" w:hAnsi="Times New Roman"/>
          <w:sz w:val="24"/>
          <w:szCs w:val="24"/>
        </w:rPr>
        <w:t>Web</w:t>
      </w:r>
      <w:proofErr w:type="spellEnd"/>
      <w:r w:rsidRPr="00B110AB">
        <w:rPr>
          <w:rFonts w:ascii="Times New Roman" w:hAnsi="Times New Roman"/>
          <w:sz w:val="24"/>
          <w:szCs w:val="24"/>
        </w:rPr>
        <w:t xml:space="preserve"> </w:t>
      </w:r>
      <w:proofErr w:type="spellStart"/>
      <w:r w:rsidRPr="00B110AB">
        <w:rPr>
          <w:rFonts w:ascii="Times New Roman" w:hAnsi="Times New Roman"/>
          <w:sz w:val="24"/>
          <w:szCs w:val="24"/>
        </w:rPr>
        <w:t>Map</w:t>
      </w:r>
      <w:proofErr w:type="spellEnd"/>
      <w:r w:rsidRPr="00B110AB">
        <w:rPr>
          <w:rFonts w:ascii="Times New Roman" w:hAnsi="Times New Roman"/>
          <w:sz w:val="24"/>
          <w:szCs w:val="24"/>
        </w:rPr>
        <w:t xml:space="preserve"> </w:t>
      </w:r>
    </w:p>
    <w:p w14:paraId="4096A0F6" w14:textId="77777777" w:rsidR="00DD0300" w:rsidRPr="00B110AB" w:rsidRDefault="00DD0300" w:rsidP="00DD0300">
      <w:pPr>
        <w:widowControl w:val="0"/>
        <w:overflowPunct w:val="0"/>
        <w:autoSpaceDE w:val="0"/>
        <w:autoSpaceDN w:val="0"/>
        <w:adjustRightInd w:val="0"/>
        <w:spacing w:after="0" w:line="240" w:lineRule="auto"/>
        <w:jc w:val="both"/>
        <w:rPr>
          <w:rFonts w:ascii="Times New Roman" w:hAnsi="Times New Roman"/>
          <w:sz w:val="24"/>
          <w:szCs w:val="24"/>
        </w:rPr>
      </w:pPr>
      <w:proofErr w:type="spellStart"/>
      <w:r w:rsidRPr="00B110AB">
        <w:rPr>
          <w:rFonts w:ascii="Times New Roman" w:hAnsi="Times New Roman"/>
          <w:sz w:val="24"/>
          <w:szCs w:val="24"/>
        </w:rPr>
        <w:t>Service</w:t>
      </w:r>
      <w:proofErr w:type="spellEnd"/>
      <w:r w:rsidRPr="00B110AB">
        <w:rPr>
          <w:rFonts w:ascii="Times New Roman" w:hAnsi="Times New Roman"/>
          <w:sz w:val="24"/>
          <w:szCs w:val="24"/>
        </w:rPr>
        <w:t xml:space="preserve">); </w:t>
      </w:r>
    </w:p>
    <w:p w14:paraId="6DA9DCE6"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С помощью создаваемых векторных слоев с собственным бинарным форматом, обеспечивающим высокую скорость работы, векторизовать растровые изображения; </w:t>
      </w:r>
    </w:p>
    <w:p w14:paraId="288C5419"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2A831654"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При векторизации использовать как примитивные объекты (символьные, текстовые, линейные, площадные) так и типовые объекты, описываемые самостоятельно в структуре слоя; </w:t>
      </w:r>
    </w:p>
    <w:p w14:paraId="01FC66CA"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4B0017CB"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Выполнять запросы к базам данных с отображением результатов на карте (поиск определенной информации, нахождение суммы, максимального, минимального значения, и т.д.); </w:t>
      </w:r>
    </w:p>
    <w:p w14:paraId="5D9D9A5E" w14:textId="77777777" w:rsidR="00DD0300" w:rsidRPr="00B110AB" w:rsidRDefault="00DD0300" w:rsidP="00DD0300">
      <w:pPr>
        <w:widowControl w:val="0"/>
        <w:autoSpaceDE w:val="0"/>
        <w:autoSpaceDN w:val="0"/>
        <w:adjustRightInd w:val="0"/>
        <w:spacing w:after="0" w:line="1" w:lineRule="exact"/>
        <w:rPr>
          <w:rFonts w:ascii="Times New Roman" w:hAnsi="Times New Roman"/>
          <w:sz w:val="24"/>
          <w:szCs w:val="24"/>
        </w:rPr>
      </w:pPr>
    </w:p>
    <w:p w14:paraId="0237EDE8" w14:textId="77777777" w:rsidR="00DD0300" w:rsidRPr="00B110AB" w:rsidRDefault="00DD0300" w:rsidP="00DD0300">
      <w:pPr>
        <w:widowControl w:val="0"/>
        <w:overflowPunct w:val="0"/>
        <w:autoSpaceDE w:val="0"/>
        <w:autoSpaceDN w:val="0"/>
        <w:adjustRightInd w:val="0"/>
        <w:spacing w:after="0" w:line="240" w:lineRule="auto"/>
        <w:ind w:left="700"/>
        <w:jc w:val="both"/>
        <w:rPr>
          <w:rFonts w:ascii="Times New Roman" w:hAnsi="Times New Roman"/>
          <w:sz w:val="24"/>
          <w:szCs w:val="24"/>
        </w:rPr>
      </w:pPr>
      <w:r w:rsidRPr="00B110AB">
        <w:rPr>
          <w:rFonts w:ascii="Times New Roman" w:hAnsi="Times New Roman"/>
          <w:sz w:val="24"/>
          <w:szCs w:val="24"/>
        </w:rPr>
        <w:t xml:space="preserve">– Выполнять пространственные запросы по объектам карты в соответствии со спецификациями OGC; </w:t>
      </w:r>
    </w:p>
    <w:p w14:paraId="36AE8405"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600B8A22"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Отображать объекты слоя в формате псевдо-3D позволяющем визуализироваться относительные высоты объектов (например, высоты зданий); </w:t>
      </w:r>
    </w:p>
    <w:p w14:paraId="35BF34C9"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0358D538"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Создавать и использовать библиотеку графических элементов систем тепло-, водо-, </w:t>
      </w:r>
      <w:proofErr w:type="spellStart"/>
      <w:r w:rsidRPr="00B110AB">
        <w:rPr>
          <w:rFonts w:ascii="Times New Roman" w:hAnsi="Times New Roman"/>
          <w:sz w:val="24"/>
          <w:szCs w:val="24"/>
        </w:rPr>
        <w:t>парогазоснабжения</w:t>
      </w:r>
      <w:proofErr w:type="spellEnd"/>
      <w:r w:rsidRPr="00B110AB">
        <w:rPr>
          <w:rFonts w:ascii="Times New Roman" w:hAnsi="Times New Roman"/>
          <w:sz w:val="24"/>
          <w:szCs w:val="24"/>
        </w:rPr>
        <w:t xml:space="preserve"> и режимов их функционирования; </w:t>
      </w:r>
    </w:p>
    <w:p w14:paraId="01F882CA"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35BE30C3"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Создавать расчетные схемы инженерных коммуникаций с автоматическим формированием топологии сети и соответствующих баз данных; </w:t>
      </w:r>
    </w:p>
    <w:p w14:paraId="5C617737" w14:textId="77777777" w:rsidR="00DD0300" w:rsidRPr="00B110AB" w:rsidRDefault="00DD0300" w:rsidP="00DD0300">
      <w:pPr>
        <w:widowControl w:val="0"/>
        <w:autoSpaceDE w:val="0"/>
        <w:autoSpaceDN w:val="0"/>
        <w:adjustRightInd w:val="0"/>
        <w:spacing w:after="0" w:line="1" w:lineRule="exact"/>
        <w:rPr>
          <w:rFonts w:ascii="Times New Roman" w:hAnsi="Times New Roman"/>
          <w:sz w:val="24"/>
          <w:szCs w:val="24"/>
        </w:rPr>
      </w:pPr>
    </w:p>
    <w:p w14:paraId="222769AD" w14:textId="77777777" w:rsidR="00DD0300" w:rsidRPr="00B110AB" w:rsidRDefault="00DD0300" w:rsidP="00DD0300">
      <w:pPr>
        <w:widowControl w:val="0"/>
        <w:overflowPunct w:val="0"/>
        <w:autoSpaceDE w:val="0"/>
        <w:autoSpaceDN w:val="0"/>
        <w:adjustRightInd w:val="0"/>
        <w:spacing w:after="0" w:line="240" w:lineRule="auto"/>
        <w:ind w:left="700"/>
        <w:jc w:val="both"/>
        <w:rPr>
          <w:rFonts w:ascii="Times New Roman" w:hAnsi="Times New Roman"/>
          <w:sz w:val="24"/>
          <w:szCs w:val="24"/>
        </w:rPr>
      </w:pPr>
      <w:r w:rsidRPr="00B110AB">
        <w:rPr>
          <w:rFonts w:ascii="Times New Roman" w:hAnsi="Times New Roman"/>
          <w:sz w:val="24"/>
          <w:szCs w:val="24"/>
        </w:rPr>
        <w:t xml:space="preserve">– Изменять топологию сетей и режимы работы ее элементов; </w:t>
      </w:r>
    </w:p>
    <w:p w14:paraId="5D0DCC84"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756BC668"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Решать топологические задачи (изменение состояния объектов (переключения), поиск отключающих устройств, поиск кратчайших путей, поиск связанных объектов, поиск колец); </w:t>
      </w:r>
    </w:p>
    <w:p w14:paraId="42A7778C" w14:textId="77777777" w:rsidR="00DD0300" w:rsidRPr="00B110AB" w:rsidRDefault="00DD0300" w:rsidP="00DD0300">
      <w:pPr>
        <w:widowControl w:val="0"/>
        <w:autoSpaceDE w:val="0"/>
        <w:autoSpaceDN w:val="0"/>
        <w:adjustRightInd w:val="0"/>
        <w:spacing w:after="0" w:line="2" w:lineRule="exact"/>
        <w:rPr>
          <w:rFonts w:ascii="Times New Roman" w:hAnsi="Times New Roman"/>
          <w:sz w:val="24"/>
          <w:szCs w:val="24"/>
        </w:rPr>
      </w:pPr>
    </w:p>
    <w:p w14:paraId="2DA201C3" w14:textId="77777777" w:rsidR="00DD0300" w:rsidRPr="00B110AB" w:rsidRDefault="00DD0300" w:rsidP="00DD0300">
      <w:pPr>
        <w:widowControl w:val="0"/>
        <w:overflowPunct w:val="0"/>
        <w:autoSpaceDE w:val="0"/>
        <w:autoSpaceDN w:val="0"/>
        <w:adjustRightInd w:val="0"/>
        <w:spacing w:after="0" w:line="240" w:lineRule="auto"/>
        <w:ind w:left="700"/>
        <w:jc w:val="both"/>
        <w:rPr>
          <w:rFonts w:ascii="Times New Roman" w:hAnsi="Times New Roman"/>
          <w:sz w:val="24"/>
          <w:szCs w:val="24"/>
        </w:rPr>
      </w:pPr>
      <w:r w:rsidRPr="00B110AB">
        <w:rPr>
          <w:rFonts w:ascii="Times New Roman" w:hAnsi="Times New Roman"/>
          <w:sz w:val="24"/>
          <w:szCs w:val="24"/>
        </w:rPr>
        <w:t xml:space="preserve">– Решать транспортные задачи с учетом правил дорожного движения; </w:t>
      </w:r>
    </w:p>
    <w:p w14:paraId="3B2A6FC1"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660E17C0" w14:textId="77777777" w:rsidR="00DD0300" w:rsidRPr="00B110AB" w:rsidRDefault="00DD0300" w:rsidP="00DD0300">
      <w:pPr>
        <w:widowControl w:val="0"/>
        <w:overflowPunct w:val="0"/>
        <w:autoSpaceDE w:val="0"/>
        <w:autoSpaceDN w:val="0"/>
        <w:adjustRightInd w:val="0"/>
        <w:spacing w:after="0" w:line="223" w:lineRule="auto"/>
        <w:ind w:right="20" w:firstLine="708"/>
        <w:jc w:val="both"/>
        <w:rPr>
          <w:rFonts w:ascii="Times New Roman" w:hAnsi="Times New Roman"/>
          <w:sz w:val="24"/>
          <w:szCs w:val="24"/>
        </w:rPr>
      </w:pPr>
      <w:r w:rsidRPr="00B110AB">
        <w:rPr>
          <w:rFonts w:ascii="Times New Roman" w:hAnsi="Times New Roman"/>
          <w:sz w:val="24"/>
          <w:szCs w:val="24"/>
        </w:rPr>
        <w:t xml:space="preserve">– Для быстрого перемещения в нужное место карты устанавливать закладки (закладка на точку на местности с определенным масштабом и отображения, и закладка на определенный объект слоя (весьма удобно, если объект - движущийся по карте)); </w:t>
      </w:r>
    </w:p>
    <w:p w14:paraId="45B21C62"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5CF7AA33"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 Осуществлять программный доступ к данным через объектную модель для написания собственных конвертеров; </w:t>
      </w:r>
    </w:p>
    <w:p w14:paraId="24495520" w14:textId="77777777" w:rsidR="00DD0300" w:rsidRPr="00B110AB" w:rsidRDefault="00DD0300" w:rsidP="00DD0300">
      <w:pPr>
        <w:widowControl w:val="0"/>
        <w:autoSpaceDE w:val="0"/>
        <w:autoSpaceDN w:val="0"/>
        <w:adjustRightInd w:val="0"/>
        <w:spacing w:after="0" w:line="1" w:lineRule="exact"/>
        <w:rPr>
          <w:rFonts w:ascii="Times New Roman" w:hAnsi="Times New Roman"/>
          <w:sz w:val="24"/>
          <w:szCs w:val="24"/>
        </w:rPr>
      </w:pPr>
    </w:p>
    <w:p w14:paraId="2C536400" w14:textId="77777777" w:rsidR="00DD0300" w:rsidRPr="00B110AB" w:rsidRDefault="00DD0300" w:rsidP="00DD0300">
      <w:pPr>
        <w:widowControl w:val="0"/>
        <w:overflowPunct w:val="0"/>
        <w:autoSpaceDE w:val="0"/>
        <w:autoSpaceDN w:val="0"/>
        <w:adjustRightInd w:val="0"/>
        <w:spacing w:after="0" w:line="240" w:lineRule="auto"/>
        <w:ind w:left="700"/>
        <w:jc w:val="both"/>
        <w:rPr>
          <w:rFonts w:ascii="Times New Roman" w:hAnsi="Times New Roman"/>
          <w:sz w:val="24"/>
          <w:szCs w:val="24"/>
        </w:rPr>
      </w:pPr>
      <w:r w:rsidRPr="00B110AB">
        <w:rPr>
          <w:rFonts w:ascii="Times New Roman" w:hAnsi="Times New Roman"/>
          <w:sz w:val="24"/>
          <w:szCs w:val="24"/>
        </w:rPr>
        <w:t xml:space="preserve">– Создавать собственные приложения, работающие под управлением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w:t>
      </w:r>
    </w:p>
    <w:p w14:paraId="16301065" w14:textId="77777777" w:rsidR="00AF6608" w:rsidRPr="00AF6608" w:rsidRDefault="00AF6608" w:rsidP="00AF6608"/>
    <w:p w14:paraId="4CF1B59A" w14:textId="77777777" w:rsidR="00AF6608" w:rsidRPr="00DD0300" w:rsidRDefault="00DD0300" w:rsidP="00DD0300">
      <w:pPr>
        <w:spacing w:before="40" w:line="360" w:lineRule="auto"/>
        <w:outlineLvl w:val="1"/>
        <w:rPr>
          <w:rFonts w:ascii="Times New Roman" w:hAnsi="Times New Roman" w:cs="Times New Roman"/>
          <w:b/>
          <w:bCs/>
          <w:sz w:val="26"/>
          <w:szCs w:val="26"/>
        </w:rPr>
      </w:pPr>
      <w:bookmarkStart w:id="251" w:name="_Toc142403888"/>
      <w:r w:rsidRPr="00DD0300">
        <w:rPr>
          <w:rFonts w:ascii="Times New Roman" w:eastAsiaTheme="majorEastAsia" w:hAnsi="Times New Roman" w:cs="Times New Roman"/>
          <w:b/>
          <w:sz w:val="26"/>
          <w:szCs w:val="26"/>
        </w:rPr>
        <w:t xml:space="preserve">3.4. </w:t>
      </w:r>
      <w:r w:rsidRPr="00DD0300">
        <w:rPr>
          <w:rFonts w:ascii="Times New Roman" w:eastAsiaTheme="majorEastAsia" w:hAnsi="Times New Roman" w:cs="Times New Roman"/>
          <w:b/>
          <w:bCs/>
          <w:sz w:val="26"/>
          <w:szCs w:val="26"/>
        </w:rPr>
        <w:t xml:space="preserve"> </w:t>
      </w:r>
      <w:r w:rsidRPr="00DD0300">
        <w:rPr>
          <w:rFonts w:ascii="Times New Roman" w:hAnsi="Times New Roman" w:cs="Times New Roman"/>
          <w:b/>
          <w:bCs/>
          <w:sz w:val="26"/>
          <w:szCs w:val="26"/>
        </w:rPr>
        <w:t>Программно-расчетный комплекс «</w:t>
      </w:r>
      <w:proofErr w:type="spellStart"/>
      <w:r w:rsidRPr="00DD0300">
        <w:rPr>
          <w:rFonts w:ascii="Times New Roman" w:hAnsi="Times New Roman" w:cs="Times New Roman"/>
          <w:b/>
          <w:bCs/>
          <w:sz w:val="26"/>
          <w:szCs w:val="26"/>
          <w:lang w:val="en-US"/>
        </w:rPr>
        <w:t>ZuluThermo</w:t>
      </w:r>
      <w:proofErr w:type="spellEnd"/>
      <w:r w:rsidRPr="00DD0300">
        <w:rPr>
          <w:rFonts w:ascii="Times New Roman" w:hAnsi="Times New Roman" w:cs="Times New Roman"/>
          <w:b/>
          <w:bCs/>
          <w:sz w:val="26"/>
          <w:szCs w:val="26"/>
        </w:rPr>
        <w:t>»</w:t>
      </w:r>
      <w:bookmarkEnd w:id="251"/>
    </w:p>
    <w:p w14:paraId="6FD0B6A6" w14:textId="77777777" w:rsidR="00DD0300" w:rsidRPr="00DD0300" w:rsidRDefault="00DD0300" w:rsidP="00DD0300">
      <w:pPr>
        <w:widowControl w:val="0"/>
        <w:overflowPunct w:val="0"/>
        <w:autoSpaceDE w:val="0"/>
        <w:autoSpaceDN w:val="0"/>
        <w:adjustRightInd w:val="0"/>
        <w:spacing w:after="0" w:line="223" w:lineRule="auto"/>
        <w:ind w:right="20" w:firstLine="708"/>
        <w:jc w:val="both"/>
        <w:rPr>
          <w:rFonts w:ascii="Times New Roman" w:eastAsia="Times New Roman" w:hAnsi="Times New Roman" w:cs="Times New Roman"/>
          <w:sz w:val="24"/>
          <w:szCs w:val="24"/>
        </w:rPr>
      </w:pPr>
      <w:r w:rsidRPr="00DD0300">
        <w:rPr>
          <w:rFonts w:ascii="Times New Roman" w:eastAsia="Times New Roman" w:hAnsi="Times New Roman" w:cs="Times New Roman"/>
          <w:sz w:val="24"/>
          <w:szCs w:val="24"/>
        </w:rPr>
        <w:t>Программно-расчетный комплекс включает в себя полный набор функциональных компонент и соответствующие им информационные структуры базы данных, необходимых для гидравлического расчета и моделирования тепловых сетей.</w:t>
      </w:r>
    </w:p>
    <w:p w14:paraId="34FBF91D" w14:textId="77777777" w:rsidR="00AF6608" w:rsidRDefault="00AF6608" w:rsidP="00AF6608"/>
    <w:p w14:paraId="41909C49" w14:textId="77777777" w:rsidR="00DD0300" w:rsidRPr="00545A3E" w:rsidRDefault="00DD0300" w:rsidP="00545A3E">
      <w:pPr>
        <w:pStyle w:val="2"/>
        <w:spacing w:line="360" w:lineRule="auto"/>
        <w:rPr>
          <w:rFonts w:cs="Times New Roman"/>
          <w:color w:val="auto"/>
        </w:rPr>
      </w:pPr>
      <w:bookmarkStart w:id="252" w:name="_Toc15909121"/>
      <w:bookmarkStart w:id="253" w:name="_Toc142403889"/>
      <w:r w:rsidRPr="00545A3E">
        <w:rPr>
          <w:rFonts w:cs="Times New Roman"/>
          <w:color w:val="auto"/>
        </w:rPr>
        <w:t>3.5.  Построение расчетной модели тепловой сети</w:t>
      </w:r>
      <w:bookmarkEnd w:id="252"/>
      <w:bookmarkEnd w:id="253"/>
    </w:p>
    <w:p w14:paraId="63C872AF"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1BE49F6F"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При работе в геоинформационной системе сеть достаточно просто и быстро заносится с помощью манипулятора-мыши или по координатам. При этом сразу формируется расчетная </w:t>
      </w:r>
      <w:r w:rsidRPr="00B110AB">
        <w:rPr>
          <w:rFonts w:ascii="Times New Roman" w:hAnsi="Times New Roman"/>
          <w:sz w:val="24"/>
          <w:szCs w:val="24"/>
        </w:rPr>
        <w:lastRenderedPageBreak/>
        <w:t>модель.</w:t>
      </w:r>
    </w:p>
    <w:p w14:paraId="2CC52278"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p>
    <w:p w14:paraId="21C81177" w14:textId="77777777" w:rsidR="00DD0300" w:rsidRPr="00B110AB" w:rsidRDefault="00DD0300" w:rsidP="00DD0300">
      <w:pPr>
        <w:widowControl w:val="0"/>
        <w:autoSpaceDE w:val="0"/>
        <w:autoSpaceDN w:val="0"/>
        <w:adjustRightInd w:val="0"/>
        <w:spacing w:after="0" w:line="6" w:lineRule="exact"/>
        <w:rPr>
          <w:rFonts w:ascii="Times New Roman" w:hAnsi="Times New Roman"/>
          <w:sz w:val="24"/>
          <w:szCs w:val="24"/>
        </w:rPr>
      </w:pPr>
    </w:p>
    <w:p w14:paraId="1352BABB" w14:textId="77777777" w:rsidR="00DD0300" w:rsidRPr="00545A3E" w:rsidRDefault="00DD0300" w:rsidP="00DD0300">
      <w:pPr>
        <w:pStyle w:val="1"/>
        <w:rPr>
          <w:sz w:val="26"/>
          <w:szCs w:val="26"/>
        </w:rPr>
      </w:pPr>
      <w:bookmarkStart w:id="254" w:name="_Toc15909122"/>
      <w:bookmarkStart w:id="255" w:name="_Toc142403890"/>
      <w:r w:rsidRPr="00545A3E">
        <w:rPr>
          <w:sz w:val="26"/>
          <w:szCs w:val="26"/>
        </w:rPr>
        <w:t>3.6.  Наладочный расчет тепловой сети</w:t>
      </w:r>
      <w:bookmarkEnd w:id="254"/>
      <w:bookmarkEnd w:id="255"/>
    </w:p>
    <w:p w14:paraId="67D249C2" w14:textId="77777777" w:rsidR="00DD0300" w:rsidRPr="00545A3E" w:rsidRDefault="00DD0300" w:rsidP="00DD0300">
      <w:pPr>
        <w:widowControl w:val="0"/>
        <w:autoSpaceDE w:val="0"/>
        <w:autoSpaceDN w:val="0"/>
        <w:adjustRightInd w:val="0"/>
        <w:spacing w:after="0" w:line="329" w:lineRule="exact"/>
        <w:rPr>
          <w:rFonts w:ascii="Times New Roman" w:hAnsi="Times New Roman"/>
          <w:sz w:val="26"/>
          <w:szCs w:val="26"/>
        </w:rPr>
      </w:pPr>
    </w:p>
    <w:p w14:paraId="09648FAA" w14:textId="77777777" w:rsidR="00DD0300" w:rsidRPr="00B110AB" w:rsidRDefault="00DD0300" w:rsidP="00DD0300">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B110AB">
        <w:rPr>
          <w:rFonts w:ascii="Times New Roman" w:hAnsi="Times New Roman"/>
          <w:sz w:val="24"/>
          <w:szCs w:val="24"/>
        </w:rPr>
        <w:t>Целью наладочного расчета является обеспечение потребителей расчетным количеством воды и тепловой энергии. В результате расчета осуществляется подбор элеваторов и их сопел, производит</w:t>
      </w:r>
      <w:bookmarkStart w:id="256" w:name="page179"/>
      <w:bookmarkEnd w:id="256"/>
      <w:r w:rsidRPr="00B110AB">
        <w:rPr>
          <w:rFonts w:ascii="Times New Roman" w:hAnsi="Times New Roman"/>
          <w:sz w:val="24"/>
          <w:szCs w:val="24"/>
        </w:rPr>
        <w:t xml:space="preserve">ся расчет смесительных и дросселирующих устройств, определяется количество и место установки дроссельных шайб. Расчет может производиться при известном располагаемом напоре на источнике и его автоматическом подборе в случае, если заданного напора недостаточно. </w:t>
      </w:r>
    </w:p>
    <w:p w14:paraId="71E82DB8"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732ED830" w14:textId="77777777" w:rsidR="00DD0300" w:rsidRPr="00B110AB" w:rsidRDefault="00DD0300" w:rsidP="00DD0300">
      <w:pPr>
        <w:widowControl w:val="0"/>
        <w:overflowPunct w:val="0"/>
        <w:autoSpaceDE w:val="0"/>
        <w:autoSpaceDN w:val="0"/>
        <w:adjustRightInd w:val="0"/>
        <w:spacing w:after="0" w:line="227" w:lineRule="auto"/>
        <w:ind w:right="20" w:firstLine="709"/>
        <w:jc w:val="both"/>
        <w:rPr>
          <w:rFonts w:ascii="Times New Roman" w:hAnsi="Times New Roman"/>
          <w:sz w:val="24"/>
          <w:szCs w:val="24"/>
        </w:rPr>
      </w:pPr>
      <w:r w:rsidRPr="00B110AB">
        <w:rPr>
          <w:rFonts w:ascii="Times New Roman" w:hAnsi="Times New Roman"/>
          <w:sz w:val="24"/>
          <w:szCs w:val="24"/>
        </w:rPr>
        <w:t xml:space="preserve">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величина избыточного напора у потребителей, температура внутреннего воздуха. </w:t>
      </w:r>
    </w:p>
    <w:p w14:paraId="67289C73"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1C06E117" w14:textId="77777777" w:rsidR="00DD0300" w:rsidRPr="00B110AB" w:rsidRDefault="00DD0300" w:rsidP="00DD0300">
      <w:pPr>
        <w:widowControl w:val="0"/>
        <w:overflowPunct w:val="0"/>
        <w:autoSpaceDE w:val="0"/>
        <w:autoSpaceDN w:val="0"/>
        <w:adjustRightInd w:val="0"/>
        <w:spacing w:after="0" w:line="232" w:lineRule="auto"/>
        <w:ind w:left="8" w:right="20" w:firstLine="708"/>
        <w:jc w:val="both"/>
        <w:rPr>
          <w:rFonts w:ascii="Times New Roman" w:hAnsi="Times New Roman"/>
          <w:sz w:val="24"/>
          <w:szCs w:val="24"/>
        </w:rPr>
      </w:pPr>
      <w:proofErr w:type="spellStart"/>
      <w:r w:rsidRPr="00B110AB">
        <w:rPr>
          <w:rFonts w:ascii="Times New Roman" w:hAnsi="Times New Roman"/>
          <w:sz w:val="24"/>
          <w:szCs w:val="24"/>
        </w:rPr>
        <w:t>Дросселирование</w:t>
      </w:r>
      <w:proofErr w:type="spellEnd"/>
      <w:r w:rsidRPr="00B110AB">
        <w:rPr>
          <w:rFonts w:ascii="Times New Roman" w:hAnsi="Times New Roman"/>
          <w:sz w:val="24"/>
          <w:szCs w:val="24"/>
        </w:rPr>
        <w:t xml:space="preserve"> избыточных напоров на абонентских вводах производят с помощью сопел элеваторов и дроссельных шайб. Дроссельные шайбы перед абонентскими вводами устанавливаются автоматически на подающем, обратном или обоих трубопроводах в зависимости от необходимого для системы гидравлического режима.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 </w:t>
      </w:r>
    </w:p>
    <w:p w14:paraId="4EF5E5C1" w14:textId="77777777" w:rsidR="00DD0300" w:rsidRPr="00B110AB" w:rsidRDefault="00DD0300" w:rsidP="00DD0300">
      <w:pPr>
        <w:widowControl w:val="0"/>
        <w:autoSpaceDE w:val="0"/>
        <w:autoSpaceDN w:val="0"/>
        <w:adjustRightInd w:val="0"/>
        <w:spacing w:after="0" w:line="200" w:lineRule="exact"/>
        <w:rPr>
          <w:rFonts w:ascii="Times New Roman" w:hAnsi="Times New Roman"/>
          <w:sz w:val="24"/>
          <w:szCs w:val="24"/>
        </w:rPr>
      </w:pPr>
    </w:p>
    <w:p w14:paraId="4A7BF202" w14:textId="77777777" w:rsidR="00DD0300" w:rsidRPr="00B110AB" w:rsidRDefault="00DD0300" w:rsidP="00DD0300">
      <w:pPr>
        <w:widowControl w:val="0"/>
        <w:autoSpaceDE w:val="0"/>
        <w:autoSpaceDN w:val="0"/>
        <w:adjustRightInd w:val="0"/>
        <w:spacing w:after="0" w:line="224" w:lineRule="exact"/>
        <w:rPr>
          <w:rFonts w:ascii="Times New Roman" w:hAnsi="Times New Roman"/>
          <w:sz w:val="24"/>
          <w:szCs w:val="24"/>
        </w:rPr>
      </w:pPr>
    </w:p>
    <w:p w14:paraId="100008DA" w14:textId="77777777" w:rsidR="00DD0300" w:rsidRPr="00545A3E" w:rsidRDefault="00DD0300" w:rsidP="00DD0300">
      <w:pPr>
        <w:pStyle w:val="1"/>
        <w:rPr>
          <w:sz w:val="26"/>
          <w:szCs w:val="26"/>
        </w:rPr>
      </w:pPr>
      <w:bookmarkStart w:id="257" w:name="_Toc15909123"/>
      <w:bookmarkStart w:id="258" w:name="_Toc142403891"/>
      <w:r w:rsidRPr="00545A3E">
        <w:rPr>
          <w:sz w:val="26"/>
          <w:szCs w:val="26"/>
        </w:rPr>
        <w:t>3.7.  Поверочный расчет тепловой сети</w:t>
      </w:r>
      <w:bookmarkEnd w:id="257"/>
      <w:bookmarkEnd w:id="258"/>
    </w:p>
    <w:p w14:paraId="6C6049AA" w14:textId="77777777" w:rsidR="00DD0300" w:rsidRPr="00B110AB" w:rsidRDefault="00DD0300" w:rsidP="00DD0300">
      <w:pPr>
        <w:widowControl w:val="0"/>
        <w:autoSpaceDE w:val="0"/>
        <w:autoSpaceDN w:val="0"/>
        <w:adjustRightInd w:val="0"/>
        <w:spacing w:after="0" w:line="330" w:lineRule="exact"/>
        <w:rPr>
          <w:rFonts w:ascii="Times New Roman" w:hAnsi="Times New Roman"/>
          <w:sz w:val="24"/>
          <w:szCs w:val="24"/>
        </w:rPr>
      </w:pPr>
    </w:p>
    <w:p w14:paraId="44F700FC" w14:textId="77777777" w:rsidR="00DD0300" w:rsidRPr="00B110AB" w:rsidRDefault="00DD0300" w:rsidP="00DD0300">
      <w:pPr>
        <w:widowControl w:val="0"/>
        <w:overflowPunct w:val="0"/>
        <w:autoSpaceDE w:val="0"/>
        <w:autoSpaceDN w:val="0"/>
        <w:adjustRightInd w:val="0"/>
        <w:spacing w:after="0" w:line="226" w:lineRule="auto"/>
        <w:ind w:left="8" w:firstLine="708"/>
        <w:jc w:val="both"/>
        <w:rPr>
          <w:rFonts w:ascii="Times New Roman" w:hAnsi="Times New Roman"/>
          <w:sz w:val="24"/>
          <w:szCs w:val="24"/>
        </w:rPr>
      </w:pPr>
      <w:r w:rsidRPr="00B110AB">
        <w:rPr>
          <w:rFonts w:ascii="Times New Roman" w:hAnsi="Times New Roman"/>
          <w:sz w:val="24"/>
          <w:szCs w:val="24"/>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14:paraId="52ED91B2" w14:textId="77777777" w:rsidR="00DD0300" w:rsidRPr="00B110AB" w:rsidRDefault="00DD0300" w:rsidP="00DD0300">
      <w:pPr>
        <w:widowControl w:val="0"/>
        <w:autoSpaceDE w:val="0"/>
        <w:autoSpaceDN w:val="0"/>
        <w:adjustRightInd w:val="0"/>
        <w:spacing w:after="0" w:line="62" w:lineRule="exact"/>
        <w:rPr>
          <w:rFonts w:ascii="Times New Roman" w:hAnsi="Times New Roman"/>
          <w:sz w:val="24"/>
          <w:szCs w:val="24"/>
        </w:rPr>
      </w:pPr>
    </w:p>
    <w:p w14:paraId="7EFB44CF" w14:textId="77777777" w:rsidR="00DD0300" w:rsidRPr="00B110AB" w:rsidRDefault="00DD0300" w:rsidP="00DD0300">
      <w:pPr>
        <w:widowControl w:val="0"/>
        <w:overflowPunct w:val="0"/>
        <w:autoSpaceDE w:val="0"/>
        <w:autoSpaceDN w:val="0"/>
        <w:adjustRightInd w:val="0"/>
        <w:spacing w:after="0" w:line="231" w:lineRule="auto"/>
        <w:ind w:left="8" w:right="20" w:firstLine="708"/>
        <w:jc w:val="both"/>
        <w:rPr>
          <w:rFonts w:ascii="Times New Roman" w:hAnsi="Times New Roman"/>
          <w:sz w:val="24"/>
          <w:szCs w:val="24"/>
        </w:rPr>
      </w:pPr>
      <w:r w:rsidRPr="00B110AB">
        <w:rPr>
          <w:rFonts w:ascii="Times New Roman" w:hAnsi="Times New Roman"/>
          <w:sz w:val="24"/>
          <w:szCs w:val="24"/>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а также прогнозировать изменение температуры внутреннего воздуха у потребителей. Расчеты могут проводиться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14:paraId="088BAFAA" w14:textId="77777777" w:rsidR="00DD0300" w:rsidRPr="00B110AB" w:rsidRDefault="00DD0300" w:rsidP="00DD0300">
      <w:pPr>
        <w:widowControl w:val="0"/>
        <w:autoSpaceDE w:val="0"/>
        <w:autoSpaceDN w:val="0"/>
        <w:adjustRightInd w:val="0"/>
        <w:spacing w:after="0" w:line="62" w:lineRule="exact"/>
        <w:rPr>
          <w:rFonts w:ascii="Times New Roman" w:hAnsi="Times New Roman"/>
          <w:sz w:val="24"/>
          <w:szCs w:val="24"/>
        </w:rPr>
      </w:pPr>
    </w:p>
    <w:p w14:paraId="71DEC6F9" w14:textId="77777777" w:rsidR="00DD0300" w:rsidRPr="00B110AB" w:rsidRDefault="00DD0300" w:rsidP="00DD0300">
      <w:pPr>
        <w:widowControl w:val="0"/>
        <w:overflowPunct w:val="0"/>
        <w:autoSpaceDE w:val="0"/>
        <w:autoSpaceDN w:val="0"/>
        <w:adjustRightInd w:val="0"/>
        <w:spacing w:after="0" w:line="233" w:lineRule="auto"/>
        <w:ind w:left="8" w:firstLine="708"/>
        <w:jc w:val="both"/>
        <w:rPr>
          <w:rFonts w:ascii="Times New Roman" w:hAnsi="Times New Roman"/>
          <w:sz w:val="24"/>
          <w:szCs w:val="24"/>
        </w:rPr>
      </w:pPr>
      <w:r w:rsidRPr="00B110AB">
        <w:rPr>
          <w:rFonts w:ascii="Times New Roman" w:hAnsi="Times New Roman"/>
          <w:sz w:val="24"/>
          <w:szCs w:val="24"/>
        </w:rPr>
        <w:t>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w:t>
      </w:r>
    </w:p>
    <w:p w14:paraId="0A8443D5" w14:textId="77777777" w:rsidR="00DD0300" w:rsidRPr="00B110AB" w:rsidRDefault="00DD0300" w:rsidP="00DD0300">
      <w:pPr>
        <w:widowControl w:val="0"/>
        <w:autoSpaceDE w:val="0"/>
        <w:autoSpaceDN w:val="0"/>
        <w:adjustRightInd w:val="0"/>
        <w:spacing w:after="0" w:line="288" w:lineRule="exact"/>
        <w:rPr>
          <w:rFonts w:ascii="Times New Roman" w:hAnsi="Times New Roman"/>
          <w:sz w:val="24"/>
          <w:szCs w:val="24"/>
        </w:rPr>
      </w:pPr>
    </w:p>
    <w:p w14:paraId="0F2B0225" w14:textId="77777777" w:rsidR="00DD0300" w:rsidRPr="00545A3E" w:rsidRDefault="00DD0300" w:rsidP="00DD0300">
      <w:pPr>
        <w:pStyle w:val="1"/>
        <w:rPr>
          <w:sz w:val="26"/>
          <w:szCs w:val="26"/>
        </w:rPr>
      </w:pPr>
      <w:bookmarkStart w:id="259" w:name="_Toc15909124"/>
      <w:bookmarkStart w:id="260" w:name="_Toc142403892"/>
      <w:r w:rsidRPr="00545A3E">
        <w:rPr>
          <w:sz w:val="26"/>
          <w:szCs w:val="26"/>
        </w:rPr>
        <w:t>3.8.  Конструкторский расчет тепловой сети</w:t>
      </w:r>
      <w:bookmarkEnd w:id="259"/>
      <w:bookmarkEnd w:id="260"/>
    </w:p>
    <w:p w14:paraId="7FFE0F04"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50931AE4" w14:textId="77777777" w:rsidR="00DD0300" w:rsidRPr="00B110AB" w:rsidRDefault="00DD0300" w:rsidP="00DD0300">
      <w:pPr>
        <w:widowControl w:val="0"/>
        <w:overflowPunct w:val="0"/>
        <w:autoSpaceDE w:val="0"/>
        <w:autoSpaceDN w:val="0"/>
        <w:adjustRightInd w:val="0"/>
        <w:spacing w:after="0" w:line="223" w:lineRule="auto"/>
        <w:ind w:left="8" w:right="20" w:firstLine="708"/>
        <w:jc w:val="both"/>
        <w:rPr>
          <w:rFonts w:ascii="Times New Roman" w:hAnsi="Times New Roman"/>
          <w:sz w:val="24"/>
          <w:szCs w:val="24"/>
        </w:rPr>
      </w:pPr>
      <w:r w:rsidRPr="00B110AB">
        <w:rPr>
          <w:rFonts w:ascii="Times New Roman" w:hAnsi="Times New Roman"/>
          <w:sz w:val="24"/>
          <w:szCs w:val="24"/>
        </w:rPr>
        <w:t xml:space="preserve">Целью конструкторского расчета является определение диаметров трубопроводов </w:t>
      </w:r>
      <w:r w:rsidRPr="00B110AB">
        <w:rPr>
          <w:rFonts w:ascii="Times New Roman" w:hAnsi="Times New Roman"/>
          <w:sz w:val="24"/>
          <w:szCs w:val="24"/>
        </w:rPr>
        <w:lastRenderedPageBreak/>
        <w:t>тупиковой и кольцевой тепловой сети при пропуске по ним расчетных расходов при заданном (или неизвестном) располагаемом напоре на источнике.</w:t>
      </w:r>
    </w:p>
    <w:p w14:paraId="367B8235"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3B3EFBE1" w14:textId="77777777" w:rsidR="00DD0300" w:rsidRPr="00B110AB" w:rsidRDefault="00DD0300" w:rsidP="00DD0300">
      <w:pPr>
        <w:widowControl w:val="0"/>
        <w:overflowPunct w:val="0"/>
        <w:autoSpaceDE w:val="0"/>
        <w:autoSpaceDN w:val="0"/>
        <w:adjustRightInd w:val="0"/>
        <w:spacing w:after="0" w:line="229" w:lineRule="auto"/>
        <w:ind w:left="8" w:right="20" w:firstLine="708"/>
        <w:jc w:val="both"/>
        <w:rPr>
          <w:rFonts w:ascii="Times New Roman" w:hAnsi="Times New Roman"/>
          <w:sz w:val="24"/>
          <w:szCs w:val="24"/>
        </w:rPr>
      </w:pPr>
      <w:r w:rsidRPr="00B110AB">
        <w:rPr>
          <w:rFonts w:ascii="Times New Roman" w:hAnsi="Times New Roman"/>
          <w:sz w:val="24"/>
          <w:szCs w:val="24"/>
        </w:rPr>
        <w:t>Данная задача может быть использована при выдаче разрешения на подключение потребителей к тепловой сети, так как в качестве источника может выступать любой узел системы теплоснабжения, например, тепловая камера. Для более гибкого решения данной задачи предусмотрена возможность изменения скорости движения воды по участкам тепловой сети, что приводит к изменению диаметров трубопровода, а значит и располагаемого напора в точке подключения.</w:t>
      </w:r>
    </w:p>
    <w:p w14:paraId="7A51AB4B" w14:textId="77777777" w:rsidR="00DD0300" w:rsidRPr="00B110AB" w:rsidRDefault="00DD0300" w:rsidP="00DD0300">
      <w:pPr>
        <w:widowControl w:val="0"/>
        <w:autoSpaceDE w:val="0"/>
        <w:autoSpaceDN w:val="0"/>
        <w:adjustRightInd w:val="0"/>
        <w:spacing w:after="0" w:line="64" w:lineRule="exact"/>
        <w:rPr>
          <w:rFonts w:ascii="Times New Roman" w:hAnsi="Times New Roman"/>
          <w:sz w:val="24"/>
          <w:szCs w:val="24"/>
        </w:rPr>
      </w:pPr>
    </w:p>
    <w:p w14:paraId="2A25642B" w14:textId="77777777" w:rsidR="00DD0300" w:rsidRPr="00B110AB" w:rsidRDefault="00DD0300" w:rsidP="00DD0300">
      <w:pPr>
        <w:widowControl w:val="0"/>
        <w:overflowPunct w:val="0"/>
        <w:autoSpaceDE w:val="0"/>
        <w:autoSpaceDN w:val="0"/>
        <w:adjustRightInd w:val="0"/>
        <w:spacing w:after="0" w:line="223" w:lineRule="auto"/>
        <w:ind w:left="8" w:right="20" w:firstLine="708"/>
        <w:jc w:val="both"/>
        <w:rPr>
          <w:rFonts w:ascii="Times New Roman" w:hAnsi="Times New Roman"/>
          <w:sz w:val="24"/>
          <w:szCs w:val="24"/>
        </w:rPr>
      </w:pPr>
      <w:r w:rsidRPr="00B110AB">
        <w:rPr>
          <w:rFonts w:ascii="Times New Roman" w:hAnsi="Times New Roman"/>
          <w:sz w:val="24"/>
          <w:szCs w:val="24"/>
        </w:rPr>
        <w:t>В результате расчета определяются диаметры трубопроводов тепловой сети, располагаемый напор в точке подключения, расходы, потери напора и скорости движения воды на участках сети, располагаемые напоры на потребителях.</w:t>
      </w:r>
    </w:p>
    <w:p w14:paraId="77808C47" w14:textId="77777777" w:rsidR="00DD0300" w:rsidRPr="00B110AB" w:rsidRDefault="00DD0300" w:rsidP="00DD0300">
      <w:pPr>
        <w:widowControl w:val="0"/>
        <w:autoSpaceDE w:val="0"/>
        <w:autoSpaceDN w:val="0"/>
        <w:adjustRightInd w:val="0"/>
        <w:spacing w:after="0" w:line="281" w:lineRule="exact"/>
        <w:rPr>
          <w:rFonts w:ascii="Times New Roman" w:hAnsi="Times New Roman"/>
          <w:sz w:val="24"/>
          <w:szCs w:val="24"/>
        </w:rPr>
      </w:pPr>
    </w:p>
    <w:p w14:paraId="199264A6" w14:textId="77777777" w:rsidR="00DD0300" w:rsidRPr="00545A3E" w:rsidRDefault="00DD0300" w:rsidP="00DD0300">
      <w:pPr>
        <w:pStyle w:val="1"/>
        <w:rPr>
          <w:b w:val="0"/>
          <w:sz w:val="26"/>
          <w:szCs w:val="26"/>
        </w:rPr>
      </w:pPr>
      <w:bookmarkStart w:id="261" w:name="_Toc15909125"/>
      <w:bookmarkStart w:id="262" w:name="_Toc142403893"/>
      <w:r w:rsidRPr="00545A3E">
        <w:rPr>
          <w:sz w:val="26"/>
          <w:szCs w:val="26"/>
        </w:rPr>
        <w:t>3.9. Расчет требуемой температуры на источнике</w:t>
      </w:r>
      <w:bookmarkStart w:id="263" w:name="page181"/>
      <w:bookmarkEnd w:id="261"/>
      <w:bookmarkEnd w:id="262"/>
      <w:bookmarkEnd w:id="263"/>
    </w:p>
    <w:p w14:paraId="202BFAAA" w14:textId="77777777" w:rsidR="00DD0300" w:rsidRPr="00B110AB" w:rsidRDefault="00DD0300" w:rsidP="00DD0300">
      <w:pPr>
        <w:widowControl w:val="0"/>
        <w:autoSpaceDE w:val="0"/>
        <w:autoSpaceDN w:val="0"/>
        <w:adjustRightInd w:val="0"/>
        <w:spacing w:after="0" w:line="240" w:lineRule="auto"/>
        <w:ind w:firstLine="709"/>
        <w:jc w:val="both"/>
        <w:rPr>
          <w:rFonts w:ascii="Times New Roman" w:hAnsi="Times New Roman"/>
          <w:sz w:val="24"/>
          <w:szCs w:val="24"/>
        </w:rPr>
      </w:pPr>
      <w:r w:rsidRPr="00B110AB">
        <w:rPr>
          <w:rFonts w:ascii="Times New Roman" w:hAnsi="Times New Roman"/>
          <w:sz w:val="24"/>
          <w:szCs w:val="24"/>
        </w:rPr>
        <w:t>Целью задачи является определение минимально необходимой температуры теплоносителя на выходе из источника для обеспечения у заданного потребителя температуры внутреннего воздуха не ниже расчетной.</w:t>
      </w:r>
    </w:p>
    <w:p w14:paraId="523C14BD" w14:textId="77777777" w:rsidR="00DD0300" w:rsidRPr="00545A3E" w:rsidRDefault="00DD0300" w:rsidP="00DD0300">
      <w:pPr>
        <w:pStyle w:val="1"/>
        <w:rPr>
          <w:sz w:val="26"/>
          <w:szCs w:val="26"/>
        </w:rPr>
      </w:pPr>
      <w:bookmarkStart w:id="264" w:name="_Toc15909126"/>
      <w:bookmarkStart w:id="265" w:name="_Toc142403894"/>
      <w:r w:rsidRPr="00545A3E">
        <w:rPr>
          <w:sz w:val="26"/>
          <w:szCs w:val="26"/>
        </w:rPr>
        <w:t>3.</w:t>
      </w:r>
      <w:r w:rsidR="00D12048" w:rsidRPr="00545A3E">
        <w:rPr>
          <w:sz w:val="26"/>
          <w:szCs w:val="26"/>
        </w:rPr>
        <w:t>10.</w:t>
      </w:r>
      <w:r w:rsidRPr="00545A3E">
        <w:rPr>
          <w:sz w:val="26"/>
          <w:szCs w:val="26"/>
        </w:rPr>
        <w:t xml:space="preserve"> Коммутационные задачи</w:t>
      </w:r>
      <w:bookmarkEnd w:id="264"/>
      <w:bookmarkEnd w:id="265"/>
    </w:p>
    <w:p w14:paraId="65F46D5A"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6D13F59A"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Анализ отключений, переключений, поиск ближайшей запорной арматуры, отключающей участок от источников, или полностью изолирующей участок и т.д.</w:t>
      </w:r>
    </w:p>
    <w:p w14:paraId="31C201F8" w14:textId="77777777" w:rsidR="00DD0300" w:rsidRPr="00B110AB" w:rsidRDefault="00DD0300" w:rsidP="00DD0300">
      <w:pPr>
        <w:widowControl w:val="0"/>
        <w:autoSpaceDE w:val="0"/>
        <w:autoSpaceDN w:val="0"/>
        <w:adjustRightInd w:val="0"/>
        <w:spacing w:after="0" w:line="280" w:lineRule="exact"/>
        <w:rPr>
          <w:rFonts w:ascii="Times New Roman" w:hAnsi="Times New Roman"/>
          <w:sz w:val="24"/>
          <w:szCs w:val="24"/>
        </w:rPr>
      </w:pPr>
    </w:p>
    <w:p w14:paraId="7AD245A8" w14:textId="77777777" w:rsidR="00DD0300" w:rsidRPr="00545A3E" w:rsidRDefault="00DD0300" w:rsidP="00DD0300">
      <w:pPr>
        <w:pStyle w:val="1"/>
        <w:rPr>
          <w:sz w:val="26"/>
          <w:szCs w:val="26"/>
        </w:rPr>
      </w:pPr>
      <w:bookmarkStart w:id="266" w:name="_Toc15909127"/>
      <w:bookmarkStart w:id="267" w:name="_Toc142403895"/>
      <w:r w:rsidRPr="00545A3E">
        <w:rPr>
          <w:sz w:val="26"/>
          <w:szCs w:val="26"/>
        </w:rPr>
        <w:t>3.</w:t>
      </w:r>
      <w:r w:rsidR="00D12048" w:rsidRPr="00545A3E">
        <w:rPr>
          <w:sz w:val="26"/>
          <w:szCs w:val="26"/>
        </w:rPr>
        <w:t>11.</w:t>
      </w:r>
      <w:r w:rsidRPr="00545A3E">
        <w:rPr>
          <w:sz w:val="26"/>
          <w:szCs w:val="26"/>
        </w:rPr>
        <w:t xml:space="preserve"> Пьезометрический график</w:t>
      </w:r>
      <w:bookmarkEnd w:id="266"/>
      <w:bookmarkEnd w:id="267"/>
    </w:p>
    <w:p w14:paraId="6FC73191"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47C58B79" w14:textId="77777777" w:rsidR="00DD0300" w:rsidRPr="00B110AB" w:rsidRDefault="00DD0300" w:rsidP="00DD0300">
      <w:pPr>
        <w:widowControl w:val="0"/>
        <w:overflowPunct w:val="0"/>
        <w:autoSpaceDE w:val="0"/>
        <w:autoSpaceDN w:val="0"/>
        <w:adjustRightInd w:val="0"/>
        <w:spacing w:after="0" w:line="231" w:lineRule="auto"/>
        <w:ind w:right="20" w:firstLine="708"/>
        <w:jc w:val="both"/>
        <w:rPr>
          <w:rFonts w:ascii="Times New Roman" w:hAnsi="Times New Roman"/>
          <w:sz w:val="24"/>
          <w:szCs w:val="24"/>
        </w:rPr>
      </w:pPr>
      <w:r w:rsidRPr="00B110AB">
        <w:rPr>
          <w:rFonts w:ascii="Times New Roman" w:hAnsi="Times New Roman"/>
          <w:sz w:val="24"/>
          <w:szCs w:val="24"/>
        </w:rPr>
        <w:t>Целью построения пьезометрического графика является наглядная иллюстрация результатов гидравлического расчета (наладочного, поверочного, конструкторского). Это основной аналитический инструмент специалиста по гидравлическим расчетам тепловых сетей. При этом на экран выводятся: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цвет и стиль линий задается пользователем.</w:t>
      </w:r>
    </w:p>
    <w:p w14:paraId="00848E48" w14:textId="77777777" w:rsidR="00DD0300" w:rsidRPr="00B110AB" w:rsidRDefault="00DD0300" w:rsidP="00DD0300">
      <w:pPr>
        <w:widowControl w:val="0"/>
        <w:autoSpaceDE w:val="0"/>
        <w:autoSpaceDN w:val="0"/>
        <w:adjustRightInd w:val="0"/>
        <w:spacing w:after="0" w:line="62" w:lineRule="exact"/>
        <w:rPr>
          <w:rFonts w:ascii="Times New Roman" w:hAnsi="Times New Roman"/>
          <w:sz w:val="24"/>
          <w:szCs w:val="24"/>
        </w:rPr>
      </w:pPr>
    </w:p>
    <w:p w14:paraId="78531427" w14:textId="77777777" w:rsidR="00DD0300" w:rsidRPr="00B110AB" w:rsidRDefault="00DD0300" w:rsidP="00DD0300">
      <w:pPr>
        <w:widowControl w:val="0"/>
        <w:overflowPunct w:val="0"/>
        <w:autoSpaceDE w:val="0"/>
        <w:autoSpaceDN w:val="0"/>
        <w:adjustRightInd w:val="0"/>
        <w:spacing w:after="0" w:line="229" w:lineRule="auto"/>
        <w:ind w:right="20" w:firstLine="708"/>
        <w:jc w:val="both"/>
        <w:rPr>
          <w:rFonts w:ascii="Times New Roman" w:hAnsi="Times New Roman"/>
          <w:sz w:val="24"/>
          <w:szCs w:val="24"/>
        </w:rPr>
      </w:pPr>
      <w:r w:rsidRPr="00B110AB">
        <w:rPr>
          <w:rFonts w:ascii="Times New Roman" w:hAnsi="Times New Roman"/>
          <w:sz w:val="24"/>
          <w:szCs w:val="24"/>
        </w:rPr>
        <w:t>В таблице под графиком выводятся для каждого узла сети наименование, геодезическая отметка, высота потребителя, напоры в подающем и обратном трубопроводах, величина дросселируемого напора на шайбах у потребителей, потери напора по участкам тепловой сети, скорости движения воды на участках тепловой сети и т.д. Количество выводимой под графиком информации настраивается пользователем.</w:t>
      </w:r>
    </w:p>
    <w:p w14:paraId="26391E9F" w14:textId="77777777" w:rsidR="00DD0300" w:rsidRPr="00B110AB" w:rsidRDefault="00DD0300" w:rsidP="00DD0300">
      <w:pPr>
        <w:widowControl w:val="0"/>
        <w:autoSpaceDE w:val="0"/>
        <w:autoSpaceDN w:val="0"/>
        <w:adjustRightInd w:val="0"/>
        <w:spacing w:after="0" w:line="64" w:lineRule="exact"/>
        <w:rPr>
          <w:rFonts w:ascii="Times New Roman" w:hAnsi="Times New Roman"/>
          <w:sz w:val="24"/>
          <w:szCs w:val="24"/>
        </w:rPr>
      </w:pPr>
    </w:p>
    <w:p w14:paraId="785881EA" w14:textId="77777777" w:rsidR="00DD0300" w:rsidRPr="00B110AB" w:rsidRDefault="00DD0300" w:rsidP="00DD0300">
      <w:pPr>
        <w:widowControl w:val="0"/>
        <w:overflowPunct w:val="0"/>
        <w:autoSpaceDE w:val="0"/>
        <w:autoSpaceDN w:val="0"/>
        <w:adjustRightInd w:val="0"/>
        <w:spacing w:after="0" w:line="233" w:lineRule="auto"/>
        <w:ind w:firstLine="708"/>
        <w:jc w:val="both"/>
        <w:rPr>
          <w:rFonts w:ascii="Times New Roman" w:hAnsi="Times New Roman"/>
          <w:sz w:val="24"/>
          <w:szCs w:val="24"/>
        </w:rPr>
      </w:pPr>
      <w:r w:rsidRPr="00B110AB">
        <w:rPr>
          <w:rFonts w:ascii="Times New Roman" w:hAnsi="Times New Roman"/>
          <w:sz w:val="24"/>
          <w:szCs w:val="24"/>
        </w:rPr>
        <w:t xml:space="preserve">Построению пьезометрического графика предшествует выбор искомого пути. Для этой цели на схеме тепловой сети отмечаются не менее двух узлов, через которые должен пройти выбранный путь. В общем случае, с учетом </w:t>
      </w:r>
      <w:proofErr w:type="spellStart"/>
      <w:r w:rsidRPr="00B110AB">
        <w:rPr>
          <w:rFonts w:ascii="Times New Roman" w:hAnsi="Times New Roman"/>
          <w:sz w:val="24"/>
          <w:szCs w:val="24"/>
        </w:rPr>
        <w:t>закольцованности</w:t>
      </w:r>
      <w:proofErr w:type="spellEnd"/>
      <w:r w:rsidRPr="00B110AB">
        <w:rPr>
          <w:rFonts w:ascii="Times New Roman" w:hAnsi="Times New Roman"/>
          <w:sz w:val="24"/>
          <w:szCs w:val="24"/>
        </w:rPr>
        <w:t xml:space="preserve"> тепловых сетей, может существовать более одного пути, соединяющего заданные точки. В этом случае для однозначного определения результата можно указать промежуточные точки, либо изменить критерий поиска пути (это может быть минимизация количества участков, минимизация гидравлического сопротивления либо минимизация суммарной длины, поиск по линиям подающей или обратной магистрали). Путь строится программой автоматически, найденный путь "подсвечивается" на экране цветом выделения.</w:t>
      </w:r>
    </w:p>
    <w:p w14:paraId="767CEB23" w14:textId="77777777" w:rsidR="00DD0300" w:rsidRPr="00B110AB" w:rsidRDefault="00DD0300" w:rsidP="00DD0300">
      <w:pPr>
        <w:widowControl w:val="0"/>
        <w:overflowPunct w:val="0"/>
        <w:autoSpaceDE w:val="0"/>
        <w:autoSpaceDN w:val="0"/>
        <w:adjustRightInd w:val="0"/>
        <w:spacing w:after="0" w:line="227" w:lineRule="auto"/>
        <w:ind w:right="20" w:firstLine="708"/>
        <w:jc w:val="both"/>
        <w:rPr>
          <w:rFonts w:ascii="Times New Roman" w:hAnsi="Times New Roman"/>
          <w:sz w:val="24"/>
          <w:szCs w:val="24"/>
        </w:rPr>
      </w:pPr>
      <w:r w:rsidRPr="00B110AB">
        <w:rPr>
          <w:rFonts w:ascii="Times New Roman" w:hAnsi="Times New Roman"/>
          <w:sz w:val="24"/>
          <w:szCs w:val="24"/>
        </w:rPr>
        <w:t xml:space="preserve">После выбора требуемого пути одним кликом мыши строится пьезометрический график. Состав отображаемой на нем информации, легенда и масштаб представления легко настраиваются пользователем в удобном для него виде. График может быть при необходимости распечатан либо экспортирован в другие приложения через буфер обмена </w:t>
      </w:r>
      <w:r w:rsidRPr="00B110AB">
        <w:rPr>
          <w:rFonts w:ascii="Times New Roman" w:hAnsi="Times New Roman"/>
          <w:sz w:val="24"/>
          <w:szCs w:val="24"/>
        </w:rPr>
        <w:lastRenderedPageBreak/>
        <w:t>Windows.</w:t>
      </w:r>
    </w:p>
    <w:p w14:paraId="315584BE" w14:textId="77777777" w:rsidR="00DD0300" w:rsidRPr="00B110AB" w:rsidRDefault="00DD0300" w:rsidP="00DD0300">
      <w:pPr>
        <w:widowControl w:val="0"/>
        <w:overflowPunct w:val="0"/>
        <w:autoSpaceDE w:val="0"/>
        <w:autoSpaceDN w:val="0"/>
        <w:adjustRightInd w:val="0"/>
        <w:spacing w:after="0" w:line="229" w:lineRule="auto"/>
        <w:ind w:firstLine="708"/>
        <w:jc w:val="both"/>
        <w:rPr>
          <w:rFonts w:ascii="Times New Roman" w:hAnsi="Times New Roman"/>
          <w:sz w:val="24"/>
          <w:szCs w:val="24"/>
        </w:rPr>
      </w:pPr>
      <w:r w:rsidRPr="00B110AB">
        <w:rPr>
          <w:rFonts w:ascii="Times New Roman" w:hAnsi="Times New Roman"/>
          <w:sz w:val="24"/>
          <w:szCs w:val="24"/>
        </w:rPr>
        <w:t>Пьезометрический график является незаменимым инструментом при калибровке гидравлической модели тепловой сети, поскольку графическая интерпретация гидравлического режима позволяет одновременно качественно и количественно оценить поправки, которые необходимо внести в расчетную модель, чтобы она наиболее адекватно повторяла "гидравлическое поведение" реальной тепловой сети в эксплуатации.</w:t>
      </w:r>
    </w:p>
    <w:p w14:paraId="38D23D92" w14:textId="77777777" w:rsidR="00DD0300" w:rsidRPr="00B110AB" w:rsidRDefault="00DD0300" w:rsidP="00DD0300">
      <w:pPr>
        <w:widowControl w:val="0"/>
        <w:autoSpaceDE w:val="0"/>
        <w:autoSpaceDN w:val="0"/>
        <w:adjustRightInd w:val="0"/>
        <w:spacing w:after="0" w:line="286" w:lineRule="exact"/>
        <w:rPr>
          <w:rFonts w:ascii="Times New Roman" w:hAnsi="Times New Roman"/>
          <w:sz w:val="24"/>
          <w:szCs w:val="24"/>
        </w:rPr>
      </w:pPr>
    </w:p>
    <w:p w14:paraId="7490EDFE" w14:textId="77777777" w:rsidR="00DD0300" w:rsidRPr="00545A3E" w:rsidRDefault="00DD0300" w:rsidP="00DD0300">
      <w:pPr>
        <w:pStyle w:val="1"/>
        <w:rPr>
          <w:sz w:val="26"/>
          <w:szCs w:val="26"/>
        </w:rPr>
      </w:pPr>
      <w:bookmarkStart w:id="268" w:name="_Toc15909128"/>
      <w:bookmarkStart w:id="269" w:name="_Toc142403896"/>
      <w:r w:rsidRPr="00545A3E">
        <w:rPr>
          <w:sz w:val="26"/>
          <w:szCs w:val="26"/>
        </w:rPr>
        <w:t>3.</w:t>
      </w:r>
      <w:r w:rsidR="00D12048" w:rsidRPr="00545A3E">
        <w:rPr>
          <w:sz w:val="26"/>
          <w:szCs w:val="26"/>
        </w:rPr>
        <w:t>12.</w:t>
      </w:r>
      <w:r w:rsidRPr="00545A3E">
        <w:rPr>
          <w:sz w:val="26"/>
          <w:szCs w:val="26"/>
        </w:rPr>
        <w:t xml:space="preserve"> Расчет нормативных потерь тепла через изоляцию</w:t>
      </w:r>
      <w:bookmarkEnd w:id="268"/>
      <w:bookmarkEnd w:id="269"/>
    </w:p>
    <w:p w14:paraId="77070EF3"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64D56CD9" w14:textId="77777777" w:rsidR="00DD0300" w:rsidRPr="00B110AB" w:rsidRDefault="00DD0300" w:rsidP="00DD0300">
      <w:pPr>
        <w:widowControl w:val="0"/>
        <w:overflowPunct w:val="0"/>
        <w:autoSpaceDE w:val="0"/>
        <w:autoSpaceDN w:val="0"/>
        <w:adjustRightInd w:val="0"/>
        <w:spacing w:after="0" w:line="229" w:lineRule="auto"/>
        <w:ind w:firstLine="708"/>
        <w:jc w:val="both"/>
        <w:rPr>
          <w:rFonts w:ascii="Times New Roman" w:hAnsi="Times New Roman"/>
          <w:sz w:val="24"/>
          <w:szCs w:val="24"/>
        </w:rPr>
      </w:pPr>
      <w:r w:rsidRPr="00B110AB">
        <w:rPr>
          <w:rFonts w:ascii="Times New Roman" w:hAnsi="Times New Roman"/>
          <w:sz w:val="24"/>
          <w:szCs w:val="24"/>
        </w:rPr>
        <w:t>Целью данного расчета является определение нормативных тепловых потерь через изоляцию трубопроводов. Тепловые потери определяются суммарно за год с разбивкой по месяцам. Просмотреть результаты расчета можно как суммарно по всей тепловой сети, так и по каждому отдельно взятому источнику тепловой энергии и каждому центральному тепловому пункту (ЦТП). Расчет может быть выполнен с учетом поправочных коэффициентов на нормы тепловых потерь.</w:t>
      </w:r>
    </w:p>
    <w:p w14:paraId="6ABDA250" w14:textId="77777777" w:rsidR="00DD0300" w:rsidRPr="00B110AB" w:rsidRDefault="00DD0300" w:rsidP="00DD0300">
      <w:pPr>
        <w:widowControl w:val="0"/>
        <w:autoSpaceDE w:val="0"/>
        <w:autoSpaceDN w:val="0"/>
        <w:adjustRightInd w:val="0"/>
        <w:spacing w:after="0" w:line="11" w:lineRule="exact"/>
        <w:rPr>
          <w:rFonts w:ascii="Times New Roman" w:hAnsi="Times New Roman"/>
          <w:sz w:val="24"/>
          <w:szCs w:val="24"/>
        </w:rPr>
      </w:pPr>
    </w:p>
    <w:p w14:paraId="0808BCF8" w14:textId="77777777" w:rsidR="00DD0300" w:rsidRPr="00B110AB" w:rsidRDefault="00DD0300" w:rsidP="00DD0300">
      <w:pPr>
        <w:widowControl w:val="0"/>
        <w:autoSpaceDE w:val="0"/>
        <w:autoSpaceDN w:val="0"/>
        <w:adjustRightInd w:val="0"/>
        <w:spacing w:after="0" w:line="240" w:lineRule="auto"/>
        <w:ind w:left="700"/>
        <w:rPr>
          <w:rFonts w:ascii="Times New Roman" w:hAnsi="Times New Roman"/>
          <w:b/>
          <w:bCs/>
          <w:sz w:val="24"/>
          <w:szCs w:val="24"/>
        </w:rPr>
      </w:pPr>
    </w:p>
    <w:p w14:paraId="52462AC4" w14:textId="77777777" w:rsidR="00DD0300" w:rsidRPr="00545A3E" w:rsidRDefault="00DD0300" w:rsidP="00DD0300">
      <w:pPr>
        <w:pStyle w:val="1"/>
        <w:jc w:val="both"/>
        <w:rPr>
          <w:sz w:val="26"/>
          <w:szCs w:val="26"/>
        </w:rPr>
      </w:pPr>
      <w:bookmarkStart w:id="270" w:name="_Toc15909129"/>
      <w:bookmarkStart w:id="271" w:name="_Toc142403897"/>
      <w:r w:rsidRPr="00545A3E">
        <w:rPr>
          <w:sz w:val="26"/>
          <w:szCs w:val="26"/>
        </w:rPr>
        <w:t>3.</w:t>
      </w:r>
      <w:r w:rsidR="00D12048" w:rsidRPr="00545A3E">
        <w:rPr>
          <w:sz w:val="26"/>
          <w:szCs w:val="26"/>
        </w:rPr>
        <w:t>1</w:t>
      </w:r>
      <w:r w:rsidRPr="00545A3E">
        <w:rPr>
          <w:sz w:val="26"/>
          <w:szCs w:val="26"/>
        </w:rPr>
        <w:t>3</w:t>
      </w:r>
      <w:r w:rsidR="00D12048" w:rsidRPr="00545A3E">
        <w:rPr>
          <w:sz w:val="26"/>
          <w:szCs w:val="26"/>
        </w:rPr>
        <w:t>.</w:t>
      </w:r>
      <w:r w:rsidRPr="00545A3E">
        <w:rPr>
          <w:sz w:val="26"/>
          <w:szCs w:val="26"/>
        </w:rPr>
        <w:t xml:space="preserve"> База данных электронной модели системы теплоснабжения </w:t>
      </w:r>
      <w:r w:rsidR="00354B44" w:rsidRPr="00545A3E">
        <w:rPr>
          <w:sz w:val="26"/>
          <w:szCs w:val="26"/>
        </w:rPr>
        <w:t>с</w:t>
      </w:r>
      <w:r w:rsidRPr="00545A3E">
        <w:rPr>
          <w:sz w:val="26"/>
          <w:szCs w:val="26"/>
        </w:rPr>
        <w:t>.</w:t>
      </w:r>
      <w:r w:rsidR="00D12048" w:rsidRPr="00545A3E">
        <w:rPr>
          <w:sz w:val="26"/>
          <w:szCs w:val="26"/>
        </w:rPr>
        <w:t xml:space="preserve"> </w:t>
      </w:r>
      <w:bookmarkEnd w:id="270"/>
      <w:r w:rsidR="00354B44" w:rsidRPr="00545A3E">
        <w:rPr>
          <w:sz w:val="26"/>
          <w:szCs w:val="26"/>
        </w:rPr>
        <w:t>Апраксино</w:t>
      </w:r>
      <w:bookmarkEnd w:id="271"/>
    </w:p>
    <w:p w14:paraId="68E395A4" w14:textId="77777777" w:rsidR="00DD0300" w:rsidRPr="00B110AB" w:rsidRDefault="00DD0300" w:rsidP="00DD0300">
      <w:pPr>
        <w:widowControl w:val="0"/>
        <w:overflowPunct w:val="0"/>
        <w:autoSpaceDE w:val="0"/>
        <w:autoSpaceDN w:val="0"/>
        <w:adjustRightInd w:val="0"/>
        <w:spacing w:after="0" w:line="214" w:lineRule="auto"/>
        <w:ind w:firstLine="708"/>
        <w:jc w:val="both"/>
        <w:rPr>
          <w:rFonts w:ascii="Times New Roman" w:hAnsi="Times New Roman"/>
          <w:sz w:val="24"/>
          <w:szCs w:val="24"/>
        </w:rPr>
      </w:pPr>
    </w:p>
    <w:p w14:paraId="7DF098C1" w14:textId="77777777" w:rsidR="00DD0300" w:rsidRPr="00B110AB" w:rsidRDefault="00DD0300" w:rsidP="00DD0300">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B110AB">
        <w:rPr>
          <w:rFonts w:ascii="Times New Roman" w:hAnsi="Times New Roman"/>
          <w:sz w:val="24"/>
          <w:szCs w:val="24"/>
        </w:rPr>
        <w:t>Графическая база данных по векторным слоям представляет собой семейство двоичных файлов, находящихся в одном каталоге и имеющих одно имя и разные расширения.</w:t>
      </w:r>
    </w:p>
    <w:p w14:paraId="12211EB3"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1BA372CD"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Для каждого векторного графического слоя обязательно должны существовать файлы с расширением B00 и B01, содержащие метрическую информацию об объектах слоя.</w:t>
      </w:r>
    </w:p>
    <w:p w14:paraId="6877D7AB"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5899B9F9"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Хранение семантической информации в системе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осуществляется в соответствии с реляционной моделью данных. Вся семантическая информация содержится в таблицах. База данных</w:t>
      </w:r>
      <w:bookmarkStart w:id="272" w:name="page183"/>
      <w:bookmarkEnd w:id="272"/>
      <w:r w:rsidRPr="00B110AB">
        <w:rPr>
          <w:rFonts w:ascii="Times New Roman" w:hAnsi="Times New Roman"/>
          <w:sz w:val="24"/>
          <w:szCs w:val="24"/>
        </w:rPr>
        <w:t xml:space="preserve"> представляет собой группу таблиц, между которыми установлены связи. Это означает, что одной записи в какой-либо из таблиц реляционной базы данных может соответствовать одна или несколько записей другой таблицы этой базы данных, в зависимости от типа связи между этими двумя таблицами.</w:t>
      </w:r>
    </w:p>
    <w:p w14:paraId="1C807328"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06CE7604" w14:textId="77777777" w:rsidR="00DD0300" w:rsidRPr="00B110AB" w:rsidRDefault="00DD0300" w:rsidP="00DD0300">
      <w:pPr>
        <w:widowControl w:val="0"/>
        <w:overflowPunct w:val="0"/>
        <w:autoSpaceDE w:val="0"/>
        <w:autoSpaceDN w:val="0"/>
        <w:adjustRightInd w:val="0"/>
        <w:spacing w:after="0" w:line="229" w:lineRule="auto"/>
        <w:ind w:right="20" w:firstLine="708"/>
        <w:jc w:val="both"/>
        <w:rPr>
          <w:rFonts w:ascii="Times New Roman" w:hAnsi="Times New Roman"/>
          <w:sz w:val="24"/>
          <w:szCs w:val="24"/>
        </w:rPr>
      </w:pPr>
      <w:r w:rsidRPr="00B110AB">
        <w:rPr>
          <w:rFonts w:ascii="Times New Roman" w:hAnsi="Times New Roman"/>
          <w:sz w:val="24"/>
          <w:szCs w:val="24"/>
        </w:rPr>
        <w:t>Описание набора таблиц и связей между ними определяет структуру базы данных. Изменяя структуру, можно получать различные базы данных как из разных, так и из одних и тех же исходных таблиц. Каждая структура базы данных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хранится в отдельном файле описания с расширением ZB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w:t>
      </w:r>
      <w:proofErr w:type="spellStart"/>
      <w:r w:rsidRPr="00B110AB">
        <w:rPr>
          <w:rFonts w:ascii="Times New Roman" w:hAnsi="Times New Roman"/>
          <w:sz w:val="24"/>
          <w:szCs w:val="24"/>
        </w:rPr>
        <w:t>Base</w:t>
      </w:r>
      <w:proofErr w:type="spellEnd"/>
      <w:r w:rsidRPr="00B110AB">
        <w:rPr>
          <w:rFonts w:ascii="Times New Roman" w:hAnsi="Times New Roman"/>
          <w:sz w:val="24"/>
          <w:szCs w:val="24"/>
        </w:rPr>
        <w:t>). Подключая к графическому слою ту или иную структуру базы данных, пользователь тем самым подключает к слою текущие правила выполнения запросов к семантической базе.</w:t>
      </w:r>
    </w:p>
    <w:p w14:paraId="39921892" w14:textId="77777777" w:rsidR="00DD0300" w:rsidRPr="00B110AB" w:rsidRDefault="00DD0300" w:rsidP="00DD0300">
      <w:pPr>
        <w:widowControl w:val="0"/>
        <w:autoSpaceDE w:val="0"/>
        <w:autoSpaceDN w:val="0"/>
        <w:adjustRightInd w:val="0"/>
        <w:spacing w:after="0" w:line="61" w:lineRule="exact"/>
        <w:rPr>
          <w:rFonts w:ascii="Times New Roman" w:hAnsi="Times New Roman"/>
          <w:sz w:val="24"/>
          <w:szCs w:val="24"/>
        </w:rPr>
      </w:pPr>
    </w:p>
    <w:p w14:paraId="34C57DD2" w14:textId="77777777" w:rsidR="00DD0300" w:rsidRPr="00B110AB" w:rsidRDefault="00DD0300" w:rsidP="00DD0300">
      <w:pPr>
        <w:widowControl w:val="0"/>
        <w:overflowPunct w:val="0"/>
        <w:autoSpaceDE w:val="0"/>
        <w:autoSpaceDN w:val="0"/>
        <w:adjustRightInd w:val="0"/>
        <w:spacing w:after="0" w:line="223" w:lineRule="auto"/>
        <w:ind w:right="20" w:firstLine="708"/>
        <w:jc w:val="both"/>
        <w:rPr>
          <w:rFonts w:ascii="Times New Roman" w:hAnsi="Times New Roman"/>
          <w:sz w:val="24"/>
          <w:szCs w:val="24"/>
        </w:rPr>
      </w:pPr>
      <w:r w:rsidRPr="00B110AB">
        <w:rPr>
          <w:rFonts w:ascii="Times New Roman" w:hAnsi="Times New Roman"/>
          <w:sz w:val="24"/>
          <w:szCs w:val="24"/>
        </w:rPr>
        <w:t>Это дает возможность иметь для одного графического слоя и для каждого типа несколько баз данных с различной структурой, подключая их попеременно, в зависимости от решаемой пользователем задачи.</w:t>
      </w:r>
    </w:p>
    <w:p w14:paraId="1778A088"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09B34093" w14:textId="77777777" w:rsidR="00DD0300" w:rsidRPr="00B110AB" w:rsidRDefault="00DD0300" w:rsidP="00DD0300">
      <w:pPr>
        <w:widowControl w:val="0"/>
        <w:overflowPunct w:val="0"/>
        <w:autoSpaceDE w:val="0"/>
        <w:autoSpaceDN w:val="0"/>
        <w:adjustRightInd w:val="0"/>
        <w:spacing w:after="0" w:line="233" w:lineRule="auto"/>
        <w:ind w:right="20" w:firstLine="708"/>
        <w:jc w:val="both"/>
        <w:rPr>
          <w:rFonts w:ascii="Times New Roman" w:hAnsi="Times New Roman"/>
          <w:sz w:val="24"/>
          <w:szCs w:val="24"/>
        </w:rPr>
      </w:pPr>
      <w:r w:rsidRPr="00B110AB">
        <w:rPr>
          <w:rFonts w:ascii="Times New Roman" w:hAnsi="Times New Roman"/>
          <w:sz w:val="24"/>
          <w:szCs w:val="24"/>
        </w:rPr>
        <w:t>Существует, однако, одно принципиальное ограничение, касающееся структуры базы данных, подключаемой к графическому слою. Привязать семантическую базу данных к графическому слою означает задать соответствие между объектами из графического слоя и записями из семантической базы данных. Исходя из этого, одна из связей в базе не является связью «таблица-таблица», а является связью «слой-таблица». Поле связи с графическим слоем – это поле базовой таблицы (обязательно числовое), значения которого соответствуют значениям ключей объектов слоя. Таким образом, из всех таблиц, входящих в состав семантической базы данных, только одна (базовая) таблица имеет непосредственную связь со слоем.</w:t>
      </w:r>
    </w:p>
    <w:p w14:paraId="3CC0FF99" w14:textId="77777777" w:rsidR="00DD0300" w:rsidRPr="00B110AB" w:rsidRDefault="00DD0300" w:rsidP="00DD0300">
      <w:pPr>
        <w:widowControl w:val="0"/>
        <w:autoSpaceDE w:val="0"/>
        <w:autoSpaceDN w:val="0"/>
        <w:adjustRightInd w:val="0"/>
        <w:spacing w:after="0" w:line="65" w:lineRule="exact"/>
        <w:rPr>
          <w:rFonts w:ascii="Times New Roman" w:hAnsi="Times New Roman"/>
          <w:sz w:val="24"/>
          <w:szCs w:val="24"/>
        </w:rPr>
      </w:pPr>
    </w:p>
    <w:p w14:paraId="531A7343" w14:textId="77777777" w:rsidR="00DD0300" w:rsidRPr="00B110AB" w:rsidRDefault="00DD0300" w:rsidP="00DD0300">
      <w:pPr>
        <w:widowControl w:val="0"/>
        <w:overflowPunct w:val="0"/>
        <w:autoSpaceDE w:val="0"/>
        <w:autoSpaceDN w:val="0"/>
        <w:adjustRightInd w:val="0"/>
        <w:spacing w:after="0" w:line="233" w:lineRule="auto"/>
        <w:ind w:right="20" w:firstLine="708"/>
        <w:jc w:val="both"/>
        <w:rPr>
          <w:rFonts w:ascii="Times New Roman" w:hAnsi="Times New Roman"/>
          <w:sz w:val="24"/>
          <w:szCs w:val="24"/>
        </w:rPr>
      </w:pPr>
      <w:r w:rsidRPr="00B110AB">
        <w:rPr>
          <w:rFonts w:ascii="Times New Roman" w:hAnsi="Times New Roman"/>
          <w:sz w:val="24"/>
          <w:szCs w:val="24"/>
        </w:rPr>
        <w:t>«</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поддерживает работу с реляционными базами данных, используя сервис </w:t>
      </w:r>
      <w:proofErr w:type="spellStart"/>
      <w:r w:rsidRPr="00B110AB">
        <w:rPr>
          <w:rFonts w:ascii="Times New Roman" w:hAnsi="Times New Roman"/>
          <w:sz w:val="24"/>
          <w:szCs w:val="24"/>
        </w:rPr>
        <w:t>Borland</w:t>
      </w:r>
      <w:proofErr w:type="spellEnd"/>
      <w:r w:rsidRPr="00B110AB">
        <w:rPr>
          <w:rFonts w:ascii="Times New Roman" w:hAnsi="Times New Roman"/>
          <w:sz w:val="24"/>
          <w:szCs w:val="24"/>
        </w:rPr>
        <w:t xml:space="preserve"> </w:t>
      </w:r>
      <w:proofErr w:type="spellStart"/>
      <w:r w:rsidRPr="00B110AB">
        <w:rPr>
          <w:rFonts w:ascii="Times New Roman" w:hAnsi="Times New Roman"/>
          <w:sz w:val="24"/>
          <w:szCs w:val="24"/>
        </w:rPr>
        <w:t>Database</w:t>
      </w:r>
      <w:proofErr w:type="spellEnd"/>
      <w:r w:rsidRPr="00B110AB">
        <w:rPr>
          <w:rFonts w:ascii="Times New Roman" w:hAnsi="Times New Roman"/>
          <w:sz w:val="24"/>
          <w:szCs w:val="24"/>
        </w:rPr>
        <w:t xml:space="preserve"> </w:t>
      </w:r>
      <w:proofErr w:type="spellStart"/>
      <w:r w:rsidRPr="00B110AB">
        <w:rPr>
          <w:rFonts w:ascii="Times New Roman" w:hAnsi="Times New Roman"/>
          <w:sz w:val="24"/>
          <w:szCs w:val="24"/>
        </w:rPr>
        <w:t>Engine</w:t>
      </w:r>
      <w:proofErr w:type="spellEnd"/>
      <w:r w:rsidRPr="00B110AB">
        <w:rPr>
          <w:rFonts w:ascii="Times New Roman" w:hAnsi="Times New Roman"/>
          <w:sz w:val="24"/>
          <w:szCs w:val="24"/>
        </w:rPr>
        <w:t xml:space="preserve"> (BDE) компании </w:t>
      </w:r>
      <w:proofErr w:type="spellStart"/>
      <w:r w:rsidRPr="00B110AB">
        <w:rPr>
          <w:rFonts w:ascii="Times New Roman" w:hAnsi="Times New Roman"/>
          <w:sz w:val="24"/>
          <w:szCs w:val="24"/>
        </w:rPr>
        <w:t>Inprise</w:t>
      </w:r>
      <w:proofErr w:type="spellEnd"/>
      <w:r w:rsidRPr="00B110AB">
        <w:rPr>
          <w:rFonts w:ascii="Times New Roman" w:hAnsi="Times New Roman"/>
          <w:sz w:val="24"/>
          <w:szCs w:val="24"/>
        </w:rPr>
        <w:t xml:space="preserve">. Основным объектом, с которым оперирует BDE, является база данных. Это может быть действительная база данных, например, </w:t>
      </w:r>
      <w:proofErr w:type="spellStart"/>
      <w:r w:rsidRPr="00B110AB">
        <w:rPr>
          <w:rFonts w:ascii="Times New Roman" w:hAnsi="Times New Roman"/>
          <w:sz w:val="24"/>
          <w:szCs w:val="24"/>
        </w:rPr>
        <w:t>Microsoft</w:t>
      </w:r>
      <w:proofErr w:type="spellEnd"/>
      <w:r w:rsidRPr="00B110AB">
        <w:rPr>
          <w:rFonts w:ascii="Times New Roman" w:hAnsi="Times New Roman"/>
          <w:sz w:val="24"/>
          <w:szCs w:val="24"/>
        </w:rPr>
        <w:t xml:space="preserve"> SQL </w:t>
      </w:r>
      <w:proofErr w:type="spellStart"/>
      <w:r w:rsidRPr="00B110AB">
        <w:rPr>
          <w:rFonts w:ascii="Times New Roman" w:hAnsi="Times New Roman"/>
          <w:sz w:val="24"/>
          <w:szCs w:val="24"/>
        </w:rPr>
        <w:lastRenderedPageBreak/>
        <w:t>Server</w:t>
      </w:r>
      <w:proofErr w:type="spellEnd"/>
      <w:r w:rsidRPr="00B110AB">
        <w:rPr>
          <w:rFonts w:ascii="Times New Roman" w:hAnsi="Times New Roman"/>
          <w:sz w:val="24"/>
          <w:szCs w:val="24"/>
        </w:rPr>
        <w:t xml:space="preserve"> или база данных </w:t>
      </w:r>
      <w:proofErr w:type="spellStart"/>
      <w:r w:rsidRPr="00B110AB">
        <w:rPr>
          <w:rFonts w:ascii="Times New Roman" w:hAnsi="Times New Roman"/>
          <w:sz w:val="24"/>
          <w:szCs w:val="24"/>
        </w:rPr>
        <w:t>Microsoft</w:t>
      </w:r>
      <w:proofErr w:type="spellEnd"/>
      <w:r w:rsidRPr="00B110AB">
        <w:rPr>
          <w:rFonts w:ascii="Times New Roman" w:hAnsi="Times New Roman"/>
          <w:sz w:val="24"/>
          <w:szCs w:val="24"/>
        </w:rPr>
        <w:t xml:space="preserve"> </w:t>
      </w:r>
      <w:proofErr w:type="spellStart"/>
      <w:r w:rsidRPr="00B110AB">
        <w:rPr>
          <w:rFonts w:ascii="Times New Roman" w:hAnsi="Times New Roman"/>
          <w:sz w:val="24"/>
          <w:szCs w:val="24"/>
        </w:rPr>
        <w:t>Access</w:t>
      </w:r>
      <w:proofErr w:type="spellEnd"/>
      <w:r w:rsidRPr="00B110AB">
        <w:rPr>
          <w:rFonts w:ascii="Times New Roman" w:hAnsi="Times New Roman"/>
          <w:sz w:val="24"/>
          <w:szCs w:val="24"/>
        </w:rPr>
        <w:t xml:space="preserve">, а может быть совокупность таблиц </w:t>
      </w:r>
      <w:proofErr w:type="spellStart"/>
      <w:r w:rsidRPr="00B110AB">
        <w:rPr>
          <w:rFonts w:ascii="Times New Roman" w:hAnsi="Times New Roman"/>
          <w:sz w:val="24"/>
          <w:szCs w:val="24"/>
        </w:rPr>
        <w:t>Paradox</w:t>
      </w:r>
      <w:proofErr w:type="spellEnd"/>
      <w:r w:rsidRPr="00B110AB">
        <w:rPr>
          <w:rFonts w:ascii="Times New Roman" w:hAnsi="Times New Roman"/>
          <w:sz w:val="24"/>
          <w:szCs w:val="24"/>
        </w:rPr>
        <w:t xml:space="preserve"> или </w:t>
      </w:r>
      <w:proofErr w:type="spellStart"/>
      <w:r w:rsidRPr="00B110AB">
        <w:rPr>
          <w:rFonts w:ascii="Times New Roman" w:hAnsi="Times New Roman"/>
          <w:sz w:val="24"/>
          <w:szCs w:val="24"/>
        </w:rPr>
        <w:t>dBase</w:t>
      </w:r>
      <w:proofErr w:type="spellEnd"/>
      <w:r w:rsidRPr="00B110AB">
        <w:rPr>
          <w:rFonts w:ascii="Times New Roman" w:hAnsi="Times New Roman"/>
          <w:sz w:val="24"/>
          <w:szCs w:val="24"/>
        </w:rPr>
        <w:t xml:space="preserve">. Система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также оперирует понятием база данных, однако, здесь под этим термином подразумевается совокупность таблиц и связей между ними, объединенных для выполнения запроса к реальной базе данных с целью получить заданный пользователем срез информации. База данных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задается </w:t>
      </w:r>
      <w:proofErr w:type="spellStart"/>
      <w:r w:rsidRPr="00B110AB">
        <w:rPr>
          <w:rFonts w:ascii="Times New Roman" w:hAnsi="Times New Roman"/>
          <w:sz w:val="24"/>
          <w:szCs w:val="24"/>
        </w:rPr>
        <w:t>файломописателем</w:t>
      </w:r>
      <w:proofErr w:type="spellEnd"/>
      <w:r w:rsidRPr="00B110AB">
        <w:rPr>
          <w:rFonts w:ascii="Times New Roman" w:hAnsi="Times New Roman"/>
          <w:sz w:val="24"/>
          <w:szCs w:val="24"/>
        </w:rPr>
        <w:t xml:space="preserve"> базы данных, имеющим расширение ZB и именуемым в дальнейшем </w:t>
      </w:r>
      <w:proofErr w:type="spellStart"/>
      <w:r w:rsidRPr="00B110AB">
        <w:rPr>
          <w:rFonts w:ascii="Times New Roman" w:hAnsi="Times New Roman"/>
          <w:sz w:val="24"/>
          <w:szCs w:val="24"/>
        </w:rPr>
        <w:t>zb</w:t>
      </w:r>
      <w:proofErr w:type="spellEnd"/>
      <w:r w:rsidRPr="00B110AB">
        <w:rPr>
          <w:rFonts w:ascii="Times New Roman" w:hAnsi="Times New Roman"/>
          <w:sz w:val="24"/>
          <w:szCs w:val="24"/>
        </w:rPr>
        <w:t>-файлом.</w:t>
      </w:r>
    </w:p>
    <w:p w14:paraId="38C4B3A6" w14:textId="77777777" w:rsidR="00DD0300" w:rsidRPr="00B110AB" w:rsidRDefault="00DD0300" w:rsidP="00DD0300">
      <w:pPr>
        <w:widowControl w:val="0"/>
        <w:autoSpaceDE w:val="0"/>
        <w:autoSpaceDN w:val="0"/>
        <w:adjustRightInd w:val="0"/>
        <w:spacing w:after="0" w:line="65" w:lineRule="exact"/>
        <w:rPr>
          <w:rFonts w:ascii="Times New Roman" w:hAnsi="Times New Roman"/>
          <w:sz w:val="24"/>
          <w:szCs w:val="24"/>
        </w:rPr>
      </w:pPr>
    </w:p>
    <w:p w14:paraId="6D2CA6C4" w14:textId="77777777" w:rsidR="00DD0300" w:rsidRPr="00B110AB" w:rsidRDefault="00DD0300" w:rsidP="00DD0300">
      <w:pPr>
        <w:widowControl w:val="0"/>
        <w:overflowPunct w:val="0"/>
        <w:autoSpaceDE w:val="0"/>
        <w:autoSpaceDN w:val="0"/>
        <w:adjustRightInd w:val="0"/>
        <w:spacing w:after="0" w:line="223" w:lineRule="auto"/>
        <w:ind w:firstLine="708"/>
        <w:jc w:val="both"/>
        <w:rPr>
          <w:rFonts w:ascii="Times New Roman" w:hAnsi="Times New Roman"/>
          <w:sz w:val="24"/>
          <w:szCs w:val="24"/>
        </w:rPr>
      </w:pPr>
      <w:r w:rsidRPr="00B110AB">
        <w:rPr>
          <w:rFonts w:ascii="Times New Roman" w:hAnsi="Times New Roman"/>
          <w:sz w:val="24"/>
          <w:szCs w:val="24"/>
        </w:rPr>
        <w:t xml:space="preserve">Описатель базы данных </w:t>
      </w:r>
      <w:proofErr w:type="spellStart"/>
      <w:r w:rsidRPr="00B110AB">
        <w:rPr>
          <w:rFonts w:ascii="Times New Roman" w:hAnsi="Times New Roman"/>
          <w:sz w:val="24"/>
          <w:szCs w:val="24"/>
        </w:rPr>
        <w:t>Zulu</w:t>
      </w:r>
      <w:proofErr w:type="spellEnd"/>
      <w:r w:rsidRPr="00B110AB">
        <w:rPr>
          <w:rFonts w:ascii="Times New Roman" w:hAnsi="Times New Roman"/>
          <w:sz w:val="24"/>
          <w:szCs w:val="24"/>
        </w:rPr>
        <w:t xml:space="preserve"> хранит следующую информацию: список таблиц, участвующих в запросе; список таблиц-справочников; набор запросов, задающих правила выборки данных из таблиц; набор сменных форм для отображения разного представления информации.</w:t>
      </w:r>
    </w:p>
    <w:p w14:paraId="6506A7A2" w14:textId="77777777" w:rsidR="00DD0300" w:rsidRPr="006D6FEC" w:rsidRDefault="00DD0300" w:rsidP="00DD0300">
      <w:pPr>
        <w:widowControl w:val="0"/>
        <w:autoSpaceDE w:val="0"/>
        <w:autoSpaceDN w:val="0"/>
        <w:adjustRightInd w:val="0"/>
        <w:spacing w:after="0" w:line="344" w:lineRule="exact"/>
        <w:rPr>
          <w:rFonts w:ascii="Times New Roman" w:hAnsi="Times New Roman"/>
          <w:sz w:val="24"/>
          <w:szCs w:val="24"/>
          <w:highlight w:val="yellow"/>
        </w:rPr>
      </w:pPr>
    </w:p>
    <w:p w14:paraId="4B59EA90" w14:textId="77777777" w:rsidR="00DD0300" w:rsidRPr="00545A3E" w:rsidRDefault="00DD0300" w:rsidP="00DD0300">
      <w:pPr>
        <w:pStyle w:val="1"/>
        <w:jc w:val="both"/>
        <w:rPr>
          <w:b w:val="0"/>
          <w:sz w:val="26"/>
          <w:szCs w:val="26"/>
        </w:rPr>
      </w:pPr>
      <w:bookmarkStart w:id="273" w:name="_Toc15909130"/>
      <w:bookmarkStart w:id="274" w:name="_Toc142403898"/>
      <w:r w:rsidRPr="00545A3E">
        <w:rPr>
          <w:sz w:val="26"/>
          <w:szCs w:val="26"/>
        </w:rPr>
        <w:t>3.</w:t>
      </w:r>
      <w:r w:rsidR="00D12048" w:rsidRPr="00545A3E">
        <w:rPr>
          <w:sz w:val="26"/>
          <w:szCs w:val="26"/>
        </w:rPr>
        <w:t>1</w:t>
      </w:r>
      <w:r w:rsidRPr="00545A3E">
        <w:rPr>
          <w:sz w:val="26"/>
          <w:szCs w:val="26"/>
        </w:rPr>
        <w:t xml:space="preserve">4 Этапы создания электронной модели системы теплоснабжения </w:t>
      </w:r>
      <w:bookmarkEnd w:id="273"/>
      <w:r w:rsidR="00354B44" w:rsidRPr="00545A3E">
        <w:rPr>
          <w:sz w:val="26"/>
          <w:szCs w:val="26"/>
        </w:rPr>
        <w:t>с</w:t>
      </w:r>
      <w:r w:rsidR="00D12048" w:rsidRPr="00545A3E">
        <w:rPr>
          <w:sz w:val="26"/>
          <w:szCs w:val="26"/>
        </w:rPr>
        <w:t xml:space="preserve">. </w:t>
      </w:r>
      <w:r w:rsidR="00354B44" w:rsidRPr="00545A3E">
        <w:rPr>
          <w:sz w:val="26"/>
          <w:szCs w:val="26"/>
        </w:rPr>
        <w:t>Апраксино</w:t>
      </w:r>
      <w:bookmarkEnd w:id="274"/>
    </w:p>
    <w:p w14:paraId="538861B1"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321892CD"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На этапе описания объектов системы теплоснабжения </w:t>
      </w:r>
      <w:r w:rsidR="00354B44">
        <w:rPr>
          <w:rFonts w:ascii="Times New Roman" w:hAnsi="Times New Roman"/>
          <w:sz w:val="24"/>
          <w:szCs w:val="24"/>
        </w:rPr>
        <w:t>с</w:t>
      </w:r>
      <w:r w:rsidR="00D12048">
        <w:rPr>
          <w:rFonts w:ascii="Times New Roman" w:hAnsi="Times New Roman"/>
          <w:sz w:val="24"/>
          <w:szCs w:val="24"/>
        </w:rPr>
        <w:t xml:space="preserve">. </w:t>
      </w:r>
      <w:r w:rsidR="00354B44">
        <w:rPr>
          <w:rFonts w:ascii="Times New Roman" w:hAnsi="Times New Roman"/>
          <w:sz w:val="24"/>
          <w:szCs w:val="24"/>
        </w:rPr>
        <w:t>Апраксино</w:t>
      </w:r>
      <w:r>
        <w:rPr>
          <w:rFonts w:ascii="Times New Roman" w:hAnsi="Times New Roman"/>
          <w:sz w:val="24"/>
          <w:szCs w:val="24"/>
        </w:rPr>
        <w:t xml:space="preserve"> </w:t>
      </w:r>
      <w:r w:rsidRPr="00B110AB">
        <w:rPr>
          <w:rFonts w:ascii="Times New Roman" w:hAnsi="Times New Roman"/>
          <w:sz w:val="24"/>
          <w:szCs w:val="24"/>
        </w:rPr>
        <w:t>было проведено информационно-графическое описание существующих объектов системы.</w:t>
      </w:r>
    </w:p>
    <w:p w14:paraId="73C49198"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57126D3A" w14:textId="77777777" w:rsidR="00DD0300" w:rsidRPr="00B110AB" w:rsidRDefault="00DD0300" w:rsidP="00DD0300">
      <w:pPr>
        <w:widowControl w:val="0"/>
        <w:numPr>
          <w:ilvl w:val="0"/>
          <w:numId w:val="35"/>
        </w:numPr>
        <w:tabs>
          <w:tab w:val="clear" w:pos="720"/>
        </w:tabs>
        <w:overflowPunct w:val="0"/>
        <w:autoSpaceDE w:val="0"/>
        <w:autoSpaceDN w:val="0"/>
        <w:adjustRightInd w:val="0"/>
        <w:spacing w:after="0" w:line="214" w:lineRule="auto"/>
        <w:ind w:left="0" w:right="20" w:firstLine="700"/>
        <w:jc w:val="both"/>
        <w:rPr>
          <w:rFonts w:ascii="Times New Roman" w:hAnsi="Times New Roman"/>
          <w:sz w:val="24"/>
          <w:szCs w:val="24"/>
        </w:rPr>
      </w:pPr>
      <w:r w:rsidRPr="00B110AB">
        <w:rPr>
          <w:rFonts w:ascii="Times New Roman" w:hAnsi="Times New Roman"/>
          <w:sz w:val="24"/>
          <w:szCs w:val="24"/>
        </w:rPr>
        <w:t xml:space="preserve">состав плана </w:t>
      </w:r>
      <w:r>
        <w:rPr>
          <w:rFonts w:ascii="Times New Roman" w:hAnsi="Times New Roman"/>
          <w:sz w:val="24"/>
          <w:szCs w:val="24"/>
        </w:rPr>
        <w:t>городского поселения</w:t>
      </w:r>
      <w:r w:rsidRPr="00B110AB">
        <w:rPr>
          <w:rFonts w:ascii="Times New Roman" w:hAnsi="Times New Roman"/>
          <w:sz w:val="24"/>
          <w:szCs w:val="24"/>
        </w:rPr>
        <w:t xml:space="preserve"> входят следующие слои: улицы; дома; </w:t>
      </w:r>
      <w:r>
        <w:rPr>
          <w:rFonts w:ascii="Times New Roman" w:hAnsi="Times New Roman"/>
          <w:sz w:val="24"/>
          <w:szCs w:val="24"/>
        </w:rPr>
        <w:t>поселковая</w:t>
      </w:r>
      <w:r w:rsidRPr="00B110AB">
        <w:rPr>
          <w:rFonts w:ascii="Times New Roman" w:hAnsi="Times New Roman"/>
          <w:sz w:val="24"/>
          <w:szCs w:val="24"/>
        </w:rPr>
        <w:t xml:space="preserve"> черта; границы кварталов; названия улиц; подписи районов; границы водных объектов. </w:t>
      </w:r>
    </w:p>
    <w:p w14:paraId="78F53165"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7174DC09" w14:textId="77777777" w:rsidR="00DD0300" w:rsidRPr="00B110AB" w:rsidRDefault="00DD0300" w:rsidP="00DD0300">
      <w:pPr>
        <w:widowControl w:val="0"/>
        <w:numPr>
          <w:ilvl w:val="0"/>
          <w:numId w:val="35"/>
        </w:numPr>
        <w:tabs>
          <w:tab w:val="clear" w:pos="720"/>
        </w:tabs>
        <w:overflowPunct w:val="0"/>
        <w:autoSpaceDE w:val="0"/>
        <w:autoSpaceDN w:val="0"/>
        <w:adjustRightInd w:val="0"/>
        <w:spacing w:after="0" w:line="223" w:lineRule="auto"/>
        <w:ind w:left="0" w:right="20" w:firstLine="700"/>
        <w:jc w:val="both"/>
        <w:rPr>
          <w:rFonts w:ascii="Times New Roman" w:hAnsi="Times New Roman"/>
          <w:sz w:val="24"/>
          <w:szCs w:val="24"/>
        </w:rPr>
      </w:pPr>
      <w:r w:rsidRPr="00B110AB">
        <w:rPr>
          <w:rFonts w:ascii="Times New Roman" w:hAnsi="Times New Roman"/>
          <w:sz w:val="24"/>
          <w:szCs w:val="24"/>
        </w:rPr>
        <w:t xml:space="preserve">качестве исходного материала для позиционирования объектов системы теплоснабжения (источники тепловой энергии, тепловые сети, потребители) на карте </w:t>
      </w:r>
      <w:r>
        <w:rPr>
          <w:rFonts w:ascii="Times New Roman" w:hAnsi="Times New Roman"/>
          <w:sz w:val="24"/>
          <w:szCs w:val="24"/>
        </w:rPr>
        <w:t>посёлка</w:t>
      </w:r>
      <w:r w:rsidRPr="00B110AB">
        <w:rPr>
          <w:rFonts w:ascii="Times New Roman" w:hAnsi="Times New Roman"/>
          <w:sz w:val="24"/>
          <w:szCs w:val="24"/>
        </w:rPr>
        <w:t xml:space="preserve"> были использованы схемы тепловых сетей теплоисточников. </w:t>
      </w:r>
    </w:p>
    <w:p w14:paraId="2B2A3849"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0DBE1B78" w14:textId="77777777" w:rsidR="00DD0300" w:rsidRPr="00B110AB" w:rsidRDefault="00DD0300" w:rsidP="00DD0300">
      <w:pPr>
        <w:widowControl w:val="0"/>
        <w:numPr>
          <w:ilvl w:val="0"/>
          <w:numId w:val="35"/>
        </w:numPr>
        <w:tabs>
          <w:tab w:val="clear" w:pos="720"/>
        </w:tabs>
        <w:overflowPunct w:val="0"/>
        <w:autoSpaceDE w:val="0"/>
        <w:autoSpaceDN w:val="0"/>
        <w:adjustRightInd w:val="0"/>
        <w:spacing w:after="0" w:line="227" w:lineRule="auto"/>
        <w:ind w:left="0" w:firstLine="700"/>
        <w:jc w:val="both"/>
        <w:rPr>
          <w:rFonts w:ascii="Times New Roman" w:hAnsi="Times New Roman"/>
          <w:sz w:val="24"/>
          <w:szCs w:val="24"/>
        </w:rPr>
      </w:pPr>
      <w:r w:rsidRPr="00B110AB">
        <w:rPr>
          <w:rFonts w:ascii="Times New Roman" w:hAnsi="Times New Roman"/>
          <w:sz w:val="24"/>
          <w:szCs w:val="24"/>
        </w:rPr>
        <w:t xml:space="preserve">электронной модели тепловая сеть состоит из узлов и ветвей, связывающих эти узлы. К узлам относятся следующие объекты: источники, насосные станции, тепловые камеры, задвижки, потребители и т.д. Ряд элементов, такие как тепловые камеры, потребители и т.д., допускают дальнейшую классификацию. </w:t>
      </w:r>
    </w:p>
    <w:p w14:paraId="513080FE"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4CD1652B"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Параллельно данному этапу проводился этап информационного описания объектов системы теплоснабжения: источники тепловой энергии, потребители, участки тепловых сетей. </w:t>
      </w:r>
    </w:p>
    <w:p w14:paraId="1822F4BF"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1013F9DD" w14:textId="77777777" w:rsidR="00DD0300" w:rsidRPr="00B110AB" w:rsidRDefault="00DD0300" w:rsidP="00DD0300">
      <w:pPr>
        <w:widowControl w:val="0"/>
        <w:overflowPunct w:val="0"/>
        <w:autoSpaceDE w:val="0"/>
        <w:autoSpaceDN w:val="0"/>
        <w:adjustRightInd w:val="0"/>
        <w:spacing w:after="0" w:line="223" w:lineRule="auto"/>
        <w:ind w:right="20" w:firstLine="708"/>
        <w:jc w:val="both"/>
        <w:rPr>
          <w:rFonts w:ascii="Times New Roman" w:hAnsi="Times New Roman"/>
          <w:sz w:val="24"/>
          <w:szCs w:val="24"/>
        </w:rPr>
      </w:pPr>
      <w:r w:rsidRPr="00B110AB">
        <w:rPr>
          <w:rFonts w:ascii="Times New Roman" w:hAnsi="Times New Roman"/>
          <w:sz w:val="24"/>
          <w:szCs w:val="24"/>
        </w:rPr>
        <w:t xml:space="preserve">Основой семантических данных об объектах системы теплоснабжения были базы данных по нагрузкам потребителей, а также информация по участкам тепловых сетей, источникам, потребителям. </w:t>
      </w:r>
    </w:p>
    <w:p w14:paraId="696548C8"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6DA61504" w14:textId="77777777" w:rsidR="00DD0300" w:rsidRPr="00B110AB" w:rsidRDefault="00DD0300" w:rsidP="00DD0300">
      <w:pPr>
        <w:widowControl w:val="0"/>
        <w:numPr>
          <w:ilvl w:val="0"/>
          <w:numId w:val="35"/>
        </w:numPr>
        <w:tabs>
          <w:tab w:val="clear" w:pos="720"/>
        </w:tabs>
        <w:overflowPunct w:val="0"/>
        <w:autoSpaceDE w:val="0"/>
        <w:autoSpaceDN w:val="0"/>
        <w:adjustRightInd w:val="0"/>
        <w:spacing w:after="0" w:line="223" w:lineRule="auto"/>
        <w:ind w:left="0" w:right="20" w:firstLine="700"/>
        <w:jc w:val="both"/>
        <w:rPr>
          <w:rFonts w:ascii="Times New Roman" w:hAnsi="Times New Roman"/>
          <w:sz w:val="24"/>
          <w:szCs w:val="24"/>
        </w:rPr>
      </w:pPr>
      <w:r w:rsidRPr="00B110AB">
        <w:rPr>
          <w:rFonts w:ascii="Times New Roman" w:hAnsi="Times New Roman"/>
          <w:sz w:val="24"/>
          <w:szCs w:val="24"/>
        </w:rPr>
        <w:t>существующей базе данных электронной модели описаны следующие паспортные характеристики по приведенным ниже типам объектов системы теплоснабжения. Состав информации по каждому типу объектов носит как справочный характер (</w:t>
      </w:r>
      <w:proofErr w:type="gramStart"/>
      <w:r w:rsidRPr="00B110AB">
        <w:rPr>
          <w:rFonts w:ascii="Times New Roman" w:hAnsi="Times New Roman"/>
          <w:sz w:val="24"/>
          <w:szCs w:val="24"/>
        </w:rPr>
        <w:t>например</w:t>
      </w:r>
      <w:proofErr w:type="gramEnd"/>
      <w:r w:rsidRPr="00B110AB">
        <w:rPr>
          <w:rFonts w:ascii="Times New Roman" w:hAnsi="Times New Roman"/>
          <w:sz w:val="24"/>
          <w:szCs w:val="24"/>
        </w:rPr>
        <w:t xml:space="preserve">: материал камеры, балансовая </w:t>
      </w:r>
      <w:bookmarkStart w:id="275" w:name="page185"/>
      <w:bookmarkEnd w:id="275"/>
      <w:r w:rsidRPr="00B110AB">
        <w:rPr>
          <w:rFonts w:ascii="Times New Roman" w:hAnsi="Times New Roman"/>
          <w:sz w:val="24"/>
          <w:szCs w:val="24"/>
        </w:rPr>
        <w:t>принадлежность и т.д.), так и необходим для функционирования расчетной модели. Полнота заполнения базы данных по параметрам зависела от наличия исходных данных.</w:t>
      </w:r>
    </w:p>
    <w:p w14:paraId="17813E08" w14:textId="77777777" w:rsidR="00DD0300" w:rsidRPr="00B110AB" w:rsidRDefault="00DD0300" w:rsidP="00DD0300">
      <w:pPr>
        <w:widowControl w:val="0"/>
        <w:autoSpaceDE w:val="0"/>
        <w:autoSpaceDN w:val="0"/>
        <w:adjustRightInd w:val="0"/>
        <w:spacing w:after="0" w:line="60" w:lineRule="exact"/>
        <w:rPr>
          <w:rFonts w:ascii="Times New Roman" w:hAnsi="Times New Roman"/>
          <w:sz w:val="24"/>
          <w:szCs w:val="24"/>
        </w:rPr>
      </w:pPr>
    </w:p>
    <w:p w14:paraId="54356AE2" w14:textId="77777777" w:rsidR="00DD0300" w:rsidRPr="00B110AB" w:rsidRDefault="00DD0300" w:rsidP="00DD0300">
      <w:pPr>
        <w:widowControl w:val="0"/>
        <w:overflowPunct w:val="0"/>
        <w:autoSpaceDE w:val="0"/>
        <w:autoSpaceDN w:val="0"/>
        <w:adjustRightInd w:val="0"/>
        <w:spacing w:after="0" w:line="223" w:lineRule="auto"/>
        <w:ind w:right="20" w:firstLine="708"/>
        <w:jc w:val="both"/>
        <w:rPr>
          <w:rFonts w:ascii="Times New Roman" w:hAnsi="Times New Roman"/>
          <w:sz w:val="24"/>
          <w:szCs w:val="24"/>
        </w:rPr>
      </w:pPr>
      <w:r w:rsidRPr="00B110AB">
        <w:rPr>
          <w:rFonts w:ascii="Times New Roman" w:hAnsi="Times New Roman"/>
          <w:sz w:val="24"/>
          <w:szCs w:val="24"/>
        </w:rPr>
        <w:t xml:space="preserve">Таким образом, в результате выполнения данного этапа работ была создана карта </w:t>
      </w:r>
      <w:r>
        <w:rPr>
          <w:rFonts w:ascii="Times New Roman" w:hAnsi="Times New Roman"/>
          <w:sz w:val="24"/>
          <w:szCs w:val="24"/>
        </w:rPr>
        <w:t>городского поселения</w:t>
      </w:r>
      <w:r w:rsidRPr="00B110AB">
        <w:rPr>
          <w:rFonts w:ascii="Times New Roman" w:hAnsi="Times New Roman"/>
          <w:sz w:val="24"/>
          <w:szCs w:val="24"/>
        </w:rPr>
        <w:t>, выполнена привязка всех объектов системы теплоснабжения к карте, сформирована база данных по объектам.</w:t>
      </w:r>
    </w:p>
    <w:p w14:paraId="20523FDD"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0E68BA02" w14:textId="77777777" w:rsidR="00DD0300" w:rsidRPr="00B110AB" w:rsidRDefault="00DD0300" w:rsidP="00DD0300">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B110AB">
        <w:rPr>
          <w:rFonts w:ascii="Times New Roman" w:hAnsi="Times New Roman"/>
          <w:sz w:val="24"/>
          <w:szCs w:val="24"/>
        </w:rPr>
        <w:t xml:space="preserve">Общий вид разработанной электронной модели системы теплоснабжения </w:t>
      </w:r>
      <w:r w:rsidR="00354B44">
        <w:rPr>
          <w:rFonts w:ascii="Times New Roman" w:hAnsi="Times New Roman"/>
          <w:sz w:val="24"/>
          <w:szCs w:val="24"/>
        </w:rPr>
        <w:t>с</w:t>
      </w:r>
      <w:r w:rsidR="006E2DD7" w:rsidRPr="00781308">
        <w:rPr>
          <w:rFonts w:ascii="Times New Roman" w:hAnsi="Times New Roman"/>
          <w:sz w:val="24"/>
          <w:szCs w:val="24"/>
        </w:rPr>
        <w:t>.</w:t>
      </w:r>
      <w:r w:rsidR="00354B44">
        <w:rPr>
          <w:rFonts w:ascii="Times New Roman" w:hAnsi="Times New Roman"/>
          <w:sz w:val="24"/>
          <w:szCs w:val="24"/>
        </w:rPr>
        <w:t xml:space="preserve"> Апраксино</w:t>
      </w:r>
      <w:r w:rsidR="006E2DD7">
        <w:rPr>
          <w:rFonts w:ascii="Times New Roman" w:hAnsi="Times New Roman"/>
          <w:sz w:val="24"/>
          <w:szCs w:val="24"/>
        </w:rPr>
        <w:t xml:space="preserve"> представлен</w:t>
      </w:r>
      <w:r w:rsidRPr="00B110AB">
        <w:rPr>
          <w:rFonts w:ascii="Times New Roman" w:hAnsi="Times New Roman"/>
          <w:sz w:val="24"/>
          <w:szCs w:val="24"/>
        </w:rPr>
        <w:t xml:space="preserve"> на рисунк</w:t>
      </w:r>
      <w:r w:rsidR="00BF443D">
        <w:rPr>
          <w:rFonts w:ascii="Times New Roman" w:hAnsi="Times New Roman"/>
          <w:sz w:val="24"/>
          <w:szCs w:val="24"/>
        </w:rPr>
        <w:t>е</w:t>
      </w:r>
      <w:r w:rsidRPr="00B110AB">
        <w:rPr>
          <w:rFonts w:ascii="Times New Roman" w:hAnsi="Times New Roman"/>
          <w:sz w:val="24"/>
          <w:szCs w:val="24"/>
        </w:rPr>
        <w:t xml:space="preserve"> </w:t>
      </w:r>
      <w:r w:rsidRPr="006F7A19">
        <w:rPr>
          <w:rFonts w:ascii="Times New Roman" w:hAnsi="Times New Roman"/>
          <w:sz w:val="24"/>
          <w:szCs w:val="24"/>
        </w:rPr>
        <w:t>1</w:t>
      </w:r>
      <w:r w:rsidR="00BF443D">
        <w:rPr>
          <w:rFonts w:ascii="Times New Roman" w:hAnsi="Times New Roman"/>
          <w:sz w:val="24"/>
          <w:szCs w:val="24"/>
        </w:rPr>
        <w:t>.</w:t>
      </w:r>
    </w:p>
    <w:p w14:paraId="62B4A575" w14:textId="77777777" w:rsidR="00DD0300" w:rsidRPr="00B110AB" w:rsidRDefault="00DD0300" w:rsidP="00DD0300">
      <w:pPr>
        <w:widowControl w:val="0"/>
        <w:autoSpaceDE w:val="0"/>
        <w:autoSpaceDN w:val="0"/>
        <w:adjustRightInd w:val="0"/>
        <w:spacing w:after="0" w:line="282" w:lineRule="exact"/>
        <w:rPr>
          <w:rFonts w:ascii="Times New Roman" w:hAnsi="Times New Roman"/>
          <w:sz w:val="24"/>
          <w:szCs w:val="24"/>
        </w:rPr>
      </w:pPr>
    </w:p>
    <w:p w14:paraId="473C6553" w14:textId="77777777" w:rsidR="00DD0300" w:rsidRPr="00545A3E" w:rsidRDefault="00DD0300" w:rsidP="00B63BD2">
      <w:pPr>
        <w:pStyle w:val="1"/>
        <w:jc w:val="both"/>
        <w:rPr>
          <w:sz w:val="26"/>
          <w:szCs w:val="26"/>
        </w:rPr>
      </w:pPr>
      <w:bookmarkStart w:id="276" w:name="_Toc15909132"/>
      <w:bookmarkStart w:id="277" w:name="_Toc142403899"/>
      <w:r w:rsidRPr="00545A3E">
        <w:rPr>
          <w:sz w:val="26"/>
          <w:szCs w:val="26"/>
        </w:rPr>
        <w:t>3.</w:t>
      </w:r>
      <w:r w:rsidR="00047710" w:rsidRPr="00545A3E">
        <w:rPr>
          <w:sz w:val="26"/>
          <w:szCs w:val="26"/>
        </w:rPr>
        <w:t>15.</w:t>
      </w:r>
      <w:r w:rsidRPr="00545A3E">
        <w:rPr>
          <w:sz w:val="26"/>
          <w:szCs w:val="26"/>
        </w:rPr>
        <w:t xml:space="preserve"> Описание топологической связности объектов системы теплоснабжения</w:t>
      </w:r>
      <w:bookmarkEnd w:id="276"/>
      <w:bookmarkEnd w:id="277"/>
    </w:p>
    <w:p w14:paraId="73080999" w14:textId="77777777" w:rsidR="00DD0300" w:rsidRPr="00B110AB" w:rsidRDefault="00DD0300" w:rsidP="00DD0300">
      <w:pPr>
        <w:widowControl w:val="0"/>
        <w:autoSpaceDE w:val="0"/>
        <w:autoSpaceDN w:val="0"/>
        <w:adjustRightInd w:val="0"/>
        <w:spacing w:after="0" w:line="327" w:lineRule="exact"/>
        <w:rPr>
          <w:rFonts w:ascii="Times New Roman" w:hAnsi="Times New Roman"/>
          <w:sz w:val="24"/>
          <w:szCs w:val="24"/>
        </w:rPr>
      </w:pPr>
    </w:p>
    <w:p w14:paraId="16653ABB" w14:textId="77777777" w:rsidR="00DD0300" w:rsidRPr="00B110AB" w:rsidRDefault="00DD0300" w:rsidP="00DD0300">
      <w:pPr>
        <w:widowControl w:val="0"/>
        <w:overflowPunct w:val="0"/>
        <w:autoSpaceDE w:val="0"/>
        <w:autoSpaceDN w:val="0"/>
        <w:adjustRightInd w:val="0"/>
        <w:spacing w:after="0" w:line="229" w:lineRule="auto"/>
        <w:ind w:firstLine="708"/>
        <w:jc w:val="both"/>
        <w:rPr>
          <w:rFonts w:ascii="Times New Roman" w:hAnsi="Times New Roman"/>
          <w:sz w:val="24"/>
          <w:szCs w:val="24"/>
        </w:rPr>
      </w:pPr>
      <w:r w:rsidRPr="00B110AB">
        <w:rPr>
          <w:rFonts w:ascii="Times New Roman" w:hAnsi="Times New Roman"/>
          <w:sz w:val="24"/>
          <w:szCs w:val="24"/>
        </w:rPr>
        <w:t xml:space="preserve">На данном этапе была описана топологическая связность объектов системы теплоснабжения (источники тепловой энергии, тепловые камеры, участки тепловых сетей, потребители). Описание топологической связности представляет собой описание гидравлической структуры узлов системы. В результате выполнения данного этапа работ была </w:t>
      </w:r>
      <w:r w:rsidRPr="00B110AB">
        <w:rPr>
          <w:rFonts w:ascii="Times New Roman" w:hAnsi="Times New Roman"/>
          <w:sz w:val="24"/>
          <w:szCs w:val="24"/>
        </w:rPr>
        <w:lastRenderedPageBreak/>
        <w:t>создана гидравлическая модель системы теплоснабжения, отражающая существующее положение системы теплоснабжения города.</w:t>
      </w:r>
    </w:p>
    <w:p w14:paraId="448ACD0F" w14:textId="77777777" w:rsidR="00DD0300" w:rsidRPr="00B110AB" w:rsidRDefault="00DD0300" w:rsidP="00DD0300">
      <w:pPr>
        <w:widowControl w:val="0"/>
        <w:autoSpaceDE w:val="0"/>
        <w:autoSpaceDN w:val="0"/>
        <w:adjustRightInd w:val="0"/>
        <w:spacing w:after="0" w:line="286" w:lineRule="exact"/>
        <w:rPr>
          <w:rFonts w:ascii="Times New Roman" w:hAnsi="Times New Roman"/>
          <w:sz w:val="24"/>
          <w:szCs w:val="24"/>
        </w:rPr>
      </w:pPr>
    </w:p>
    <w:p w14:paraId="1BE989F9" w14:textId="77777777" w:rsidR="00DD0300" w:rsidRPr="00545A3E" w:rsidRDefault="00047710" w:rsidP="00047710">
      <w:pPr>
        <w:pStyle w:val="1"/>
        <w:spacing w:before="0" w:line="276" w:lineRule="auto"/>
        <w:rPr>
          <w:sz w:val="26"/>
          <w:szCs w:val="26"/>
        </w:rPr>
      </w:pPr>
      <w:bookmarkStart w:id="278" w:name="_Toc15909133"/>
      <w:bookmarkStart w:id="279" w:name="_Toc142403900"/>
      <w:r w:rsidRPr="00545A3E">
        <w:rPr>
          <w:sz w:val="26"/>
          <w:szCs w:val="26"/>
        </w:rPr>
        <w:t xml:space="preserve">3.16. </w:t>
      </w:r>
      <w:r w:rsidR="00DD0300" w:rsidRPr="00545A3E">
        <w:rPr>
          <w:sz w:val="26"/>
          <w:szCs w:val="26"/>
        </w:rPr>
        <w:t>Отладка и калибровка электронной модели</w:t>
      </w:r>
      <w:bookmarkEnd w:id="278"/>
      <w:bookmarkEnd w:id="279"/>
    </w:p>
    <w:p w14:paraId="695EE0E8" w14:textId="77777777" w:rsidR="00DD0300" w:rsidRPr="00B110AB" w:rsidRDefault="00DD0300" w:rsidP="00DD0300">
      <w:pPr>
        <w:widowControl w:val="0"/>
        <w:autoSpaceDE w:val="0"/>
        <w:autoSpaceDN w:val="0"/>
        <w:adjustRightInd w:val="0"/>
        <w:spacing w:after="0" w:line="330" w:lineRule="exact"/>
        <w:rPr>
          <w:rFonts w:ascii="Times New Roman" w:hAnsi="Times New Roman"/>
          <w:sz w:val="24"/>
          <w:szCs w:val="24"/>
        </w:rPr>
      </w:pPr>
    </w:p>
    <w:p w14:paraId="77E7211C" w14:textId="77777777" w:rsidR="00DD0300" w:rsidRPr="00B110AB" w:rsidRDefault="00DD0300" w:rsidP="00DD0300">
      <w:pPr>
        <w:widowControl w:val="0"/>
        <w:overflowPunct w:val="0"/>
        <w:autoSpaceDE w:val="0"/>
        <w:autoSpaceDN w:val="0"/>
        <w:adjustRightInd w:val="0"/>
        <w:spacing w:after="0" w:line="214" w:lineRule="auto"/>
        <w:ind w:right="20" w:firstLine="709"/>
        <w:jc w:val="both"/>
        <w:rPr>
          <w:rFonts w:ascii="Times New Roman" w:hAnsi="Times New Roman"/>
          <w:sz w:val="24"/>
          <w:szCs w:val="24"/>
        </w:rPr>
      </w:pPr>
      <w:r w:rsidRPr="00B110AB">
        <w:rPr>
          <w:rFonts w:ascii="Times New Roman" w:hAnsi="Times New Roman"/>
          <w:sz w:val="24"/>
          <w:szCs w:val="24"/>
        </w:rPr>
        <w:t xml:space="preserve">В рамках данного этапа была выполнена отладка работы расчетных математических модулей путем выявления ошибок в исходных данных. </w:t>
      </w:r>
    </w:p>
    <w:p w14:paraId="78EE2089" w14:textId="77777777" w:rsidR="00DD0300" w:rsidRPr="00B110AB" w:rsidRDefault="00DD0300" w:rsidP="00DD0300">
      <w:pPr>
        <w:widowControl w:val="0"/>
        <w:autoSpaceDE w:val="0"/>
        <w:autoSpaceDN w:val="0"/>
        <w:adjustRightInd w:val="0"/>
        <w:spacing w:after="0" w:line="59" w:lineRule="exact"/>
        <w:rPr>
          <w:rFonts w:ascii="Times New Roman" w:hAnsi="Times New Roman"/>
          <w:sz w:val="24"/>
          <w:szCs w:val="24"/>
        </w:rPr>
      </w:pPr>
    </w:p>
    <w:p w14:paraId="6263213A" w14:textId="77777777" w:rsidR="00DD0300" w:rsidRPr="00B110AB" w:rsidRDefault="00DD0300" w:rsidP="00DD0300">
      <w:pPr>
        <w:widowControl w:val="0"/>
        <w:overflowPunct w:val="0"/>
        <w:autoSpaceDE w:val="0"/>
        <w:autoSpaceDN w:val="0"/>
        <w:adjustRightInd w:val="0"/>
        <w:spacing w:after="0" w:line="223" w:lineRule="auto"/>
        <w:ind w:right="20" w:firstLine="708"/>
        <w:jc w:val="both"/>
        <w:rPr>
          <w:rFonts w:ascii="Times New Roman" w:hAnsi="Times New Roman"/>
          <w:sz w:val="24"/>
          <w:szCs w:val="24"/>
        </w:rPr>
      </w:pPr>
      <w:r w:rsidRPr="00B110AB">
        <w:rPr>
          <w:rFonts w:ascii="Times New Roman" w:hAnsi="Times New Roman"/>
          <w:sz w:val="24"/>
          <w:szCs w:val="24"/>
        </w:rPr>
        <w:t xml:space="preserve">На этапе отладки электронной модели был проведен анализ полноты внесенных исходных данных. Инструментарием для анализа и выявления ошибок во введенных исходных данных являются сгенерированные отчеты об объектах из созданной базы данных. </w:t>
      </w:r>
    </w:p>
    <w:p w14:paraId="0FFE98D9" w14:textId="77777777" w:rsidR="00DD0300" w:rsidRPr="00B110AB" w:rsidRDefault="00DD0300" w:rsidP="00DD0300">
      <w:pPr>
        <w:widowControl w:val="0"/>
        <w:autoSpaceDE w:val="0"/>
        <w:autoSpaceDN w:val="0"/>
        <w:adjustRightInd w:val="0"/>
        <w:spacing w:after="0" w:line="58" w:lineRule="exact"/>
        <w:rPr>
          <w:rFonts w:ascii="Times New Roman" w:hAnsi="Times New Roman"/>
          <w:sz w:val="24"/>
          <w:szCs w:val="24"/>
        </w:rPr>
      </w:pPr>
    </w:p>
    <w:p w14:paraId="353A6A17" w14:textId="77777777" w:rsidR="00DD0300" w:rsidRDefault="00DD0300" w:rsidP="00354B44">
      <w:pPr>
        <w:widowControl w:val="0"/>
        <w:autoSpaceDE w:val="0"/>
        <w:autoSpaceDN w:val="0"/>
        <w:adjustRightInd w:val="0"/>
        <w:spacing w:after="0" w:line="240" w:lineRule="auto"/>
        <w:ind w:firstLine="709"/>
        <w:jc w:val="both"/>
        <w:rPr>
          <w:rFonts w:ascii="Times New Roman" w:hAnsi="Times New Roman"/>
          <w:sz w:val="24"/>
          <w:szCs w:val="24"/>
        </w:rPr>
      </w:pPr>
      <w:r w:rsidRPr="00B110AB">
        <w:rPr>
          <w:rFonts w:ascii="Times New Roman" w:hAnsi="Times New Roman"/>
          <w:sz w:val="24"/>
          <w:szCs w:val="24"/>
        </w:rPr>
        <w:t xml:space="preserve">Дальнейшем разработанная электронная модель была использована в качестве основного инструментария для разработки сценариев развития системы теплоснабжения </w:t>
      </w:r>
      <w:r w:rsidR="00354B44">
        <w:rPr>
          <w:rFonts w:ascii="Times New Roman" w:hAnsi="Times New Roman"/>
          <w:sz w:val="24"/>
          <w:szCs w:val="24"/>
        </w:rPr>
        <w:t>с</w:t>
      </w:r>
      <w:r w:rsidR="00047710">
        <w:rPr>
          <w:rFonts w:ascii="Times New Roman" w:hAnsi="Times New Roman"/>
          <w:sz w:val="24"/>
          <w:szCs w:val="24"/>
        </w:rPr>
        <w:t xml:space="preserve">. </w:t>
      </w:r>
      <w:r w:rsidR="00354B44">
        <w:rPr>
          <w:rFonts w:ascii="Times New Roman" w:hAnsi="Times New Roman"/>
          <w:sz w:val="24"/>
          <w:szCs w:val="24"/>
        </w:rPr>
        <w:t>Апраксино</w:t>
      </w:r>
    </w:p>
    <w:p w14:paraId="1D04C31C" w14:textId="77777777" w:rsidR="00545A3E" w:rsidRPr="00B110AB" w:rsidRDefault="00545A3E" w:rsidP="00354B44">
      <w:pPr>
        <w:widowControl w:val="0"/>
        <w:autoSpaceDE w:val="0"/>
        <w:autoSpaceDN w:val="0"/>
        <w:adjustRightInd w:val="0"/>
        <w:spacing w:after="0" w:line="240" w:lineRule="auto"/>
        <w:ind w:firstLine="709"/>
        <w:jc w:val="both"/>
        <w:rPr>
          <w:rFonts w:ascii="Times New Roman" w:hAnsi="Times New Roman"/>
          <w:b/>
          <w:bCs/>
          <w:sz w:val="24"/>
          <w:szCs w:val="24"/>
        </w:rPr>
      </w:pPr>
    </w:p>
    <w:p w14:paraId="5ABDB8FA" w14:textId="77777777" w:rsidR="00DD0300" w:rsidRPr="00545A3E" w:rsidRDefault="00DD0300" w:rsidP="00545A3E">
      <w:pPr>
        <w:pStyle w:val="1"/>
        <w:spacing w:before="0" w:line="276" w:lineRule="auto"/>
        <w:rPr>
          <w:sz w:val="26"/>
          <w:szCs w:val="26"/>
        </w:rPr>
      </w:pPr>
      <w:bookmarkStart w:id="280" w:name="_Toc15909134"/>
      <w:bookmarkStart w:id="281" w:name="_Toc142403901"/>
      <w:r w:rsidRPr="00545A3E">
        <w:rPr>
          <w:sz w:val="26"/>
          <w:szCs w:val="26"/>
        </w:rPr>
        <w:t>3.</w:t>
      </w:r>
      <w:r w:rsidR="00047710" w:rsidRPr="00545A3E">
        <w:rPr>
          <w:sz w:val="26"/>
          <w:szCs w:val="26"/>
        </w:rPr>
        <w:t xml:space="preserve">17. </w:t>
      </w:r>
      <w:r w:rsidRPr="00545A3E">
        <w:rPr>
          <w:sz w:val="26"/>
          <w:szCs w:val="26"/>
        </w:rPr>
        <w:t xml:space="preserve"> Электронная модель перспективной системы теплоснабжения города</w:t>
      </w:r>
      <w:bookmarkEnd w:id="280"/>
      <w:bookmarkEnd w:id="281"/>
    </w:p>
    <w:p w14:paraId="3B6E2450" w14:textId="77777777" w:rsidR="00DD0300" w:rsidRPr="00B110AB" w:rsidRDefault="00DD0300" w:rsidP="00DD0300">
      <w:pPr>
        <w:widowControl w:val="0"/>
        <w:autoSpaceDE w:val="0"/>
        <w:autoSpaceDN w:val="0"/>
        <w:adjustRightInd w:val="0"/>
        <w:spacing w:after="0" w:line="329" w:lineRule="exact"/>
        <w:rPr>
          <w:rFonts w:ascii="Times New Roman" w:hAnsi="Times New Roman"/>
          <w:sz w:val="24"/>
          <w:szCs w:val="24"/>
        </w:rPr>
      </w:pPr>
    </w:p>
    <w:p w14:paraId="0B73F492" w14:textId="77777777" w:rsidR="00DD0300" w:rsidRPr="00B110AB" w:rsidRDefault="00DD0300" w:rsidP="00DD0300">
      <w:pPr>
        <w:widowControl w:val="0"/>
        <w:overflowPunct w:val="0"/>
        <w:autoSpaceDE w:val="0"/>
        <w:autoSpaceDN w:val="0"/>
        <w:adjustRightInd w:val="0"/>
        <w:spacing w:after="0" w:line="233" w:lineRule="auto"/>
        <w:ind w:right="20" w:firstLine="708"/>
        <w:jc w:val="both"/>
        <w:rPr>
          <w:rFonts w:ascii="Times New Roman" w:hAnsi="Times New Roman"/>
          <w:sz w:val="24"/>
          <w:szCs w:val="24"/>
        </w:rPr>
      </w:pPr>
      <w:r w:rsidRPr="00B110AB">
        <w:rPr>
          <w:rFonts w:ascii="Times New Roman" w:hAnsi="Times New Roman"/>
          <w:sz w:val="24"/>
          <w:szCs w:val="24"/>
        </w:rPr>
        <w:t xml:space="preserve">Моделирование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w:t>
      </w:r>
    </w:p>
    <w:p w14:paraId="7A7A40E7" w14:textId="77777777" w:rsidR="00DD0300" w:rsidRPr="00B110AB" w:rsidRDefault="00DD0300" w:rsidP="00DD0300">
      <w:pPr>
        <w:widowControl w:val="0"/>
        <w:autoSpaceDE w:val="0"/>
        <w:autoSpaceDN w:val="0"/>
        <w:adjustRightInd w:val="0"/>
        <w:spacing w:after="0" w:line="240" w:lineRule="auto"/>
        <w:jc w:val="both"/>
        <w:rPr>
          <w:rFonts w:ascii="Times New Roman" w:hAnsi="Times New Roman"/>
          <w:sz w:val="24"/>
          <w:szCs w:val="24"/>
        </w:rPr>
      </w:pPr>
      <w:r w:rsidRPr="00B110AB">
        <w:rPr>
          <w:rFonts w:ascii="Times New Roman" w:hAnsi="Times New Roman"/>
          <w:sz w:val="24"/>
          <w:szCs w:val="24"/>
        </w:rPr>
        <w:t>качественного и надежного обеспечения тепловой энергией новых потребителей и т.д.) осуществляется через механизм создания и администрирования специальных "модельных" баз - наборов данных, клонируемых из основной (контрольной) базы данных описания тепловой сети, на которых можно производить любые манипуляции без риска исказить или повредить контрольную базу.</w:t>
      </w:r>
    </w:p>
    <w:p w14:paraId="3F18E324" w14:textId="77777777" w:rsidR="00DD0300" w:rsidRPr="00B110AB" w:rsidRDefault="00DD0300" w:rsidP="00DD0300">
      <w:pPr>
        <w:widowControl w:val="0"/>
        <w:numPr>
          <w:ilvl w:val="0"/>
          <w:numId w:val="36"/>
        </w:numPr>
        <w:tabs>
          <w:tab w:val="clear" w:pos="720"/>
        </w:tabs>
        <w:overflowPunct w:val="0"/>
        <w:autoSpaceDE w:val="0"/>
        <w:autoSpaceDN w:val="0"/>
        <w:adjustRightInd w:val="0"/>
        <w:spacing w:after="0" w:line="214" w:lineRule="auto"/>
        <w:ind w:left="0" w:right="20" w:firstLine="700"/>
        <w:jc w:val="both"/>
        <w:rPr>
          <w:rFonts w:ascii="Times New Roman" w:hAnsi="Times New Roman"/>
          <w:sz w:val="24"/>
          <w:szCs w:val="24"/>
        </w:rPr>
      </w:pPr>
      <w:r w:rsidRPr="00B110AB">
        <w:rPr>
          <w:rFonts w:ascii="Times New Roman" w:hAnsi="Times New Roman"/>
          <w:sz w:val="24"/>
          <w:szCs w:val="24"/>
        </w:rPr>
        <w:t xml:space="preserve">электронной модели системы теплоснабжения представлены следующие слои баз данных для различных расчетных периодов: </w:t>
      </w:r>
    </w:p>
    <w:p w14:paraId="38CEB46B" w14:textId="77777777" w:rsidR="00DD0300" w:rsidRPr="00B110AB" w:rsidRDefault="00DD0300" w:rsidP="00DD0300">
      <w:pPr>
        <w:pStyle w:val="af0"/>
        <w:autoSpaceDE w:val="0"/>
        <w:autoSpaceDN w:val="0"/>
        <w:adjustRightInd w:val="0"/>
        <w:spacing w:after="0" w:line="240" w:lineRule="auto"/>
        <w:ind w:left="0" w:firstLine="709"/>
        <w:rPr>
          <w:rFonts w:ascii="Times New Roman" w:hAnsi="Times New Roman"/>
          <w:color w:val="000000"/>
          <w:sz w:val="24"/>
          <w:szCs w:val="23"/>
        </w:rPr>
      </w:pPr>
      <w:r w:rsidRPr="00B110AB">
        <w:rPr>
          <w:rFonts w:ascii="Times New Roman" w:hAnsi="Times New Roman"/>
          <w:color w:val="000000"/>
          <w:sz w:val="24"/>
          <w:szCs w:val="23"/>
        </w:rPr>
        <w:t xml:space="preserve">– Существующее состояние системы теплоснабжения; </w:t>
      </w:r>
    </w:p>
    <w:p w14:paraId="6CEC4CA1" w14:textId="14429621" w:rsidR="00DD0300" w:rsidRPr="00B110AB" w:rsidRDefault="00DD0300" w:rsidP="00DD0300">
      <w:pPr>
        <w:pStyle w:val="af0"/>
        <w:autoSpaceDE w:val="0"/>
        <w:autoSpaceDN w:val="0"/>
        <w:adjustRightInd w:val="0"/>
        <w:spacing w:after="0" w:line="240" w:lineRule="auto"/>
        <w:ind w:left="0" w:firstLine="709"/>
        <w:rPr>
          <w:rFonts w:ascii="Times New Roman" w:hAnsi="Times New Roman"/>
          <w:color w:val="000000"/>
          <w:sz w:val="24"/>
          <w:szCs w:val="23"/>
        </w:rPr>
      </w:pPr>
      <w:r w:rsidRPr="00B110AB">
        <w:rPr>
          <w:rFonts w:ascii="Times New Roman" w:hAnsi="Times New Roman"/>
          <w:color w:val="000000"/>
          <w:sz w:val="24"/>
          <w:szCs w:val="23"/>
        </w:rPr>
        <w:t>– Перспективное состояни</w:t>
      </w:r>
      <w:r>
        <w:rPr>
          <w:rFonts w:ascii="Times New Roman" w:hAnsi="Times New Roman"/>
          <w:color w:val="000000"/>
          <w:sz w:val="24"/>
          <w:szCs w:val="23"/>
        </w:rPr>
        <w:t>е системы теплоснабжения на 20</w:t>
      </w:r>
      <w:r w:rsidR="002B16A5">
        <w:rPr>
          <w:rFonts w:ascii="Times New Roman" w:hAnsi="Times New Roman"/>
          <w:color w:val="000000"/>
          <w:sz w:val="24"/>
          <w:szCs w:val="23"/>
        </w:rPr>
        <w:t>2</w:t>
      </w:r>
      <w:r w:rsidR="00C13DFB">
        <w:rPr>
          <w:rFonts w:ascii="Times New Roman" w:hAnsi="Times New Roman"/>
          <w:color w:val="000000"/>
          <w:sz w:val="24"/>
          <w:szCs w:val="23"/>
        </w:rPr>
        <w:t>4</w:t>
      </w:r>
      <w:r>
        <w:rPr>
          <w:rFonts w:ascii="Times New Roman" w:hAnsi="Times New Roman"/>
          <w:color w:val="000000"/>
          <w:sz w:val="24"/>
          <w:szCs w:val="23"/>
        </w:rPr>
        <w:t>-202</w:t>
      </w:r>
      <w:r w:rsidR="00C13DFB">
        <w:rPr>
          <w:rFonts w:ascii="Times New Roman" w:hAnsi="Times New Roman"/>
          <w:color w:val="000000"/>
          <w:sz w:val="24"/>
          <w:szCs w:val="23"/>
        </w:rPr>
        <w:t>8</w:t>
      </w:r>
      <w:r w:rsidRPr="00B110AB">
        <w:rPr>
          <w:rFonts w:ascii="Times New Roman" w:hAnsi="Times New Roman"/>
          <w:color w:val="000000"/>
          <w:sz w:val="24"/>
          <w:szCs w:val="23"/>
        </w:rPr>
        <w:t xml:space="preserve"> </w:t>
      </w:r>
      <w:proofErr w:type="spellStart"/>
      <w:r w:rsidRPr="00B110AB">
        <w:rPr>
          <w:rFonts w:ascii="Times New Roman" w:hAnsi="Times New Roman"/>
          <w:color w:val="000000"/>
          <w:sz w:val="24"/>
          <w:szCs w:val="23"/>
        </w:rPr>
        <w:t>г.г</w:t>
      </w:r>
      <w:proofErr w:type="spellEnd"/>
      <w:r w:rsidRPr="00B110AB">
        <w:rPr>
          <w:rFonts w:ascii="Times New Roman" w:hAnsi="Times New Roman"/>
          <w:color w:val="000000"/>
          <w:sz w:val="24"/>
          <w:szCs w:val="23"/>
        </w:rPr>
        <w:t>.;</w:t>
      </w:r>
    </w:p>
    <w:p w14:paraId="40449B93" w14:textId="41B3ADD9" w:rsidR="00DD0300" w:rsidRPr="00B110AB" w:rsidRDefault="00DD0300" w:rsidP="00DD0300">
      <w:pPr>
        <w:pStyle w:val="af0"/>
        <w:autoSpaceDE w:val="0"/>
        <w:autoSpaceDN w:val="0"/>
        <w:adjustRightInd w:val="0"/>
        <w:spacing w:after="0" w:line="240" w:lineRule="auto"/>
        <w:ind w:left="0" w:firstLine="709"/>
        <w:rPr>
          <w:rFonts w:ascii="Times New Roman" w:hAnsi="Times New Roman"/>
          <w:color w:val="000000"/>
          <w:sz w:val="24"/>
          <w:szCs w:val="23"/>
        </w:rPr>
      </w:pPr>
      <w:r w:rsidRPr="00B110AB">
        <w:rPr>
          <w:rFonts w:ascii="Times New Roman" w:hAnsi="Times New Roman"/>
          <w:color w:val="000000"/>
          <w:sz w:val="24"/>
          <w:szCs w:val="23"/>
        </w:rPr>
        <w:t>– Перспективное состояние системы теплоснабжения на 20</w:t>
      </w:r>
      <w:r>
        <w:rPr>
          <w:rFonts w:ascii="Times New Roman" w:hAnsi="Times New Roman"/>
          <w:color w:val="000000"/>
          <w:sz w:val="24"/>
          <w:szCs w:val="23"/>
        </w:rPr>
        <w:t>2</w:t>
      </w:r>
      <w:r w:rsidR="00C13DFB">
        <w:rPr>
          <w:rFonts w:ascii="Times New Roman" w:hAnsi="Times New Roman"/>
          <w:color w:val="000000"/>
          <w:sz w:val="24"/>
          <w:szCs w:val="23"/>
        </w:rPr>
        <w:t>9</w:t>
      </w:r>
      <w:r w:rsidRPr="00B110AB">
        <w:rPr>
          <w:rFonts w:ascii="Times New Roman" w:hAnsi="Times New Roman"/>
          <w:color w:val="000000"/>
          <w:sz w:val="24"/>
          <w:szCs w:val="23"/>
        </w:rPr>
        <w:t>-20</w:t>
      </w:r>
      <w:r w:rsidR="002B16A5">
        <w:rPr>
          <w:rFonts w:ascii="Times New Roman" w:hAnsi="Times New Roman"/>
          <w:color w:val="000000"/>
          <w:sz w:val="24"/>
          <w:szCs w:val="23"/>
        </w:rPr>
        <w:t>3</w:t>
      </w:r>
      <w:r w:rsidR="00C13DFB">
        <w:rPr>
          <w:rFonts w:ascii="Times New Roman" w:hAnsi="Times New Roman"/>
          <w:color w:val="000000"/>
          <w:sz w:val="24"/>
          <w:szCs w:val="23"/>
        </w:rPr>
        <w:t>6</w:t>
      </w:r>
      <w:r w:rsidRPr="00B110AB">
        <w:rPr>
          <w:rFonts w:ascii="Times New Roman" w:hAnsi="Times New Roman"/>
          <w:color w:val="000000"/>
          <w:sz w:val="24"/>
          <w:szCs w:val="23"/>
        </w:rPr>
        <w:t xml:space="preserve"> </w:t>
      </w:r>
      <w:proofErr w:type="spellStart"/>
      <w:r w:rsidRPr="00B110AB">
        <w:rPr>
          <w:rFonts w:ascii="Times New Roman" w:hAnsi="Times New Roman"/>
          <w:color w:val="000000"/>
          <w:sz w:val="24"/>
          <w:szCs w:val="23"/>
        </w:rPr>
        <w:t>г.г</w:t>
      </w:r>
      <w:proofErr w:type="spellEnd"/>
      <w:r w:rsidRPr="00B110AB">
        <w:rPr>
          <w:rFonts w:ascii="Times New Roman" w:hAnsi="Times New Roman"/>
          <w:color w:val="000000"/>
          <w:sz w:val="24"/>
          <w:szCs w:val="23"/>
        </w:rPr>
        <w:t>;</w:t>
      </w:r>
    </w:p>
    <w:p w14:paraId="23111D36" w14:textId="77777777" w:rsidR="00DD0300" w:rsidRPr="00B110AB" w:rsidRDefault="00DD0300" w:rsidP="00DD0300">
      <w:pPr>
        <w:pStyle w:val="af0"/>
        <w:autoSpaceDE w:val="0"/>
        <w:autoSpaceDN w:val="0"/>
        <w:adjustRightInd w:val="0"/>
        <w:spacing w:after="0" w:line="240" w:lineRule="auto"/>
        <w:ind w:left="0" w:firstLine="709"/>
        <w:rPr>
          <w:rFonts w:ascii="Times New Roman" w:hAnsi="Times New Roman"/>
          <w:color w:val="000000"/>
          <w:sz w:val="24"/>
          <w:szCs w:val="23"/>
        </w:rPr>
      </w:pPr>
      <w:r w:rsidRPr="00B110AB">
        <w:rPr>
          <w:rFonts w:ascii="Times New Roman" w:hAnsi="Times New Roman"/>
          <w:color w:val="000000"/>
          <w:sz w:val="24"/>
          <w:szCs w:val="23"/>
        </w:rPr>
        <w:t>В расчетных слоях созданы предложения по реконструкции тепловых сетей.</w:t>
      </w:r>
    </w:p>
    <w:p w14:paraId="629A6D0B" w14:textId="77777777" w:rsidR="00DD0300" w:rsidRDefault="00DD0300" w:rsidP="0069160A">
      <w:pPr>
        <w:widowControl w:val="0"/>
        <w:autoSpaceDE w:val="0"/>
        <w:autoSpaceDN w:val="0"/>
        <w:adjustRightInd w:val="0"/>
        <w:spacing w:after="0" w:line="240" w:lineRule="auto"/>
        <w:ind w:firstLine="709"/>
        <w:jc w:val="both"/>
      </w:pPr>
      <w:r w:rsidRPr="00B110AB">
        <w:rPr>
          <w:rFonts w:ascii="Times New Roman" w:hAnsi="Times New Roman"/>
          <w:color w:val="000000"/>
          <w:sz w:val="24"/>
          <w:szCs w:val="23"/>
        </w:rPr>
        <w:t>Результаты гидравлических расчетов пр</w:t>
      </w:r>
      <w:r>
        <w:rPr>
          <w:rFonts w:ascii="Times New Roman" w:hAnsi="Times New Roman"/>
          <w:color w:val="000000"/>
          <w:sz w:val="24"/>
          <w:szCs w:val="23"/>
        </w:rPr>
        <w:t xml:space="preserve">едставлены </w:t>
      </w:r>
      <w:r w:rsidRPr="006E2DD7">
        <w:rPr>
          <w:rFonts w:ascii="Times New Roman" w:hAnsi="Times New Roman"/>
          <w:color w:val="000000"/>
          <w:sz w:val="24"/>
          <w:szCs w:val="23"/>
        </w:rPr>
        <w:t>в таблиц</w:t>
      </w:r>
      <w:r w:rsidR="0069160A">
        <w:rPr>
          <w:rFonts w:ascii="Times New Roman" w:hAnsi="Times New Roman"/>
          <w:color w:val="000000"/>
          <w:sz w:val="24"/>
          <w:szCs w:val="23"/>
        </w:rPr>
        <w:t>е</w:t>
      </w:r>
      <w:r w:rsidR="00047710" w:rsidRPr="006E2DD7">
        <w:rPr>
          <w:rFonts w:ascii="Times New Roman" w:hAnsi="Times New Roman"/>
          <w:color w:val="000000"/>
          <w:sz w:val="24"/>
          <w:szCs w:val="23"/>
        </w:rPr>
        <w:t xml:space="preserve"> </w:t>
      </w:r>
      <w:r w:rsidR="00D42C2D">
        <w:rPr>
          <w:rFonts w:ascii="Times New Roman" w:hAnsi="Times New Roman"/>
          <w:color w:val="000000"/>
          <w:sz w:val="24"/>
          <w:szCs w:val="23"/>
        </w:rPr>
        <w:t>8</w:t>
      </w:r>
      <w:r w:rsidRPr="006E2DD7">
        <w:rPr>
          <w:rFonts w:ascii="Times New Roman" w:hAnsi="Times New Roman"/>
          <w:color w:val="000000"/>
          <w:sz w:val="24"/>
          <w:szCs w:val="23"/>
        </w:rPr>
        <w:t xml:space="preserve">. Схемы разработанных систем теплоснабжения </w:t>
      </w:r>
      <w:r w:rsidR="0069160A">
        <w:rPr>
          <w:rFonts w:ascii="Times New Roman" w:hAnsi="Times New Roman"/>
          <w:sz w:val="24"/>
          <w:szCs w:val="24"/>
        </w:rPr>
        <w:t>с</w:t>
      </w:r>
      <w:r w:rsidRPr="006E2DD7">
        <w:rPr>
          <w:rFonts w:ascii="Times New Roman" w:hAnsi="Times New Roman"/>
          <w:color w:val="000000"/>
          <w:sz w:val="24"/>
          <w:szCs w:val="23"/>
        </w:rPr>
        <w:t xml:space="preserve">. </w:t>
      </w:r>
      <w:r w:rsidR="0069160A">
        <w:rPr>
          <w:rFonts w:ascii="Times New Roman" w:hAnsi="Times New Roman"/>
          <w:color w:val="000000"/>
          <w:sz w:val="24"/>
          <w:szCs w:val="23"/>
        </w:rPr>
        <w:t>Апраксино.</w:t>
      </w:r>
    </w:p>
    <w:p w14:paraId="59562353" w14:textId="77777777" w:rsidR="00DD0300" w:rsidRDefault="00DD0300" w:rsidP="00AF6608"/>
    <w:p w14:paraId="5896094F" w14:textId="77777777" w:rsidR="00DD0300" w:rsidRDefault="00DD0300" w:rsidP="00AF6608"/>
    <w:p w14:paraId="0EEFF398" w14:textId="77777777" w:rsidR="00DD0300" w:rsidRDefault="00DD0300" w:rsidP="00AF6608"/>
    <w:p w14:paraId="2660C42B" w14:textId="77777777" w:rsidR="00047710" w:rsidRPr="00047710" w:rsidRDefault="00047710" w:rsidP="00847507">
      <w:pPr>
        <w:keepNext/>
        <w:keepLines/>
        <w:spacing w:before="240" w:after="0" w:line="360" w:lineRule="auto"/>
        <w:jc w:val="both"/>
        <w:outlineLvl w:val="0"/>
        <w:rPr>
          <w:rFonts w:ascii="Times New Roman" w:eastAsiaTheme="majorEastAsia" w:hAnsi="Times New Roman" w:cs="Times New Roman"/>
          <w:b/>
          <w:sz w:val="28"/>
          <w:szCs w:val="32"/>
        </w:rPr>
      </w:pPr>
      <w:bookmarkStart w:id="282" w:name="_Toc1900279"/>
      <w:bookmarkStart w:id="283" w:name="_Toc142403902"/>
      <w:r w:rsidRPr="00047710">
        <w:rPr>
          <w:rFonts w:ascii="Times New Roman" w:eastAsiaTheme="majorEastAsia" w:hAnsi="Times New Roman" w:cs="Times New Roman"/>
          <w:b/>
          <w:sz w:val="28"/>
          <w:szCs w:val="32"/>
        </w:rPr>
        <w:lastRenderedPageBreak/>
        <w:t>Глава 4 «Существующие и перспективные балансы тепловой мощности источников тепловой энергии и тепловой нагрузки потребителей»</w:t>
      </w:r>
      <w:bookmarkEnd w:id="282"/>
      <w:bookmarkEnd w:id="283"/>
    </w:p>
    <w:p w14:paraId="69527711" w14:textId="77777777" w:rsidR="00047710" w:rsidRPr="00047710" w:rsidRDefault="00047710" w:rsidP="00545A3E">
      <w:pPr>
        <w:pStyle w:val="1"/>
        <w:spacing w:before="0" w:line="276" w:lineRule="auto"/>
        <w:jc w:val="both"/>
        <w:rPr>
          <w:rFonts w:cs="Times New Roman"/>
          <w:b w:val="0"/>
          <w:sz w:val="26"/>
          <w:szCs w:val="26"/>
        </w:rPr>
      </w:pPr>
      <w:bookmarkStart w:id="284" w:name="_Toc1900280"/>
      <w:bookmarkStart w:id="285" w:name="_Toc142403903"/>
      <w:r w:rsidRPr="00047710">
        <w:rPr>
          <w:rFonts w:cs="Times New Roman"/>
          <w:sz w:val="26"/>
          <w:szCs w:val="26"/>
        </w:rPr>
        <w:t xml:space="preserve">4.1. </w:t>
      </w:r>
      <w:r w:rsidRPr="00545A3E">
        <w:rPr>
          <w:sz w:val="26"/>
          <w:szCs w:val="26"/>
        </w:rPr>
        <w:t>Балансы</w:t>
      </w:r>
      <w:r w:rsidRPr="00047710">
        <w:rPr>
          <w:rFonts w:cs="Times New Roman"/>
          <w:sz w:val="26"/>
          <w:szCs w:val="26"/>
        </w:rPr>
        <w:t xml:space="preserve">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84"/>
      <w:bookmarkEnd w:id="285"/>
    </w:p>
    <w:bookmarkEnd w:id="244"/>
    <w:p w14:paraId="1BAEB207" w14:textId="77777777" w:rsidR="00FE0CE4" w:rsidRPr="008F78EB" w:rsidRDefault="00FE0CE4" w:rsidP="00FE0CE4">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приведены в таблице </w:t>
      </w:r>
      <w:r w:rsidR="00D6262D">
        <w:rPr>
          <w:rFonts w:ascii="Times New Roman" w:eastAsia="Times New Roman" w:hAnsi="Times New Roman" w:cs="Times New Roman"/>
          <w:sz w:val="24"/>
          <w:szCs w:val="24"/>
          <w:lang w:eastAsia="ru-RU"/>
        </w:rPr>
        <w:t>3</w:t>
      </w:r>
      <w:r w:rsidR="00D26D49">
        <w:rPr>
          <w:rFonts w:ascii="Times New Roman" w:eastAsia="Times New Roman" w:hAnsi="Times New Roman" w:cs="Times New Roman"/>
          <w:sz w:val="24"/>
          <w:szCs w:val="24"/>
          <w:lang w:eastAsia="ru-RU"/>
        </w:rPr>
        <w:t>1</w:t>
      </w:r>
      <w:r w:rsidRPr="008F78EB">
        <w:rPr>
          <w:rFonts w:ascii="Times New Roman" w:eastAsia="Times New Roman" w:hAnsi="Times New Roman" w:cs="Times New Roman"/>
          <w:sz w:val="24"/>
          <w:szCs w:val="24"/>
          <w:lang w:eastAsia="ru-RU"/>
        </w:rPr>
        <w:t>.</w:t>
      </w:r>
    </w:p>
    <w:p w14:paraId="17F06AC5" w14:textId="77777777" w:rsidR="00FE0CE4" w:rsidRPr="00DB0379" w:rsidRDefault="00FE0CE4" w:rsidP="00FE0CE4">
      <w:pPr>
        <w:spacing w:after="0" w:line="276"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b/>
          <w:sz w:val="24"/>
          <w:szCs w:val="24"/>
          <w:lang w:eastAsia="ru-RU"/>
        </w:rPr>
        <w:t xml:space="preserve">Таблица </w:t>
      </w:r>
      <w:r w:rsidR="00D26D49">
        <w:rPr>
          <w:rFonts w:ascii="Times New Roman" w:eastAsia="Times New Roman" w:hAnsi="Times New Roman" w:cs="Times New Roman"/>
          <w:b/>
          <w:sz w:val="24"/>
          <w:szCs w:val="24"/>
          <w:lang w:eastAsia="ru-RU"/>
        </w:rPr>
        <w:t>31</w:t>
      </w:r>
      <w:r w:rsidRPr="008F78EB">
        <w:rPr>
          <w:rFonts w:ascii="Times New Roman" w:eastAsia="Times New Roman" w:hAnsi="Times New Roman" w:cs="Times New Roman"/>
          <w:sz w:val="24"/>
          <w:szCs w:val="24"/>
          <w:lang w:eastAsia="ru-RU"/>
        </w:rPr>
        <w:t xml:space="preserve"> – Балансы тепловой мощности и присоединенной тепловой нагрузки, Гкал/ч</w:t>
      </w:r>
      <w:r w:rsidR="00DB0379" w:rsidRPr="00DB0379">
        <w:rPr>
          <w:rFonts w:ascii="Times New Roman" w:eastAsia="Times New Roman" w:hAnsi="Times New Roman" w:cs="Times New Roman"/>
          <w:sz w:val="24"/>
          <w:szCs w:val="24"/>
          <w:lang w:eastAsia="ru-RU"/>
        </w:rPr>
        <w:t>.</w:t>
      </w:r>
    </w:p>
    <w:tbl>
      <w:tblPr>
        <w:tblW w:w="5000" w:type="pct"/>
        <w:tblLayout w:type="fixed"/>
        <w:tblLook w:val="04A0" w:firstRow="1" w:lastRow="0" w:firstColumn="1" w:lastColumn="0" w:noHBand="0" w:noVBand="1"/>
      </w:tblPr>
      <w:tblGrid>
        <w:gridCol w:w="1337"/>
        <w:gridCol w:w="1211"/>
        <w:gridCol w:w="1180"/>
        <w:gridCol w:w="872"/>
        <w:gridCol w:w="1088"/>
        <w:gridCol w:w="840"/>
        <w:gridCol w:w="972"/>
        <w:gridCol w:w="506"/>
        <w:gridCol w:w="703"/>
        <w:gridCol w:w="919"/>
      </w:tblGrid>
      <w:tr w:rsidR="002B16A5" w:rsidRPr="007919F1" w14:paraId="2E16CE07" w14:textId="77777777" w:rsidTr="003A5888">
        <w:trPr>
          <w:trHeight w:val="20"/>
          <w:tblHeader/>
        </w:trPr>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CD231"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Наименование  источника теплоснабжения, период</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89EB5"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Установленная мощность, Гкал/ч</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D57CC"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Располагаемая мощность, Гкал/ч</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E2957"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Тепловая мощность нетто, Гкал/ч</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4CE97"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Собственные нужды, Гкал/ч</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6447B"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Потери в тепловых сетях, Гкал/ч</w:t>
            </w:r>
          </w:p>
        </w:tc>
        <w:tc>
          <w:tcPr>
            <w:tcW w:w="1133" w:type="pct"/>
            <w:gridSpan w:val="3"/>
            <w:tcBorders>
              <w:top w:val="single" w:sz="4" w:space="0" w:color="auto"/>
              <w:left w:val="nil"/>
              <w:bottom w:val="single" w:sz="4" w:space="0" w:color="auto"/>
              <w:right w:val="single" w:sz="4" w:space="0" w:color="auto"/>
            </w:tcBorders>
            <w:shd w:val="clear" w:color="auto" w:fill="auto"/>
            <w:vAlign w:val="center"/>
            <w:hideMark/>
          </w:tcPr>
          <w:p w14:paraId="461E036A"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Присоединенная нагрузка, Гкал/ч</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5E675"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Резерв (+)/Дефицит (-)</w:t>
            </w:r>
          </w:p>
        </w:tc>
      </w:tr>
      <w:tr w:rsidR="002B16A5" w:rsidRPr="007919F1" w14:paraId="717B5CEA" w14:textId="77777777" w:rsidTr="003A5888">
        <w:trPr>
          <w:trHeight w:val="20"/>
          <w:tblHeader/>
        </w:trPr>
        <w:tc>
          <w:tcPr>
            <w:tcW w:w="694" w:type="pct"/>
            <w:vMerge/>
            <w:tcBorders>
              <w:top w:val="single" w:sz="4" w:space="0" w:color="auto"/>
              <w:left w:val="single" w:sz="4" w:space="0" w:color="auto"/>
              <w:bottom w:val="single" w:sz="4" w:space="0" w:color="auto"/>
              <w:right w:val="single" w:sz="4" w:space="0" w:color="auto"/>
            </w:tcBorders>
            <w:vAlign w:val="center"/>
            <w:hideMark/>
          </w:tcPr>
          <w:p w14:paraId="3BEAACDF"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4F6C80B"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7A653073"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7009F8B"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14:paraId="0DF56367"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9F319F9"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E3817BC"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отопление и вентиляция</w:t>
            </w:r>
          </w:p>
        </w:tc>
        <w:tc>
          <w:tcPr>
            <w:tcW w:w="263" w:type="pct"/>
            <w:tcBorders>
              <w:top w:val="nil"/>
              <w:left w:val="nil"/>
              <w:bottom w:val="single" w:sz="4" w:space="0" w:color="auto"/>
              <w:right w:val="single" w:sz="4" w:space="0" w:color="auto"/>
            </w:tcBorders>
            <w:shd w:val="clear" w:color="auto" w:fill="auto"/>
            <w:vAlign w:val="center"/>
            <w:hideMark/>
          </w:tcPr>
          <w:p w14:paraId="68F35C90"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ГВС</w:t>
            </w:r>
          </w:p>
        </w:tc>
        <w:tc>
          <w:tcPr>
            <w:tcW w:w="365" w:type="pct"/>
            <w:tcBorders>
              <w:top w:val="nil"/>
              <w:left w:val="nil"/>
              <w:bottom w:val="single" w:sz="4" w:space="0" w:color="auto"/>
              <w:right w:val="single" w:sz="4" w:space="0" w:color="auto"/>
            </w:tcBorders>
            <w:shd w:val="clear" w:color="auto" w:fill="auto"/>
            <w:vAlign w:val="center"/>
            <w:hideMark/>
          </w:tcPr>
          <w:p w14:paraId="5B32F546"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Всего</w:t>
            </w: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4CF86D06" w14:textId="77777777" w:rsidR="002B16A5" w:rsidRPr="007919F1" w:rsidRDefault="002B16A5" w:rsidP="003A5888">
            <w:pPr>
              <w:spacing w:after="0" w:line="240" w:lineRule="auto"/>
              <w:rPr>
                <w:rFonts w:ascii="Times New Roman" w:eastAsia="Times New Roman" w:hAnsi="Times New Roman" w:cs="Times New Roman"/>
                <w:sz w:val="20"/>
                <w:szCs w:val="20"/>
                <w:lang w:eastAsia="ru-RU"/>
              </w:rPr>
            </w:pPr>
          </w:p>
        </w:tc>
      </w:tr>
      <w:tr w:rsidR="002B16A5" w:rsidRPr="007919F1" w14:paraId="6A6EA543" w14:textId="77777777" w:rsidTr="003A5888">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5FC4" w14:textId="77777777" w:rsidR="002B16A5" w:rsidRPr="007919F1" w:rsidRDefault="002B16A5" w:rsidP="003A5888">
            <w:pPr>
              <w:spacing w:after="0" w:line="240" w:lineRule="auto"/>
              <w:jc w:val="center"/>
              <w:rPr>
                <w:rFonts w:ascii="Times New Roman" w:eastAsia="Times New Roman" w:hAnsi="Times New Roman" w:cs="Times New Roman"/>
                <w:b/>
                <w:bCs/>
                <w:sz w:val="20"/>
                <w:szCs w:val="20"/>
                <w:lang w:eastAsia="ru-RU"/>
              </w:rPr>
            </w:pPr>
            <w:r w:rsidRPr="007919F1">
              <w:rPr>
                <w:rFonts w:ascii="Times New Roman" w:eastAsia="Times New Roman" w:hAnsi="Times New Roman" w:cs="Times New Roman"/>
                <w:b/>
                <w:bCs/>
                <w:sz w:val="20"/>
                <w:szCs w:val="20"/>
                <w:lang w:eastAsia="ru-RU"/>
              </w:rPr>
              <w:t xml:space="preserve">Котельная </w:t>
            </w:r>
            <w:r>
              <w:rPr>
                <w:rFonts w:ascii="Times New Roman" w:eastAsia="Times New Roman" w:hAnsi="Times New Roman" w:cs="Times New Roman"/>
                <w:b/>
                <w:bCs/>
                <w:sz w:val="20"/>
                <w:szCs w:val="20"/>
                <w:lang w:eastAsia="ru-RU"/>
              </w:rPr>
              <w:t>с. Апраксино</w:t>
            </w:r>
          </w:p>
        </w:tc>
      </w:tr>
      <w:tr w:rsidR="002B16A5" w:rsidRPr="007919F1" w14:paraId="0839917F"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31C6EAFC" w14:textId="040BAE0F"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202</w:t>
            </w:r>
            <w:r w:rsidR="00C13DFB">
              <w:rPr>
                <w:rFonts w:ascii="Times New Roman" w:eastAsia="Times New Roman" w:hAnsi="Times New Roman" w:cs="Times New Roman"/>
                <w:sz w:val="20"/>
                <w:szCs w:val="20"/>
                <w:lang w:eastAsia="ru-RU"/>
              </w:rPr>
              <w:t>4</w:t>
            </w:r>
          </w:p>
        </w:tc>
        <w:tc>
          <w:tcPr>
            <w:tcW w:w="629" w:type="pct"/>
            <w:tcBorders>
              <w:top w:val="nil"/>
              <w:left w:val="nil"/>
              <w:bottom w:val="single" w:sz="4" w:space="0" w:color="auto"/>
              <w:right w:val="single" w:sz="4" w:space="0" w:color="auto"/>
            </w:tcBorders>
            <w:shd w:val="clear" w:color="auto" w:fill="auto"/>
            <w:vAlign w:val="center"/>
            <w:hideMark/>
          </w:tcPr>
          <w:p w14:paraId="373191C0"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nil"/>
              <w:left w:val="nil"/>
              <w:bottom w:val="single" w:sz="4" w:space="0" w:color="auto"/>
              <w:right w:val="single" w:sz="4" w:space="0" w:color="auto"/>
            </w:tcBorders>
            <w:shd w:val="clear" w:color="auto" w:fill="auto"/>
            <w:vAlign w:val="center"/>
            <w:hideMark/>
          </w:tcPr>
          <w:p w14:paraId="03B1422E"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nil"/>
              <w:left w:val="nil"/>
              <w:bottom w:val="single" w:sz="4" w:space="0" w:color="auto"/>
              <w:right w:val="single" w:sz="4" w:space="0" w:color="auto"/>
            </w:tcBorders>
            <w:shd w:val="clear" w:color="auto" w:fill="auto"/>
            <w:vAlign w:val="center"/>
            <w:hideMark/>
          </w:tcPr>
          <w:p w14:paraId="42448081"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nil"/>
              <w:left w:val="nil"/>
              <w:bottom w:val="single" w:sz="4" w:space="0" w:color="auto"/>
              <w:right w:val="single" w:sz="4" w:space="0" w:color="auto"/>
            </w:tcBorders>
            <w:shd w:val="clear" w:color="auto" w:fill="auto"/>
            <w:vAlign w:val="center"/>
            <w:hideMark/>
          </w:tcPr>
          <w:p w14:paraId="5902ABA1"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nil"/>
              <w:left w:val="nil"/>
              <w:bottom w:val="single" w:sz="4" w:space="0" w:color="auto"/>
              <w:right w:val="single" w:sz="4" w:space="0" w:color="auto"/>
            </w:tcBorders>
            <w:shd w:val="clear" w:color="auto" w:fill="auto"/>
            <w:vAlign w:val="center"/>
            <w:hideMark/>
          </w:tcPr>
          <w:p w14:paraId="567F265D"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0,027</w:t>
            </w:r>
          </w:p>
        </w:tc>
        <w:tc>
          <w:tcPr>
            <w:tcW w:w="505" w:type="pct"/>
            <w:tcBorders>
              <w:top w:val="nil"/>
              <w:left w:val="nil"/>
              <w:bottom w:val="single" w:sz="4" w:space="0" w:color="auto"/>
              <w:right w:val="single" w:sz="4" w:space="0" w:color="auto"/>
            </w:tcBorders>
            <w:shd w:val="clear" w:color="auto" w:fill="auto"/>
            <w:noWrap/>
            <w:vAlign w:val="center"/>
            <w:hideMark/>
          </w:tcPr>
          <w:p w14:paraId="66EFA6AF"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nil"/>
              <w:left w:val="nil"/>
              <w:bottom w:val="single" w:sz="4" w:space="0" w:color="auto"/>
              <w:right w:val="single" w:sz="4" w:space="0" w:color="auto"/>
            </w:tcBorders>
            <w:shd w:val="clear" w:color="auto" w:fill="auto"/>
            <w:noWrap/>
            <w:vAlign w:val="center"/>
            <w:hideMark/>
          </w:tcPr>
          <w:p w14:paraId="12DA6CCE"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nil"/>
              <w:left w:val="nil"/>
              <w:bottom w:val="single" w:sz="4" w:space="0" w:color="auto"/>
              <w:right w:val="single" w:sz="4" w:space="0" w:color="auto"/>
            </w:tcBorders>
            <w:shd w:val="clear" w:color="auto" w:fill="auto"/>
            <w:noWrap/>
            <w:vAlign w:val="center"/>
            <w:hideMark/>
          </w:tcPr>
          <w:p w14:paraId="608CDD85"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nil"/>
              <w:left w:val="nil"/>
              <w:bottom w:val="single" w:sz="4" w:space="0" w:color="auto"/>
              <w:right w:val="single" w:sz="4" w:space="0" w:color="auto"/>
            </w:tcBorders>
            <w:shd w:val="clear" w:color="auto" w:fill="auto"/>
            <w:noWrap/>
            <w:vAlign w:val="center"/>
            <w:hideMark/>
          </w:tcPr>
          <w:p w14:paraId="171B2A7C"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0,013</w:t>
            </w:r>
          </w:p>
        </w:tc>
      </w:tr>
      <w:tr w:rsidR="002B16A5" w:rsidRPr="007919F1" w14:paraId="4E153539"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238F5C54" w14:textId="481487C9"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202</w:t>
            </w:r>
            <w:r w:rsidR="00C13DFB">
              <w:rPr>
                <w:rFonts w:ascii="Times New Roman" w:eastAsia="Times New Roman" w:hAnsi="Times New Roman" w:cs="Times New Roman"/>
                <w:sz w:val="20"/>
                <w:szCs w:val="20"/>
                <w:lang w:eastAsia="ru-RU"/>
              </w:rPr>
              <w:t>5</w:t>
            </w:r>
          </w:p>
        </w:tc>
        <w:tc>
          <w:tcPr>
            <w:tcW w:w="629" w:type="pct"/>
            <w:tcBorders>
              <w:top w:val="nil"/>
              <w:left w:val="nil"/>
              <w:bottom w:val="single" w:sz="4" w:space="0" w:color="auto"/>
              <w:right w:val="single" w:sz="4" w:space="0" w:color="auto"/>
            </w:tcBorders>
            <w:shd w:val="clear" w:color="auto" w:fill="auto"/>
            <w:vAlign w:val="center"/>
            <w:hideMark/>
          </w:tcPr>
          <w:p w14:paraId="4DD5B5EA"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nil"/>
              <w:left w:val="nil"/>
              <w:bottom w:val="single" w:sz="4" w:space="0" w:color="auto"/>
              <w:right w:val="single" w:sz="4" w:space="0" w:color="auto"/>
            </w:tcBorders>
            <w:shd w:val="clear" w:color="auto" w:fill="auto"/>
            <w:vAlign w:val="center"/>
            <w:hideMark/>
          </w:tcPr>
          <w:p w14:paraId="1AB0C314"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nil"/>
              <w:left w:val="nil"/>
              <w:bottom w:val="single" w:sz="4" w:space="0" w:color="auto"/>
              <w:right w:val="single" w:sz="4" w:space="0" w:color="auto"/>
            </w:tcBorders>
            <w:shd w:val="clear" w:color="auto" w:fill="auto"/>
            <w:noWrap/>
            <w:vAlign w:val="center"/>
            <w:hideMark/>
          </w:tcPr>
          <w:p w14:paraId="0A388D6B"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nil"/>
              <w:left w:val="nil"/>
              <w:bottom w:val="single" w:sz="4" w:space="0" w:color="auto"/>
              <w:right w:val="single" w:sz="4" w:space="0" w:color="auto"/>
            </w:tcBorders>
            <w:shd w:val="clear" w:color="auto" w:fill="auto"/>
            <w:noWrap/>
            <w:vAlign w:val="center"/>
            <w:hideMark/>
          </w:tcPr>
          <w:p w14:paraId="3695E95C"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nil"/>
              <w:left w:val="nil"/>
              <w:bottom w:val="single" w:sz="4" w:space="0" w:color="auto"/>
              <w:right w:val="single" w:sz="4" w:space="0" w:color="auto"/>
            </w:tcBorders>
            <w:shd w:val="clear" w:color="auto" w:fill="auto"/>
            <w:hideMark/>
          </w:tcPr>
          <w:p w14:paraId="30263DB3"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DE4FA9">
              <w:rPr>
                <w:rFonts w:ascii="Times New Roman" w:eastAsia="Times New Roman" w:hAnsi="Times New Roman" w:cs="Times New Roman"/>
                <w:sz w:val="20"/>
                <w:szCs w:val="20"/>
                <w:lang w:eastAsia="ru-RU"/>
              </w:rPr>
              <w:t>0,027</w:t>
            </w:r>
          </w:p>
        </w:tc>
        <w:tc>
          <w:tcPr>
            <w:tcW w:w="505" w:type="pct"/>
            <w:tcBorders>
              <w:top w:val="nil"/>
              <w:left w:val="nil"/>
              <w:bottom w:val="single" w:sz="4" w:space="0" w:color="auto"/>
              <w:right w:val="single" w:sz="4" w:space="0" w:color="auto"/>
            </w:tcBorders>
            <w:shd w:val="clear" w:color="auto" w:fill="auto"/>
            <w:noWrap/>
            <w:vAlign w:val="center"/>
            <w:hideMark/>
          </w:tcPr>
          <w:p w14:paraId="4619B63F"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nil"/>
              <w:left w:val="nil"/>
              <w:bottom w:val="single" w:sz="4" w:space="0" w:color="auto"/>
              <w:right w:val="single" w:sz="4" w:space="0" w:color="auto"/>
            </w:tcBorders>
            <w:shd w:val="clear" w:color="auto" w:fill="auto"/>
            <w:noWrap/>
            <w:vAlign w:val="center"/>
            <w:hideMark/>
          </w:tcPr>
          <w:p w14:paraId="63716DE5"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nil"/>
              <w:left w:val="nil"/>
              <w:bottom w:val="single" w:sz="4" w:space="0" w:color="auto"/>
              <w:right w:val="single" w:sz="4" w:space="0" w:color="auto"/>
            </w:tcBorders>
            <w:shd w:val="clear" w:color="auto" w:fill="auto"/>
            <w:noWrap/>
            <w:vAlign w:val="center"/>
            <w:hideMark/>
          </w:tcPr>
          <w:p w14:paraId="1191D052"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nil"/>
              <w:left w:val="nil"/>
              <w:bottom w:val="single" w:sz="4" w:space="0" w:color="auto"/>
              <w:right w:val="single" w:sz="4" w:space="0" w:color="auto"/>
            </w:tcBorders>
            <w:shd w:val="clear" w:color="auto" w:fill="auto"/>
            <w:noWrap/>
            <w:hideMark/>
          </w:tcPr>
          <w:p w14:paraId="21F1A35F"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17354E">
              <w:rPr>
                <w:rFonts w:ascii="Times New Roman" w:eastAsia="Times New Roman" w:hAnsi="Times New Roman" w:cs="Times New Roman"/>
                <w:sz w:val="20"/>
                <w:szCs w:val="20"/>
                <w:lang w:eastAsia="ru-RU"/>
              </w:rPr>
              <w:t>0,013</w:t>
            </w:r>
          </w:p>
        </w:tc>
      </w:tr>
      <w:tr w:rsidR="002B16A5" w:rsidRPr="007919F1" w14:paraId="61CCBF7E"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1EA7B103" w14:textId="51D072B3"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202</w:t>
            </w:r>
            <w:r w:rsidR="00C13DFB">
              <w:rPr>
                <w:rFonts w:ascii="Times New Roman" w:eastAsia="Times New Roman" w:hAnsi="Times New Roman" w:cs="Times New Roman"/>
                <w:sz w:val="20"/>
                <w:szCs w:val="20"/>
                <w:lang w:eastAsia="ru-RU"/>
              </w:rPr>
              <w:t>6</w:t>
            </w:r>
          </w:p>
        </w:tc>
        <w:tc>
          <w:tcPr>
            <w:tcW w:w="629" w:type="pct"/>
            <w:tcBorders>
              <w:top w:val="single" w:sz="4" w:space="0" w:color="auto"/>
              <w:left w:val="nil"/>
              <w:bottom w:val="single" w:sz="4" w:space="0" w:color="auto"/>
              <w:right w:val="single" w:sz="4" w:space="0" w:color="auto"/>
            </w:tcBorders>
            <w:shd w:val="clear" w:color="auto" w:fill="auto"/>
            <w:vAlign w:val="center"/>
          </w:tcPr>
          <w:p w14:paraId="223E89BF"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single" w:sz="4" w:space="0" w:color="auto"/>
              <w:left w:val="nil"/>
              <w:bottom w:val="single" w:sz="4" w:space="0" w:color="auto"/>
              <w:right w:val="single" w:sz="4" w:space="0" w:color="auto"/>
            </w:tcBorders>
            <w:shd w:val="clear" w:color="auto" w:fill="auto"/>
            <w:vAlign w:val="center"/>
          </w:tcPr>
          <w:p w14:paraId="54372D11"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63C8C65B"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86E8174"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single" w:sz="4" w:space="0" w:color="auto"/>
              <w:left w:val="nil"/>
              <w:bottom w:val="single" w:sz="4" w:space="0" w:color="auto"/>
              <w:right w:val="single" w:sz="4" w:space="0" w:color="auto"/>
            </w:tcBorders>
            <w:shd w:val="clear" w:color="auto" w:fill="auto"/>
          </w:tcPr>
          <w:p w14:paraId="3269044D"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DE4FA9">
              <w:rPr>
                <w:rFonts w:ascii="Times New Roman" w:eastAsia="Times New Roman" w:hAnsi="Times New Roman" w:cs="Times New Roman"/>
                <w:sz w:val="20"/>
                <w:szCs w:val="20"/>
                <w:lang w:eastAsia="ru-RU"/>
              </w:rPr>
              <w:t>0,027</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01D6CA8E"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8254F20"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3A59588B"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single" w:sz="4" w:space="0" w:color="auto"/>
              <w:left w:val="nil"/>
              <w:bottom w:val="single" w:sz="4" w:space="0" w:color="auto"/>
              <w:right w:val="single" w:sz="4" w:space="0" w:color="auto"/>
            </w:tcBorders>
            <w:shd w:val="clear" w:color="auto" w:fill="auto"/>
            <w:noWrap/>
          </w:tcPr>
          <w:p w14:paraId="10A695C7"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17354E">
              <w:rPr>
                <w:rFonts w:ascii="Times New Roman" w:eastAsia="Times New Roman" w:hAnsi="Times New Roman" w:cs="Times New Roman"/>
                <w:sz w:val="20"/>
                <w:szCs w:val="20"/>
                <w:lang w:eastAsia="ru-RU"/>
              </w:rPr>
              <w:t>0,013</w:t>
            </w:r>
          </w:p>
        </w:tc>
      </w:tr>
      <w:tr w:rsidR="002B16A5" w:rsidRPr="007919F1" w14:paraId="309A8F86"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06DB3A91" w14:textId="0B1B5283"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7919F1">
              <w:rPr>
                <w:rFonts w:ascii="Times New Roman" w:eastAsia="Times New Roman" w:hAnsi="Times New Roman" w:cs="Times New Roman"/>
                <w:sz w:val="20"/>
                <w:szCs w:val="20"/>
                <w:lang w:eastAsia="ru-RU"/>
              </w:rPr>
              <w:t>202</w:t>
            </w:r>
            <w:r w:rsidR="00C13DFB">
              <w:rPr>
                <w:rFonts w:ascii="Times New Roman" w:eastAsia="Times New Roman" w:hAnsi="Times New Roman" w:cs="Times New Roman"/>
                <w:sz w:val="20"/>
                <w:szCs w:val="20"/>
                <w:lang w:eastAsia="ru-RU"/>
              </w:rPr>
              <w:t>7</w:t>
            </w:r>
          </w:p>
        </w:tc>
        <w:tc>
          <w:tcPr>
            <w:tcW w:w="629" w:type="pct"/>
            <w:tcBorders>
              <w:top w:val="single" w:sz="4" w:space="0" w:color="auto"/>
              <w:left w:val="nil"/>
              <w:bottom w:val="single" w:sz="4" w:space="0" w:color="auto"/>
              <w:right w:val="single" w:sz="4" w:space="0" w:color="auto"/>
            </w:tcBorders>
            <w:shd w:val="clear" w:color="auto" w:fill="auto"/>
            <w:vAlign w:val="center"/>
          </w:tcPr>
          <w:p w14:paraId="23626E78"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single" w:sz="4" w:space="0" w:color="auto"/>
              <w:left w:val="nil"/>
              <w:bottom w:val="single" w:sz="4" w:space="0" w:color="auto"/>
              <w:right w:val="single" w:sz="4" w:space="0" w:color="auto"/>
            </w:tcBorders>
            <w:shd w:val="clear" w:color="auto" w:fill="auto"/>
            <w:vAlign w:val="center"/>
          </w:tcPr>
          <w:p w14:paraId="1234C85D"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0DF7584D"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5034482"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single" w:sz="4" w:space="0" w:color="auto"/>
              <w:left w:val="nil"/>
              <w:bottom w:val="single" w:sz="4" w:space="0" w:color="auto"/>
              <w:right w:val="single" w:sz="4" w:space="0" w:color="auto"/>
            </w:tcBorders>
            <w:shd w:val="clear" w:color="auto" w:fill="auto"/>
          </w:tcPr>
          <w:p w14:paraId="49681474"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DE4FA9">
              <w:rPr>
                <w:rFonts w:ascii="Times New Roman" w:eastAsia="Times New Roman" w:hAnsi="Times New Roman" w:cs="Times New Roman"/>
                <w:sz w:val="20"/>
                <w:szCs w:val="20"/>
                <w:lang w:eastAsia="ru-RU"/>
              </w:rPr>
              <w:t>0,027</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38E58F31"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9B3179A"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469D4FC1"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single" w:sz="4" w:space="0" w:color="auto"/>
              <w:left w:val="nil"/>
              <w:bottom w:val="single" w:sz="4" w:space="0" w:color="auto"/>
              <w:right w:val="single" w:sz="4" w:space="0" w:color="auto"/>
            </w:tcBorders>
            <w:shd w:val="clear" w:color="auto" w:fill="auto"/>
            <w:noWrap/>
          </w:tcPr>
          <w:p w14:paraId="1C096CAB"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17354E">
              <w:rPr>
                <w:rFonts w:ascii="Times New Roman" w:eastAsia="Times New Roman" w:hAnsi="Times New Roman" w:cs="Times New Roman"/>
                <w:sz w:val="20"/>
                <w:szCs w:val="20"/>
                <w:lang w:eastAsia="ru-RU"/>
              </w:rPr>
              <w:t>0,013</w:t>
            </w:r>
          </w:p>
        </w:tc>
      </w:tr>
      <w:tr w:rsidR="002B16A5" w:rsidRPr="007919F1" w14:paraId="1324B11D"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1E655090" w14:textId="573280C6"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C13DFB">
              <w:rPr>
                <w:rFonts w:ascii="Times New Roman" w:eastAsia="Times New Roman" w:hAnsi="Times New Roman" w:cs="Times New Roman"/>
                <w:sz w:val="20"/>
                <w:szCs w:val="20"/>
                <w:lang w:eastAsia="ru-RU"/>
              </w:rPr>
              <w:t>8</w:t>
            </w:r>
          </w:p>
        </w:tc>
        <w:tc>
          <w:tcPr>
            <w:tcW w:w="629" w:type="pct"/>
            <w:tcBorders>
              <w:top w:val="single" w:sz="4" w:space="0" w:color="auto"/>
              <w:left w:val="nil"/>
              <w:bottom w:val="single" w:sz="4" w:space="0" w:color="auto"/>
              <w:right w:val="single" w:sz="4" w:space="0" w:color="auto"/>
            </w:tcBorders>
            <w:shd w:val="clear" w:color="auto" w:fill="auto"/>
            <w:vAlign w:val="center"/>
          </w:tcPr>
          <w:p w14:paraId="2FD0661A"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single" w:sz="4" w:space="0" w:color="auto"/>
              <w:left w:val="nil"/>
              <w:bottom w:val="single" w:sz="4" w:space="0" w:color="auto"/>
              <w:right w:val="single" w:sz="4" w:space="0" w:color="auto"/>
            </w:tcBorders>
            <w:shd w:val="clear" w:color="auto" w:fill="auto"/>
            <w:vAlign w:val="center"/>
          </w:tcPr>
          <w:p w14:paraId="68E9B95A"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69789D97"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3429946"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single" w:sz="4" w:space="0" w:color="auto"/>
              <w:left w:val="nil"/>
              <w:bottom w:val="single" w:sz="4" w:space="0" w:color="auto"/>
              <w:right w:val="single" w:sz="4" w:space="0" w:color="auto"/>
            </w:tcBorders>
            <w:shd w:val="clear" w:color="auto" w:fill="auto"/>
            <w:noWrap/>
          </w:tcPr>
          <w:p w14:paraId="3CFEF017"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DE4FA9">
              <w:rPr>
                <w:rFonts w:ascii="Times New Roman" w:eastAsia="Times New Roman" w:hAnsi="Times New Roman" w:cs="Times New Roman"/>
                <w:sz w:val="20"/>
                <w:szCs w:val="20"/>
                <w:lang w:eastAsia="ru-RU"/>
              </w:rPr>
              <w:t>0,027</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1B4D7E25"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6ED187A"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50D0BB4A"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single" w:sz="4" w:space="0" w:color="auto"/>
              <w:left w:val="nil"/>
              <w:bottom w:val="single" w:sz="4" w:space="0" w:color="auto"/>
              <w:right w:val="single" w:sz="4" w:space="0" w:color="auto"/>
            </w:tcBorders>
            <w:shd w:val="clear" w:color="auto" w:fill="auto"/>
            <w:noWrap/>
          </w:tcPr>
          <w:p w14:paraId="72ADDDD9"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17354E">
              <w:rPr>
                <w:rFonts w:ascii="Times New Roman" w:eastAsia="Times New Roman" w:hAnsi="Times New Roman" w:cs="Times New Roman"/>
                <w:sz w:val="20"/>
                <w:szCs w:val="20"/>
                <w:lang w:eastAsia="ru-RU"/>
              </w:rPr>
              <w:t>0,013</w:t>
            </w:r>
          </w:p>
        </w:tc>
      </w:tr>
      <w:tr w:rsidR="002B16A5" w:rsidRPr="007919F1" w14:paraId="1DA9BB7A"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01AB72F1" w14:textId="60AD048A"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период 202</w:t>
            </w:r>
            <w:r w:rsidR="00C13DFB">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-203</w:t>
            </w:r>
            <w:r w:rsidR="00C13DFB">
              <w:rPr>
                <w:rFonts w:ascii="Times New Roman" w:eastAsia="Times New Roman" w:hAnsi="Times New Roman" w:cs="Times New Roman"/>
                <w:sz w:val="20"/>
                <w:szCs w:val="20"/>
                <w:lang w:eastAsia="ru-RU"/>
              </w:rPr>
              <w:t>2</w:t>
            </w:r>
            <w:r w:rsidRPr="007919F1">
              <w:rPr>
                <w:rFonts w:ascii="Times New Roman" w:eastAsia="Times New Roman" w:hAnsi="Times New Roman" w:cs="Times New Roman"/>
                <w:sz w:val="20"/>
                <w:szCs w:val="20"/>
                <w:lang w:eastAsia="ru-RU"/>
              </w:rPr>
              <w:t xml:space="preserve"> гг.</w:t>
            </w:r>
          </w:p>
        </w:tc>
        <w:tc>
          <w:tcPr>
            <w:tcW w:w="629" w:type="pct"/>
            <w:tcBorders>
              <w:top w:val="single" w:sz="4" w:space="0" w:color="auto"/>
              <w:left w:val="nil"/>
              <w:bottom w:val="single" w:sz="4" w:space="0" w:color="auto"/>
              <w:right w:val="single" w:sz="4" w:space="0" w:color="auto"/>
            </w:tcBorders>
            <w:shd w:val="clear" w:color="auto" w:fill="auto"/>
            <w:vAlign w:val="center"/>
          </w:tcPr>
          <w:p w14:paraId="29652D04"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single" w:sz="4" w:space="0" w:color="auto"/>
              <w:left w:val="nil"/>
              <w:bottom w:val="single" w:sz="4" w:space="0" w:color="auto"/>
              <w:right w:val="single" w:sz="4" w:space="0" w:color="auto"/>
            </w:tcBorders>
            <w:shd w:val="clear" w:color="auto" w:fill="auto"/>
            <w:vAlign w:val="center"/>
          </w:tcPr>
          <w:p w14:paraId="297CC567"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32ADCDD2"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0BDBD1E"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1A0CFAD9"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DE4FA9">
              <w:rPr>
                <w:rFonts w:ascii="Times New Roman" w:eastAsia="Times New Roman" w:hAnsi="Times New Roman" w:cs="Times New Roman"/>
                <w:sz w:val="20"/>
                <w:szCs w:val="20"/>
                <w:lang w:eastAsia="ru-RU"/>
              </w:rPr>
              <w:t>0,027</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7F000D3A"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0086554"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1D2419B7"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0CFB3EED"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17354E">
              <w:rPr>
                <w:rFonts w:ascii="Times New Roman" w:eastAsia="Times New Roman" w:hAnsi="Times New Roman" w:cs="Times New Roman"/>
                <w:sz w:val="20"/>
                <w:szCs w:val="20"/>
                <w:lang w:eastAsia="ru-RU"/>
              </w:rPr>
              <w:t>0,013</w:t>
            </w:r>
          </w:p>
        </w:tc>
      </w:tr>
      <w:tr w:rsidR="002B16A5" w:rsidRPr="007919F1" w14:paraId="00360DB8" w14:textId="77777777" w:rsidTr="003A5888">
        <w:trPr>
          <w:trHeight w:val="2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138A05B3" w14:textId="46DDADE1"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период 203</w:t>
            </w:r>
            <w:r w:rsidR="00C13DFB">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-203</w:t>
            </w:r>
            <w:r w:rsidR="00C13DFB">
              <w:rPr>
                <w:rFonts w:ascii="Times New Roman" w:eastAsia="Times New Roman" w:hAnsi="Times New Roman" w:cs="Times New Roman"/>
                <w:sz w:val="20"/>
                <w:szCs w:val="20"/>
                <w:lang w:eastAsia="ru-RU"/>
              </w:rPr>
              <w:t>6</w:t>
            </w:r>
            <w:r w:rsidRPr="007919F1">
              <w:rPr>
                <w:rFonts w:ascii="Times New Roman" w:eastAsia="Times New Roman" w:hAnsi="Times New Roman" w:cs="Times New Roman"/>
                <w:sz w:val="20"/>
                <w:szCs w:val="20"/>
                <w:lang w:eastAsia="ru-RU"/>
              </w:rPr>
              <w:t xml:space="preserve"> гг.</w:t>
            </w:r>
          </w:p>
        </w:tc>
        <w:tc>
          <w:tcPr>
            <w:tcW w:w="629" w:type="pct"/>
            <w:tcBorders>
              <w:top w:val="single" w:sz="4" w:space="0" w:color="auto"/>
              <w:left w:val="nil"/>
              <w:bottom w:val="single" w:sz="4" w:space="0" w:color="auto"/>
              <w:right w:val="single" w:sz="4" w:space="0" w:color="auto"/>
            </w:tcBorders>
            <w:shd w:val="clear" w:color="auto" w:fill="auto"/>
            <w:vAlign w:val="center"/>
          </w:tcPr>
          <w:p w14:paraId="3109575B"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613" w:type="pct"/>
            <w:tcBorders>
              <w:top w:val="single" w:sz="4" w:space="0" w:color="auto"/>
              <w:left w:val="nil"/>
              <w:bottom w:val="single" w:sz="4" w:space="0" w:color="auto"/>
              <w:right w:val="single" w:sz="4" w:space="0" w:color="auto"/>
            </w:tcBorders>
            <w:shd w:val="clear" w:color="auto" w:fill="auto"/>
            <w:vAlign w:val="center"/>
          </w:tcPr>
          <w:p w14:paraId="4E6901CB"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0,258</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2D76AA61"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0,254</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C7318B7" w14:textId="77777777" w:rsidR="002B16A5" w:rsidRPr="007919F1" w:rsidRDefault="002B16A5" w:rsidP="003A5888">
            <w:pPr>
              <w:spacing w:after="0"/>
              <w:jc w:val="center"/>
              <w:rPr>
                <w:rFonts w:ascii="Times New Roman" w:hAnsi="Times New Roman" w:cs="Times New Roman"/>
                <w:sz w:val="20"/>
                <w:szCs w:val="20"/>
              </w:rPr>
            </w:pPr>
            <w:r>
              <w:rPr>
                <w:rFonts w:ascii="Times New Roman" w:hAnsi="Times New Roman" w:cs="Times New Roman"/>
                <w:sz w:val="20"/>
                <w:szCs w:val="20"/>
              </w:rPr>
              <w:t>0,004</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2687F747"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DE4FA9">
              <w:rPr>
                <w:rFonts w:ascii="Times New Roman" w:eastAsia="Times New Roman" w:hAnsi="Times New Roman" w:cs="Times New Roman"/>
                <w:sz w:val="20"/>
                <w:szCs w:val="20"/>
                <w:lang w:eastAsia="ru-RU"/>
              </w:rPr>
              <w:t>0,027</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49262D9E"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8B0E388"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1515D025"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0,214</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00DED8F6" w14:textId="77777777" w:rsidR="002B16A5" w:rsidRPr="007919F1" w:rsidRDefault="002B16A5" w:rsidP="003A5888">
            <w:pPr>
              <w:spacing w:after="0" w:line="240" w:lineRule="auto"/>
              <w:jc w:val="center"/>
              <w:rPr>
                <w:rFonts w:ascii="Times New Roman" w:eastAsia="Times New Roman" w:hAnsi="Times New Roman" w:cs="Times New Roman"/>
                <w:sz w:val="20"/>
                <w:szCs w:val="20"/>
                <w:lang w:eastAsia="ru-RU"/>
              </w:rPr>
            </w:pPr>
            <w:r w:rsidRPr="0017354E">
              <w:rPr>
                <w:rFonts w:ascii="Times New Roman" w:eastAsia="Times New Roman" w:hAnsi="Times New Roman" w:cs="Times New Roman"/>
                <w:sz w:val="20"/>
                <w:szCs w:val="20"/>
                <w:lang w:eastAsia="ru-RU"/>
              </w:rPr>
              <w:t>0,013</w:t>
            </w:r>
          </w:p>
        </w:tc>
      </w:tr>
    </w:tbl>
    <w:p w14:paraId="34B8EFBD" w14:textId="77777777" w:rsidR="00F87B84" w:rsidRPr="008F78EB" w:rsidRDefault="00F87B84" w:rsidP="007B1C34">
      <w:pPr>
        <w:spacing w:before="160" w:after="0" w:line="360" w:lineRule="auto"/>
        <w:ind w:right="79"/>
        <w:jc w:val="both"/>
        <w:rPr>
          <w:rFonts w:ascii="Times New Roman" w:eastAsia="Times New Roman" w:hAnsi="Times New Roman" w:cs="Times New Roman"/>
          <w:sz w:val="24"/>
          <w:szCs w:val="24"/>
        </w:rPr>
      </w:pPr>
    </w:p>
    <w:p w14:paraId="35D1E4DC" w14:textId="77777777" w:rsidR="000E4225" w:rsidRPr="008F78EB" w:rsidRDefault="00047710" w:rsidP="00847507">
      <w:pPr>
        <w:pStyle w:val="2"/>
        <w:spacing w:line="360" w:lineRule="auto"/>
        <w:jc w:val="both"/>
        <w:rPr>
          <w:rFonts w:cs="Times New Roman"/>
          <w:color w:val="auto"/>
        </w:rPr>
      </w:pPr>
      <w:bookmarkStart w:id="286" w:name="_Toc535409564"/>
      <w:bookmarkStart w:id="287" w:name="sub_1572"/>
      <w:bookmarkStart w:id="288" w:name="_Toc142403904"/>
      <w:bookmarkEnd w:id="245"/>
      <w:r>
        <w:rPr>
          <w:rFonts w:cs="Times New Roman"/>
          <w:color w:val="auto"/>
        </w:rPr>
        <w:t>4</w:t>
      </w:r>
      <w:r w:rsidR="00BC6743" w:rsidRPr="008F78EB">
        <w:rPr>
          <w:rFonts w:cs="Times New Roman"/>
          <w:color w:val="auto"/>
        </w:rPr>
        <w:t xml:space="preserve">.2. </w:t>
      </w:r>
      <w:bookmarkStart w:id="289" w:name="_Toc535409565"/>
      <w:bookmarkEnd w:id="286"/>
      <w:bookmarkEnd w:id="287"/>
      <w:r w:rsidR="00BC6743" w:rsidRPr="008F78EB">
        <w:rPr>
          <w:rFonts w:cs="Times New Roman"/>
          <w:color w:val="auto"/>
        </w:rPr>
        <w:t>Выводы о резервах (дефицитах) существующей системы теплоснабжения при обеспечении перспективной</w:t>
      </w:r>
      <w:r w:rsidR="0021308B" w:rsidRPr="008F78EB">
        <w:rPr>
          <w:rFonts w:cs="Times New Roman"/>
          <w:color w:val="auto"/>
        </w:rPr>
        <w:t xml:space="preserve"> тепловой нагрузки потребителей</w:t>
      </w:r>
      <w:bookmarkEnd w:id="288"/>
      <w:bookmarkEnd w:id="289"/>
    </w:p>
    <w:p w14:paraId="5045AD07" w14:textId="77777777" w:rsidR="00B60B4D" w:rsidRPr="00B60B4D" w:rsidRDefault="004903C2" w:rsidP="00B60B4D">
      <w:pPr>
        <w:spacing w:after="0" w:line="360" w:lineRule="auto"/>
        <w:ind w:firstLine="851"/>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На расчетный период до 2035</w:t>
      </w:r>
      <w:r w:rsidR="002341EF" w:rsidRPr="008A7F9C">
        <w:rPr>
          <w:rFonts w:ascii="Times New Roman" w:eastAsia="Times New Roman" w:hAnsi="Times New Roman" w:cs="Times New Roman"/>
          <w:sz w:val="24"/>
          <w:szCs w:val="24"/>
          <w:lang w:eastAsia="ru-RU"/>
        </w:rPr>
        <w:t xml:space="preserve"> г. подключение новых абонентов к централизованной системе теплоснабжения настоящей схемой не предусматривается.</w:t>
      </w:r>
      <w:r w:rsidR="00B60B4D" w:rsidRPr="00B60B4D">
        <w:rPr>
          <w:rFonts w:ascii="Times New Roman" w:eastAsia="Times New Roman" w:hAnsi="Times New Roman" w:cs="Times New Roman"/>
          <w:sz w:val="24"/>
          <w:szCs w:val="24"/>
          <w:lang w:eastAsia="ru-RU"/>
        </w:rPr>
        <w:t xml:space="preserve"> Котельная с. </w:t>
      </w:r>
      <w:r w:rsidR="00C90275" w:rsidRPr="00B60B4D">
        <w:rPr>
          <w:rFonts w:ascii="Times New Roman" w:eastAsia="Times New Roman" w:hAnsi="Times New Roman" w:cs="Times New Roman"/>
          <w:sz w:val="24"/>
          <w:szCs w:val="24"/>
          <w:lang w:eastAsia="ru-RU"/>
        </w:rPr>
        <w:t>Апраксино обеспечивает</w:t>
      </w:r>
      <w:r w:rsidR="00B60B4D" w:rsidRPr="00B60B4D">
        <w:rPr>
          <w:rFonts w:ascii="Times New Roman" w:eastAsia="Times New Roman" w:hAnsi="Times New Roman" w:cs="Times New Roman"/>
          <w:sz w:val="24"/>
          <w:szCs w:val="24"/>
        </w:rPr>
        <w:t xml:space="preserve"> теплом локальную зону теплоснабжения в полном объеме; дефицит тепловой мощности в каждом из рассматриваемых периодов отсутствует.</w:t>
      </w:r>
    </w:p>
    <w:p w14:paraId="1C0BCEF8" w14:textId="77777777" w:rsidR="000E4225" w:rsidRPr="008F78EB" w:rsidRDefault="000E4225" w:rsidP="0002788F">
      <w:pPr>
        <w:pStyle w:val="1"/>
        <w:spacing w:line="360" w:lineRule="auto"/>
        <w:jc w:val="both"/>
        <w:rPr>
          <w:rFonts w:cs="Times New Roman"/>
          <w:color w:val="auto"/>
        </w:rPr>
      </w:pPr>
      <w:bookmarkStart w:id="290" w:name="_Toc142403905"/>
      <w:r w:rsidRPr="008F78EB">
        <w:rPr>
          <w:rFonts w:cs="Times New Roman"/>
          <w:color w:val="auto"/>
        </w:rPr>
        <w:lastRenderedPageBreak/>
        <w:t xml:space="preserve">Глава </w:t>
      </w:r>
      <w:r w:rsidR="00936F8B">
        <w:rPr>
          <w:rFonts w:cs="Times New Roman"/>
          <w:color w:val="auto"/>
        </w:rPr>
        <w:t>5</w:t>
      </w:r>
      <w:r w:rsidRPr="008F78EB">
        <w:rPr>
          <w:rFonts w:cs="Times New Roman"/>
          <w:color w:val="auto"/>
        </w:rPr>
        <w:t xml:space="preserve"> «Мастер-план развития систем теплоснабжения поселения, городского округа, города федерального значения»</w:t>
      </w:r>
      <w:bookmarkEnd w:id="290"/>
    </w:p>
    <w:p w14:paraId="0C0FC961" w14:textId="77777777" w:rsidR="00BC6743" w:rsidRPr="008F78EB" w:rsidRDefault="00047710" w:rsidP="00E041B2">
      <w:pPr>
        <w:pStyle w:val="2"/>
        <w:spacing w:line="360" w:lineRule="auto"/>
        <w:jc w:val="both"/>
        <w:rPr>
          <w:rFonts w:cs="Times New Roman"/>
          <w:color w:val="auto"/>
        </w:rPr>
      </w:pPr>
      <w:bookmarkStart w:id="291" w:name="_Toc535409567"/>
      <w:bookmarkStart w:id="292" w:name="_Toc142403906"/>
      <w:bookmarkStart w:id="293" w:name="sub_1591"/>
      <w:r>
        <w:rPr>
          <w:rFonts w:cs="Times New Roman"/>
          <w:color w:val="auto"/>
        </w:rPr>
        <w:t>5</w:t>
      </w:r>
      <w:r w:rsidR="00BC6743" w:rsidRPr="008F78EB">
        <w:rPr>
          <w:rFonts w:cs="Times New Roman"/>
          <w:color w:val="auto"/>
        </w:rPr>
        <w:t xml:space="preserve">.1. </w:t>
      </w:r>
      <w:bookmarkEnd w:id="291"/>
      <w:r w:rsidR="00EF068A">
        <w:rPr>
          <w:rFonts w:cs="Times New Roman"/>
          <w:color w:val="auto"/>
        </w:rPr>
        <w:t>О</w:t>
      </w:r>
      <w:r w:rsidR="00EF068A" w:rsidRPr="00EF068A">
        <w:rPr>
          <w:rFonts w:cs="Times New Roman"/>
          <w:color w:val="auto"/>
        </w:rPr>
        <w:t>писание сценариев развития теплоснабжения поселения, городского округа, города федерального значения</w:t>
      </w:r>
      <w:bookmarkEnd w:id="292"/>
    </w:p>
    <w:p w14:paraId="54AD3413" w14:textId="77777777" w:rsidR="009F4320" w:rsidRPr="009F4320" w:rsidRDefault="00402B1A" w:rsidP="009F4320">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развитию </w:t>
      </w:r>
      <w:r w:rsidR="0053611D">
        <w:rPr>
          <w:rFonts w:ascii="Times New Roman" w:eastAsia="Times New Roman" w:hAnsi="Times New Roman" w:cs="Times New Roman"/>
          <w:sz w:val="24"/>
          <w:szCs w:val="24"/>
          <w:lang w:eastAsia="ru-RU"/>
        </w:rPr>
        <w:t xml:space="preserve">систем </w:t>
      </w:r>
      <w:r>
        <w:rPr>
          <w:rFonts w:ascii="Times New Roman" w:eastAsia="Times New Roman" w:hAnsi="Times New Roman" w:cs="Times New Roman"/>
          <w:sz w:val="24"/>
          <w:szCs w:val="24"/>
          <w:lang w:eastAsia="ru-RU"/>
        </w:rPr>
        <w:t xml:space="preserve">теплоснабжения Апраксинского сельского поселения на рассматриваемый </w:t>
      </w:r>
      <w:r w:rsidR="00581DA8">
        <w:rPr>
          <w:rFonts w:ascii="Times New Roman" w:eastAsia="Times New Roman" w:hAnsi="Times New Roman" w:cs="Times New Roman"/>
          <w:sz w:val="24"/>
          <w:szCs w:val="24"/>
          <w:lang w:eastAsia="ru-RU"/>
        </w:rPr>
        <w:t>период не предлагаются</w:t>
      </w:r>
      <w:r w:rsidR="00C90275" w:rsidRPr="00C90275">
        <w:rPr>
          <w:rFonts w:ascii="Times New Roman" w:eastAsia="Times New Roman" w:hAnsi="Times New Roman" w:cs="Times New Roman"/>
          <w:sz w:val="24"/>
          <w:szCs w:val="24"/>
          <w:lang w:eastAsia="ru-RU"/>
        </w:rPr>
        <w:t>.</w:t>
      </w:r>
      <w:r w:rsidR="009F4320" w:rsidRPr="009F4320">
        <w:rPr>
          <w:rFonts w:ascii="Times New Roman" w:eastAsia="Times New Roman" w:hAnsi="Times New Roman" w:cs="Times New Roman"/>
          <w:sz w:val="24"/>
          <w:szCs w:val="24"/>
          <w:lang w:eastAsia="ru-RU"/>
        </w:rPr>
        <w:t xml:space="preserve"> </w:t>
      </w:r>
    </w:p>
    <w:p w14:paraId="13B3B2B1" w14:textId="77777777" w:rsidR="00292003" w:rsidRPr="008F78EB" w:rsidRDefault="00292003" w:rsidP="00E041B2">
      <w:pPr>
        <w:pStyle w:val="af0"/>
        <w:tabs>
          <w:tab w:val="left" w:pos="993"/>
        </w:tabs>
        <w:spacing w:after="0" w:line="360" w:lineRule="auto"/>
        <w:ind w:left="709" w:right="41"/>
        <w:jc w:val="both"/>
        <w:rPr>
          <w:rFonts w:ascii="Times New Roman" w:hAnsi="Times New Roman" w:cs="Times New Roman"/>
          <w:sz w:val="24"/>
          <w:szCs w:val="24"/>
        </w:rPr>
      </w:pPr>
    </w:p>
    <w:p w14:paraId="6FDAF874" w14:textId="77777777" w:rsidR="00BC6743" w:rsidRPr="008F78EB" w:rsidRDefault="00936F8B" w:rsidP="0002788F">
      <w:pPr>
        <w:pStyle w:val="2"/>
        <w:spacing w:line="360" w:lineRule="auto"/>
        <w:jc w:val="both"/>
        <w:rPr>
          <w:rFonts w:cs="Times New Roman"/>
          <w:color w:val="auto"/>
        </w:rPr>
      </w:pPr>
      <w:bookmarkStart w:id="294" w:name="_Toc535409568"/>
      <w:bookmarkStart w:id="295" w:name="_Toc142403907"/>
      <w:bookmarkStart w:id="296" w:name="sub_1592"/>
      <w:bookmarkEnd w:id="293"/>
      <w:r>
        <w:rPr>
          <w:rFonts w:cs="Times New Roman"/>
          <w:color w:val="auto"/>
        </w:rPr>
        <w:t>5</w:t>
      </w:r>
      <w:r w:rsidR="00BC6743" w:rsidRPr="008F78EB">
        <w:rPr>
          <w:rFonts w:cs="Times New Roman"/>
          <w:color w:val="auto"/>
        </w:rPr>
        <w:t xml:space="preserve">.2. </w:t>
      </w:r>
      <w:bookmarkEnd w:id="294"/>
      <w:r w:rsidR="00EF068A">
        <w:rPr>
          <w:rFonts w:cs="Times New Roman"/>
          <w:color w:val="auto"/>
        </w:rPr>
        <w:t>О</w:t>
      </w:r>
      <w:r w:rsidR="00EF068A" w:rsidRPr="00EF068A">
        <w:rPr>
          <w:rFonts w:cs="Times New Roman"/>
          <w:color w:val="auto"/>
        </w:rPr>
        <w:t>боснование выбора приоритетного сценария развития теплоснабжения поселения, городского округа, города федерального значения</w:t>
      </w:r>
      <w:bookmarkEnd w:id="295"/>
      <w:r w:rsidR="00EF068A" w:rsidRPr="00EF068A">
        <w:rPr>
          <w:rFonts w:cs="Times New Roman"/>
          <w:color w:val="auto"/>
        </w:rPr>
        <w:t xml:space="preserve"> </w:t>
      </w:r>
      <w:bookmarkStart w:id="297" w:name="sub_1593"/>
      <w:bookmarkEnd w:id="296"/>
    </w:p>
    <w:bookmarkEnd w:id="297"/>
    <w:p w14:paraId="3E7A7745" w14:textId="77777777" w:rsidR="0053611D" w:rsidRPr="009F4320" w:rsidRDefault="0053611D" w:rsidP="0053611D">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развитию систем теплоснабжения Апраксинского сельского поселения на рассматриваемый период не предлагаются</w:t>
      </w:r>
      <w:r w:rsidRPr="00C90275">
        <w:rPr>
          <w:rFonts w:ascii="Times New Roman" w:eastAsia="Times New Roman" w:hAnsi="Times New Roman" w:cs="Times New Roman"/>
          <w:sz w:val="24"/>
          <w:szCs w:val="24"/>
          <w:lang w:eastAsia="ru-RU"/>
        </w:rPr>
        <w:t>.</w:t>
      </w:r>
      <w:r w:rsidRPr="009F4320">
        <w:rPr>
          <w:rFonts w:ascii="Times New Roman" w:eastAsia="Times New Roman" w:hAnsi="Times New Roman" w:cs="Times New Roman"/>
          <w:sz w:val="24"/>
          <w:szCs w:val="24"/>
          <w:lang w:eastAsia="ru-RU"/>
        </w:rPr>
        <w:t xml:space="preserve"> </w:t>
      </w:r>
    </w:p>
    <w:p w14:paraId="7B3E7917" w14:textId="77777777" w:rsidR="00643A4F" w:rsidRPr="000675A7" w:rsidRDefault="00643A4F" w:rsidP="00092F1E">
      <w:pPr>
        <w:spacing w:after="0" w:line="360" w:lineRule="auto"/>
        <w:ind w:right="34"/>
        <w:jc w:val="both"/>
        <w:rPr>
          <w:rFonts w:ascii="Times New Roman" w:eastAsia="Times New Roman" w:hAnsi="Times New Roman" w:cs="Times New Roman"/>
          <w:sz w:val="24"/>
          <w:szCs w:val="24"/>
        </w:rPr>
      </w:pPr>
    </w:p>
    <w:p w14:paraId="26B85E32" w14:textId="77777777" w:rsidR="004C53A3" w:rsidRPr="008F78EB" w:rsidRDefault="00936F8B" w:rsidP="0002788F">
      <w:pPr>
        <w:pStyle w:val="2"/>
        <w:spacing w:line="360" w:lineRule="auto"/>
        <w:jc w:val="both"/>
        <w:rPr>
          <w:rFonts w:cs="Times New Roman"/>
          <w:color w:val="auto"/>
        </w:rPr>
      </w:pPr>
      <w:bookmarkStart w:id="298" w:name="_Toc142403908"/>
      <w:r>
        <w:rPr>
          <w:rFonts w:cs="Times New Roman"/>
          <w:color w:val="auto"/>
        </w:rPr>
        <w:t>5</w:t>
      </w:r>
      <w:r w:rsidR="004C53A3" w:rsidRPr="008F78EB">
        <w:rPr>
          <w:rFonts w:cs="Times New Roman"/>
          <w:color w:val="auto"/>
        </w:rPr>
        <w:t>.</w:t>
      </w:r>
      <w:r w:rsidR="0003176B">
        <w:rPr>
          <w:rFonts w:cs="Times New Roman"/>
          <w:color w:val="auto"/>
        </w:rPr>
        <w:t>3</w:t>
      </w:r>
      <w:r w:rsidR="004C53A3" w:rsidRPr="008F78EB">
        <w:rPr>
          <w:rFonts w:cs="Times New Roman"/>
          <w:color w:val="auto"/>
        </w:rPr>
        <w:t>. Описание изменений в мастер-плане развития системы теплоснабжения за период, предшествующий актуализации схемы теплоснабжения</w:t>
      </w:r>
      <w:bookmarkEnd w:id="298"/>
    </w:p>
    <w:p w14:paraId="0A025AF1" w14:textId="77777777" w:rsidR="004C53A3" w:rsidRDefault="004C53A3" w:rsidP="006E06F5">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В ранее разработанной схеме теплоснабжения мастер-план развития систе</w:t>
      </w:r>
      <w:r w:rsidR="006E06F5">
        <w:rPr>
          <w:rFonts w:ascii="Times New Roman" w:hAnsi="Times New Roman" w:cs="Times New Roman"/>
          <w:sz w:val="24"/>
          <w:szCs w:val="24"/>
        </w:rPr>
        <w:t>мы теплоснабжения отсутствовал.</w:t>
      </w:r>
    </w:p>
    <w:p w14:paraId="17677A90" w14:textId="77777777" w:rsidR="00936F8B" w:rsidRDefault="00936F8B" w:rsidP="00936F8B">
      <w:pPr>
        <w:keepNext/>
        <w:keepLines/>
        <w:spacing w:before="240" w:after="0" w:line="360" w:lineRule="auto"/>
        <w:jc w:val="both"/>
        <w:outlineLvl w:val="0"/>
        <w:rPr>
          <w:rFonts w:ascii="Times New Roman" w:eastAsiaTheme="majorEastAsia" w:hAnsi="Times New Roman" w:cs="Times New Roman"/>
          <w:b/>
          <w:sz w:val="28"/>
          <w:szCs w:val="32"/>
        </w:rPr>
      </w:pPr>
      <w:bookmarkStart w:id="299" w:name="_Toc1900288"/>
      <w:bookmarkStart w:id="300" w:name="_Toc142403909"/>
      <w:r w:rsidRPr="00936F8B">
        <w:rPr>
          <w:rFonts w:ascii="Times New Roman" w:eastAsiaTheme="majorEastAsia" w:hAnsi="Times New Roman" w:cs="Times New Roman"/>
          <w:b/>
          <w:sz w:val="28"/>
          <w:szCs w:val="32"/>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36F8B">
        <w:rPr>
          <w:rFonts w:ascii="Times New Roman" w:eastAsiaTheme="majorEastAsia" w:hAnsi="Times New Roman" w:cs="Times New Roman"/>
          <w:b/>
          <w:sz w:val="28"/>
          <w:szCs w:val="32"/>
        </w:rPr>
        <w:t>теплопотребляющими</w:t>
      </w:r>
      <w:proofErr w:type="spellEnd"/>
      <w:r w:rsidRPr="00936F8B">
        <w:rPr>
          <w:rFonts w:ascii="Times New Roman" w:eastAsiaTheme="majorEastAsia" w:hAnsi="Times New Roman" w:cs="Times New Roman"/>
          <w:b/>
          <w:sz w:val="28"/>
          <w:szCs w:val="32"/>
        </w:rPr>
        <w:t xml:space="preserve"> установками потребителей, в том числе в аварийных режимах»</w:t>
      </w:r>
      <w:bookmarkEnd w:id="299"/>
      <w:bookmarkEnd w:id="300"/>
    </w:p>
    <w:p w14:paraId="77D5A3D3" w14:textId="77777777" w:rsidR="00936F8B" w:rsidRPr="00936F8B" w:rsidRDefault="00936F8B" w:rsidP="00936F8B">
      <w:pPr>
        <w:keepNext/>
        <w:keepLines/>
        <w:spacing w:before="40" w:after="0" w:line="360" w:lineRule="auto"/>
        <w:outlineLvl w:val="1"/>
        <w:rPr>
          <w:rFonts w:ascii="Times New Roman" w:eastAsiaTheme="majorEastAsia" w:hAnsi="Times New Roman" w:cs="Times New Roman"/>
          <w:b/>
          <w:sz w:val="26"/>
          <w:szCs w:val="26"/>
        </w:rPr>
      </w:pPr>
      <w:bookmarkStart w:id="301" w:name="_Toc535409571"/>
      <w:bookmarkStart w:id="302" w:name="_Toc1900289"/>
      <w:bookmarkStart w:id="303" w:name="_Toc142403910"/>
      <w:r w:rsidRPr="00936F8B">
        <w:rPr>
          <w:rFonts w:ascii="Times New Roman" w:eastAsiaTheme="majorEastAsia" w:hAnsi="Times New Roman" w:cs="Times New Roman"/>
          <w:b/>
          <w:sz w:val="26"/>
          <w:szCs w:val="26"/>
        </w:rPr>
        <w:t>6.1. Расчетная величина нормативных потерь теплоносителя в тепловых сетях в зонах действия источников тепловой энергии</w:t>
      </w:r>
      <w:bookmarkEnd w:id="301"/>
      <w:bookmarkEnd w:id="302"/>
      <w:bookmarkEnd w:id="303"/>
    </w:p>
    <w:p w14:paraId="59FADAB9" w14:textId="77777777" w:rsidR="00936F8B" w:rsidRPr="00936F8B" w:rsidRDefault="00936F8B" w:rsidP="00936F8B">
      <w:pPr>
        <w:spacing w:after="0" w:line="360" w:lineRule="auto"/>
        <w:ind w:firstLine="709"/>
        <w:contextualSpacing/>
        <w:jc w:val="both"/>
        <w:rPr>
          <w:rFonts w:ascii="Times New Roman" w:eastAsia="Times New Roman" w:hAnsi="Times New Roman" w:cs="Times New Roman"/>
          <w:sz w:val="24"/>
          <w:szCs w:val="24"/>
          <w:lang w:eastAsia="ru-RU"/>
        </w:rPr>
      </w:pPr>
      <w:r w:rsidRPr="00936F8B">
        <w:rPr>
          <w:rFonts w:ascii="Times New Roman" w:eastAsia="Times New Roman" w:hAnsi="Times New Roman" w:cs="Times New Roman"/>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07A5DBD4" w14:textId="77777777" w:rsidR="00936F8B" w:rsidRPr="00936F8B" w:rsidRDefault="00936F8B" w:rsidP="00936F8B">
      <w:pPr>
        <w:spacing w:after="0" w:line="360" w:lineRule="auto"/>
        <w:ind w:right="52" w:firstLine="709"/>
        <w:jc w:val="both"/>
        <w:rPr>
          <w:rFonts w:ascii="Times New Roman" w:eastAsia="Times New Roman" w:hAnsi="Times New Roman" w:cs="Times New Roman"/>
          <w:sz w:val="24"/>
          <w:szCs w:val="24"/>
          <w:lang w:eastAsia="ru-RU"/>
        </w:rPr>
      </w:pPr>
      <w:r w:rsidRPr="00936F8B">
        <w:rPr>
          <w:rFonts w:ascii="Times New Roman" w:eastAsia="Times New Roman" w:hAnsi="Times New Roman" w:cs="Times New Roman"/>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00EF07B8" w14:textId="77777777" w:rsidR="00936F8B" w:rsidRPr="00936F8B" w:rsidRDefault="00936F8B" w:rsidP="00936F8B">
      <w:pPr>
        <w:spacing w:after="0" w:line="360" w:lineRule="auto"/>
        <w:ind w:right="52" w:firstLine="709"/>
        <w:jc w:val="both"/>
        <w:rPr>
          <w:rFonts w:ascii="Times New Roman" w:eastAsia="Times New Roman" w:hAnsi="Times New Roman" w:cs="Times New Roman"/>
          <w:sz w:val="24"/>
          <w:szCs w:val="24"/>
          <w:lang w:eastAsia="ru-RU"/>
        </w:rPr>
      </w:pPr>
      <w:r w:rsidRPr="00936F8B">
        <w:rPr>
          <w:rFonts w:ascii="Times New Roman" w:eastAsia="Times New Roman" w:hAnsi="Times New Roman" w:cs="Times New Roman"/>
          <w:sz w:val="24"/>
          <w:szCs w:val="24"/>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936F8B">
        <w:rPr>
          <w:rFonts w:ascii="Times New Roman" w:eastAsia="Times New Roman" w:hAnsi="Times New Roman" w:cs="Times New Roman"/>
          <w:sz w:val="24"/>
          <w:szCs w:val="24"/>
          <w:lang w:eastAsia="ru-RU"/>
        </w:rPr>
        <w:t>недеаэрированной</w:t>
      </w:r>
      <w:proofErr w:type="spellEnd"/>
      <w:r w:rsidRPr="00936F8B">
        <w:rPr>
          <w:rFonts w:ascii="Times New Roman" w:eastAsia="Times New Roman" w:hAnsi="Times New Roman" w:cs="Times New Roman"/>
          <w:sz w:val="24"/>
          <w:szCs w:val="24"/>
          <w:lang w:eastAsia="ru-RU"/>
        </w:rPr>
        <w:t xml:space="preserve"> водой, расход которой </w:t>
      </w:r>
      <w:r w:rsidRPr="00936F8B">
        <w:rPr>
          <w:rFonts w:ascii="Times New Roman" w:eastAsia="Times New Roman" w:hAnsi="Times New Roman" w:cs="Times New Roman"/>
          <w:sz w:val="24"/>
          <w:szCs w:val="24"/>
          <w:lang w:eastAsia="ru-RU"/>
        </w:rPr>
        <w:lastRenderedPageBreak/>
        <w:t>принимается в количестве 2% объема воды в трубопроводах тепловых сетей и присоединенных к ним системах отопления, вентиляции.</w:t>
      </w:r>
    </w:p>
    <w:p w14:paraId="6D07DE0E" w14:textId="7185024B" w:rsidR="00936F8B" w:rsidRDefault="00936F8B" w:rsidP="00936F8B">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936F8B">
        <w:rPr>
          <w:rFonts w:ascii="Times New Roman" w:eastAsia="Times New Roman" w:hAnsi="Times New Roman" w:cs="Times New Roman"/>
          <w:sz w:val="24"/>
          <w:szCs w:val="24"/>
          <w:lang w:eastAsia="ru-RU"/>
        </w:rPr>
        <w:t xml:space="preserve">Выполнен расчет нормативной и аварийной подпитки тепловых сетей котельными поселения. </w:t>
      </w:r>
      <w:r w:rsidR="00E64AC3" w:rsidRPr="00E64AC3">
        <w:rPr>
          <w:rFonts w:ascii="Times New Roman" w:eastAsia="Times New Roman" w:hAnsi="Times New Roman" w:cs="Times New Roman"/>
          <w:sz w:val="24"/>
          <w:szCs w:val="24"/>
          <w:lang w:eastAsia="ru-RU"/>
        </w:rPr>
        <w:t>Перспективный баланс теплоносителя системы теплоснабжения</w:t>
      </w:r>
      <w:r w:rsidRPr="00936F8B">
        <w:rPr>
          <w:rFonts w:ascii="Times New Roman" w:eastAsia="Times New Roman" w:hAnsi="Times New Roman" w:cs="Times New Roman"/>
          <w:sz w:val="24"/>
          <w:szCs w:val="24"/>
          <w:lang w:eastAsia="ru-RU"/>
        </w:rPr>
        <w:t xml:space="preserve"> и подпитки тепловых сетей на период 20</w:t>
      </w:r>
      <w:r w:rsidR="0053611D">
        <w:rPr>
          <w:rFonts w:ascii="Times New Roman" w:eastAsia="Times New Roman" w:hAnsi="Times New Roman" w:cs="Times New Roman"/>
          <w:sz w:val="24"/>
          <w:szCs w:val="24"/>
          <w:lang w:eastAsia="ru-RU"/>
        </w:rPr>
        <w:t>2</w:t>
      </w:r>
      <w:r w:rsidR="00C13DFB">
        <w:rPr>
          <w:rFonts w:ascii="Times New Roman" w:eastAsia="Times New Roman" w:hAnsi="Times New Roman" w:cs="Times New Roman"/>
          <w:sz w:val="24"/>
          <w:szCs w:val="24"/>
          <w:lang w:eastAsia="ru-RU"/>
        </w:rPr>
        <w:t>4</w:t>
      </w:r>
      <w:r w:rsidRPr="00936F8B">
        <w:rPr>
          <w:rFonts w:ascii="Times New Roman" w:eastAsia="Times New Roman" w:hAnsi="Times New Roman" w:cs="Times New Roman"/>
          <w:sz w:val="24"/>
          <w:szCs w:val="24"/>
          <w:lang w:eastAsia="ru-RU"/>
        </w:rPr>
        <w:t xml:space="preserve"> – 203</w:t>
      </w:r>
      <w:r w:rsidR="00C13DFB">
        <w:rPr>
          <w:rFonts w:ascii="Times New Roman" w:eastAsia="Times New Roman" w:hAnsi="Times New Roman" w:cs="Times New Roman"/>
          <w:sz w:val="24"/>
          <w:szCs w:val="24"/>
          <w:lang w:eastAsia="ru-RU"/>
        </w:rPr>
        <w:t>6</w:t>
      </w:r>
      <w:r w:rsidRPr="00936F8B">
        <w:rPr>
          <w:rFonts w:ascii="Times New Roman" w:eastAsia="Times New Roman" w:hAnsi="Times New Roman" w:cs="Times New Roman"/>
          <w:sz w:val="24"/>
          <w:szCs w:val="24"/>
          <w:lang w:eastAsia="ru-RU"/>
        </w:rPr>
        <w:t xml:space="preserve"> гг. представлены в таблице </w:t>
      </w:r>
      <w:r w:rsidR="00D42C2D">
        <w:rPr>
          <w:rFonts w:ascii="Times New Roman" w:eastAsia="Times New Roman" w:hAnsi="Times New Roman" w:cs="Times New Roman"/>
          <w:sz w:val="24"/>
          <w:szCs w:val="24"/>
          <w:lang w:eastAsia="ru-RU"/>
        </w:rPr>
        <w:t>3</w:t>
      </w:r>
      <w:r w:rsidR="000919AA">
        <w:rPr>
          <w:rFonts w:ascii="Times New Roman" w:eastAsia="Times New Roman" w:hAnsi="Times New Roman" w:cs="Times New Roman"/>
          <w:sz w:val="24"/>
          <w:szCs w:val="24"/>
          <w:lang w:eastAsia="ru-RU"/>
        </w:rPr>
        <w:t>2</w:t>
      </w:r>
      <w:r w:rsidRPr="00936F8B">
        <w:rPr>
          <w:rFonts w:ascii="Times New Roman" w:eastAsia="Times New Roman" w:hAnsi="Times New Roman" w:cs="Times New Roman"/>
          <w:sz w:val="24"/>
          <w:szCs w:val="24"/>
          <w:lang w:eastAsia="ru-RU"/>
        </w:rPr>
        <w:t>.</w:t>
      </w:r>
    </w:p>
    <w:p w14:paraId="61DEB27A" w14:textId="77777777" w:rsidR="00E64AC3" w:rsidRDefault="00E64AC3" w:rsidP="00936F8B">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14:paraId="3771CD36" w14:textId="77777777" w:rsidR="00E64AC3" w:rsidRDefault="00E64AC3" w:rsidP="00936F8B">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14:paraId="23DA50C2" w14:textId="77777777" w:rsidR="00E64AC3" w:rsidRDefault="00E64AC3" w:rsidP="00936F8B">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14:paraId="0958E88A" w14:textId="77777777" w:rsidR="00E64AC3" w:rsidRDefault="00E64AC3" w:rsidP="00E64AC3">
      <w:pPr>
        <w:tabs>
          <w:tab w:val="left" w:pos="539"/>
          <w:tab w:val="left" w:pos="993"/>
        </w:tabs>
        <w:adjustRightInd w:val="0"/>
        <w:spacing w:after="0" w:line="360" w:lineRule="auto"/>
        <w:jc w:val="both"/>
        <w:textAlignment w:val="baseline"/>
        <w:rPr>
          <w:rFonts w:ascii="Times New Roman" w:eastAsia="Times New Roman" w:hAnsi="Times New Roman" w:cs="Times New Roman"/>
          <w:sz w:val="24"/>
          <w:szCs w:val="24"/>
          <w:lang w:eastAsia="ru-RU"/>
        </w:rPr>
        <w:sectPr w:rsidR="00E64AC3" w:rsidSect="002341EF">
          <w:pgSz w:w="11906" w:h="16838"/>
          <w:pgMar w:top="1134" w:right="567" w:bottom="1134" w:left="1701" w:header="708" w:footer="708" w:gutter="0"/>
          <w:cols w:space="708"/>
          <w:docGrid w:linePitch="360"/>
        </w:sectPr>
      </w:pPr>
    </w:p>
    <w:p w14:paraId="32DDA33E" w14:textId="77777777" w:rsidR="00890DAD" w:rsidRPr="008B1391" w:rsidRDefault="00E64AC3" w:rsidP="008B1391">
      <w:pPr>
        <w:tabs>
          <w:tab w:val="left" w:pos="539"/>
          <w:tab w:val="left" w:pos="993"/>
        </w:tabs>
        <w:adjustRightInd w:val="0"/>
        <w:spacing w:after="0" w:line="360" w:lineRule="auto"/>
        <w:ind w:firstLine="709"/>
        <w:jc w:val="both"/>
        <w:textAlignment w:val="baseline"/>
        <w:rPr>
          <w:rFonts w:ascii="Times New Roman" w:hAnsi="Times New Roman"/>
          <w:sz w:val="24"/>
          <w:szCs w:val="23"/>
        </w:rPr>
      </w:pPr>
      <w:r w:rsidRPr="00E64AC3">
        <w:rPr>
          <w:rFonts w:ascii="Times New Roman" w:eastAsia="Times New Roman" w:hAnsi="Times New Roman" w:cs="Times New Roman"/>
          <w:b/>
          <w:sz w:val="24"/>
          <w:szCs w:val="24"/>
          <w:lang w:eastAsia="ru-RU"/>
        </w:rPr>
        <w:lastRenderedPageBreak/>
        <w:t xml:space="preserve">Таблица </w:t>
      </w:r>
      <w:r w:rsidR="00D42C2D">
        <w:rPr>
          <w:rFonts w:ascii="Times New Roman" w:eastAsia="Times New Roman" w:hAnsi="Times New Roman" w:cs="Times New Roman"/>
          <w:b/>
          <w:sz w:val="24"/>
          <w:szCs w:val="24"/>
          <w:lang w:eastAsia="ru-RU"/>
        </w:rPr>
        <w:t>3</w:t>
      </w:r>
      <w:r w:rsidR="000919AA">
        <w:rPr>
          <w:rFonts w:ascii="Times New Roman" w:eastAsia="Times New Roman" w:hAnsi="Times New Roman" w:cs="Times New Roman"/>
          <w:b/>
          <w:sz w:val="24"/>
          <w:szCs w:val="24"/>
          <w:lang w:eastAsia="ru-RU"/>
        </w:rPr>
        <w:t>2</w:t>
      </w:r>
      <w:r w:rsidRPr="00E64AC3">
        <w:rPr>
          <w:rFonts w:ascii="Times New Roman" w:eastAsia="Times New Roman" w:hAnsi="Times New Roman" w:cs="Times New Roman"/>
          <w:b/>
          <w:sz w:val="24"/>
          <w:szCs w:val="24"/>
          <w:lang w:eastAsia="ru-RU"/>
        </w:rPr>
        <w:t xml:space="preserve"> –</w:t>
      </w:r>
      <w:r w:rsidRPr="00E64AC3">
        <w:rPr>
          <w:rFonts w:ascii="Times New Roman" w:hAnsi="Times New Roman"/>
          <w:sz w:val="24"/>
          <w:szCs w:val="23"/>
        </w:rPr>
        <w:t xml:space="preserve"> </w:t>
      </w:r>
      <w:r w:rsidRPr="00A51EA3">
        <w:rPr>
          <w:rFonts w:ascii="Times New Roman" w:hAnsi="Times New Roman"/>
          <w:sz w:val="24"/>
          <w:szCs w:val="23"/>
        </w:rPr>
        <w:t>Перспективный баланс теплоносителя системы теплоснабжения</w:t>
      </w:r>
    </w:p>
    <w:tbl>
      <w:tblPr>
        <w:tblStyle w:val="63"/>
        <w:tblW w:w="14912" w:type="dxa"/>
        <w:tblLook w:val="04A0" w:firstRow="1" w:lastRow="0" w:firstColumn="1" w:lastColumn="0" w:noHBand="0" w:noVBand="1"/>
      </w:tblPr>
      <w:tblGrid>
        <w:gridCol w:w="3964"/>
        <w:gridCol w:w="1276"/>
        <w:gridCol w:w="1400"/>
        <w:gridCol w:w="1353"/>
        <w:gridCol w:w="1352"/>
        <w:gridCol w:w="1327"/>
        <w:gridCol w:w="1408"/>
        <w:gridCol w:w="1408"/>
        <w:gridCol w:w="1408"/>
        <w:gridCol w:w="16"/>
      </w:tblGrid>
      <w:tr w:rsidR="007C5CB2" w:rsidRPr="00C72D9A" w14:paraId="5620624C" w14:textId="77777777" w:rsidTr="008B1391">
        <w:trPr>
          <w:gridAfter w:val="1"/>
          <w:wAfter w:w="16" w:type="dxa"/>
          <w:trHeight w:val="217"/>
        </w:trPr>
        <w:tc>
          <w:tcPr>
            <w:tcW w:w="3964" w:type="dxa"/>
            <w:vAlign w:val="center"/>
          </w:tcPr>
          <w:p w14:paraId="7BCC4255" w14:textId="77777777" w:rsidR="007C5CB2" w:rsidRPr="0074511F" w:rsidRDefault="007C5CB2" w:rsidP="007C5CB2">
            <w:pPr>
              <w:autoSpaceDE w:val="0"/>
              <w:autoSpaceDN w:val="0"/>
              <w:adjustRightInd w:val="0"/>
              <w:jc w:val="center"/>
              <w:rPr>
                <w:rFonts w:ascii="Times New Roman" w:hAnsi="Times New Roman"/>
                <w:color w:val="000000"/>
                <w:sz w:val="20"/>
                <w:highlight w:val="yellow"/>
              </w:rPr>
            </w:pPr>
            <w:r w:rsidRPr="00D31C3B">
              <w:rPr>
                <w:rFonts w:ascii="Times New Roman" w:hAnsi="Times New Roman"/>
                <w:color w:val="000000"/>
                <w:sz w:val="20"/>
              </w:rPr>
              <w:t>Показатель</w:t>
            </w:r>
          </w:p>
        </w:tc>
        <w:tc>
          <w:tcPr>
            <w:tcW w:w="1276" w:type="dxa"/>
            <w:vAlign w:val="center"/>
          </w:tcPr>
          <w:p w14:paraId="6619BBA6" w14:textId="77777777"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Единицы измерения</w:t>
            </w:r>
          </w:p>
        </w:tc>
        <w:tc>
          <w:tcPr>
            <w:tcW w:w="1400" w:type="dxa"/>
            <w:vAlign w:val="center"/>
          </w:tcPr>
          <w:p w14:paraId="0440CA6A" w14:textId="5E3904A5"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20</w:t>
            </w:r>
            <w:r>
              <w:rPr>
                <w:rFonts w:ascii="Times New Roman" w:hAnsi="Times New Roman"/>
                <w:color w:val="000000"/>
                <w:sz w:val="20"/>
              </w:rPr>
              <w:t>2</w:t>
            </w:r>
            <w:r w:rsidR="00C13DFB">
              <w:rPr>
                <w:rFonts w:ascii="Times New Roman" w:hAnsi="Times New Roman"/>
                <w:color w:val="000000"/>
                <w:sz w:val="20"/>
              </w:rPr>
              <w:t>4</w:t>
            </w:r>
            <w:r w:rsidRPr="00C72D9A">
              <w:rPr>
                <w:rFonts w:ascii="Times New Roman" w:hAnsi="Times New Roman"/>
                <w:color w:val="000000"/>
                <w:sz w:val="20"/>
              </w:rPr>
              <w:t xml:space="preserve"> г.</w:t>
            </w:r>
          </w:p>
        </w:tc>
        <w:tc>
          <w:tcPr>
            <w:tcW w:w="1353" w:type="dxa"/>
            <w:vAlign w:val="center"/>
          </w:tcPr>
          <w:p w14:paraId="44A208B1" w14:textId="1A0DB8D3"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202</w:t>
            </w:r>
            <w:r w:rsidR="00C13DFB">
              <w:rPr>
                <w:rFonts w:ascii="Times New Roman" w:hAnsi="Times New Roman"/>
                <w:color w:val="000000"/>
                <w:sz w:val="20"/>
              </w:rPr>
              <w:t>5</w:t>
            </w:r>
            <w:r w:rsidRPr="00C72D9A">
              <w:rPr>
                <w:rFonts w:ascii="Times New Roman" w:hAnsi="Times New Roman"/>
                <w:color w:val="000000"/>
                <w:sz w:val="20"/>
              </w:rPr>
              <w:t xml:space="preserve"> г.</w:t>
            </w:r>
          </w:p>
        </w:tc>
        <w:tc>
          <w:tcPr>
            <w:tcW w:w="1352" w:type="dxa"/>
            <w:vAlign w:val="center"/>
          </w:tcPr>
          <w:p w14:paraId="17345362" w14:textId="6B512D08"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202</w:t>
            </w:r>
            <w:r w:rsidR="00C13DFB">
              <w:rPr>
                <w:rFonts w:ascii="Times New Roman" w:hAnsi="Times New Roman"/>
                <w:color w:val="000000"/>
                <w:sz w:val="20"/>
              </w:rPr>
              <w:t>6</w:t>
            </w:r>
            <w:r w:rsidRPr="00C72D9A">
              <w:rPr>
                <w:rFonts w:ascii="Times New Roman" w:hAnsi="Times New Roman"/>
                <w:color w:val="000000"/>
                <w:sz w:val="20"/>
              </w:rPr>
              <w:t xml:space="preserve"> г.</w:t>
            </w:r>
          </w:p>
        </w:tc>
        <w:tc>
          <w:tcPr>
            <w:tcW w:w="1327" w:type="dxa"/>
            <w:vAlign w:val="center"/>
          </w:tcPr>
          <w:p w14:paraId="4D6F8B5A" w14:textId="49A4FAB0"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202</w:t>
            </w:r>
            <w:r w:rsidR="00C13DFB">
              <w:rPr>
                <w:rFonts w:ascii="Times New Roman" w:hAnsi="Times New Roman"/>
                <w:color w:val="000000"/>
                <w:sz w:val="20"/>
              </w:rPr>
              <w:t>7</w:t>
            </w:r>
            <w:r w:rsidRPr="00C72D9A">
              <w:rPr>
                <w:rFonts w:ascii="Times New Roman" w:hAnsi="Times New Roman"/>
                <w:color w:val="000000"/>
                <w:sz w:val="20"/>
              </w:rPr>
              <w:t xml:space="preserve"> г.</w:t>
            </w:r>
          </w:p>
        </w:tc>
        <w:tc>
          <w:tcPr>
            <w:tcW w:w="1408" w:type="dxa"/>
            <w:vAlign w:val="center"/>
          </w:tcPr>
          <w:p w14:paraId="4B41D0BD" w14:textId="6F344BE3" w:rsidR="007C5CB2" w:rsidRPr="00C72D9A" w:rsidRDefault="007C5CB2" w:rsidP="007C5CB2">
            <w:pPr>
              <w:autoSpaceDE w:val="0"/>
              <w:autoSpaceDN w:val="0"/>
              <w:adjustRightInd w:val="0"/>
              <w:jc w:val="center"/>
              <w:rPr>
                <w:rFonts w:ascii="Times New Roman" w:hAnsi="Times New Roman"/>
                <w:color w:val="000000"/>
                <w:sz w:val="20"/>
              </w:rPr>
            </w:pPr>
            <w:r>
              <w:rPr>
                <w:rFonts w:ascii="Times New Roman" w:hAnsi="Times New Roman"/>
                <w:color w:val="000000"/>
                <w:sz w:val="20"/>
              </w:rPr>
              <w:t>202</w:t>
            </w:r>
            <w:r w:rsidR="00C13DFB">
              <w:rPr>
                <w:rFonts w:ascii="Times New Roman" w:hAnsi="Times New Roman"/>
                <w:color w:val="000000"/>
                <w:sz w:val="20"/>
              </w:rPr>
              <w:t>8</w:t>
            </w:r>
            <w:r w:rsidRPr="00C72D9A">
              <w:rPr>
                <w:rFonts w:ascii="Times New Roman" w:hAnsi="Times New Roman"/>
                <w:color w:val="000000"/>
                <w:sz w:val="20"/>
              </w:rPr>
              <w:t xml:space="preserve"> г.</w:t>
            </w:r>
          </w:p>
        </w:tc>
        <w:tc>
          <w:tcPr>
            <w:tcW w:w="1408" w:type="dxa"/>
            <w:vAlign w:val="center"/>
          </w:tcPr>
          <w:p w14:paraId="36F1C2B8" w14:textId="77777777"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203</w:t>
            </w:r>
            <w:r>
              <w:rPr>
                <w:rFonts w:ascii="Times New Roman" w:hAnsi="Times New Roman"/>
                <w:color w:val="000000"/>
                <w:sz w:val="20"/>
              </w:rPr>
              <w:t>0</w:t>
            </w:r>
            <w:r w:rsidRPr="00C72D9A">
              <w:rPr>
                <w:rFonts w:ascii="Times New Roman" w:hAnsi="Times New Roman"/>
                <w:color w:val="000000"/>
                <w:sz w:val="20"/>
              </w:rPr>
              <w:t xml:space="preserve"> г.</w:t>
            </w:r>
          </w:p>
        </w:tc>
        <w:tc>
          <w:tcPr>
            <w:tcW w:w="1408" w:type="dxa"/>
            <w:vAlign w:val="center"/>
          </w:tcPr>
          <w:p w14:paraId="73C7E16F" w14:textId="52CE507F" w:rsidR="007C5CB2" w:rsidRPr="00C72D9A" w:rsidRDefault="007C5CB2" w:rsidP="007C5CB2">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203</w:t>
            </w:r>
            <w:r w:rsidR="00C13DFB">
              <w:rPr>
                <w:rFonts w:ascii="Times New Roman" w:hAnsi="Times New Roman"/>
                <w:color w:val="000000"/>
                <w:sz w:val="20"/>
              </w:rPr>
              <w:t>6</w:t>
            </w:r>
            <w:r w:rsidRPr="00C72D9A">
              <w:rPr>
                <w:rFonts w:ascii="Times New Roman" w:hAnsi="Times New Roman"/>
                <w:color w:val="000000"/>
                <w:sz w:val="20"/>
              </w:rPr>
              <w:t xml:space="preserve"> г.</w:t>
            </w:r>
          </w:p>
        </w:tc>
      </w:tr>
      <w:tr w:rsidR="00D31C3B" w:rsidRPr="00B4621A" w14:paraId="34AC86D3" w14:textId="77777777" w:rsidTr="008B1391">
        <w:trPr>
          <w:trHeight w:val="209"/>
        </w:trPr>
        <w:tc>
          <w:tcPr>
            <w:tcW w:w="14912" w:type="dxa"/>
            <w:gridSpan w:val="10"/>
            <w:vAlign w:val="center"/>
          </w:tcPr>
          <w:p w14:paraId="3367EAEE" w14:textId="77777777" w:rsidR="00D31C3B" w:rsidRPr="00007860" w:rsidRDefault="00D31C3B" w:rsidP="00F87B84">
            <w:pPr>
              <w:autoSpaceDE w:val="0"/>
              <w:autoSpaceDN w:val="0"/>
              <w:adjustRightInd w:val="0"/>
              <w:jc w:val="center"/>
              <w:rPr>
                <w:rFonts w:ascii="Times New Roman" w:hAnsi="Times New Roman"/>
                <w:b/>
                <w:color w:val="000000"/>
                <w:sz w:val="20"/>
              </w:rPr>
            </w:pPr>
            <w:r w:rsidRPr="00007860">
              <w:rPr>
                <w:rFonts w:ascii="Times New Roman" w:hAnsi="Times New Roman" w:cs="Times New Roman"/>
                <w:b/>
                <w:sz w:val="20"/>
                <w:szCs w:val="20"/>
              </w:rPr>
              <w:t xml:space="preserve">Котельная </w:t>
            </w:r>
            <w:r w:rsidR="00F87B84">
              <w:rPr>
                <w:rFonts w:ascii="Times New Roman" w:hAnsi="Times New Roman" w:cs="Times New Roman"/>
                <w:b/>
                <w:sz w:val="20"/>
                <w:szCs w:val="20"/>
              </w:rPr>
              <w:t>с. Апраксино</w:t>
            </w:r>
          </w:p>
        </w:tc>
      </w:tr>
      <w:tr w:rsidR="0039498C" w:rsidRPr="00C72D9A" w14:paraId="044A303A" w14:textId="77777777" w:rsidTr="008B1391">
        <w:trPr>
          <w:gridAfter w:val="1"/>
          <w:wAfter w:w="16" w:type="dxa"/>
          <w:trHeight w:val="209"/>
        </w:trPr>
        <w:tc>
          <w:tcPr>
            <w:tcW w:w="3964" w:type="dxa"/>
            <w:vAlign w:val="center"/>
          </w:tcPr>
          <w:p w14:paraId="59BD28BD" w14:textId="77777777" w:rsidR="0039498C" w:rsidRPr="00C72D9A" w:rsidRDefault="0039498C" w:rsidP="0039498C">
            <w:pPr>
              <w:autoSpaceDE w:val="0"/>
              <w:autoSpaceDN w:val="0"/>
              <w:adjustRightInd w:val="0"/>
              <w:rPr>
                <w:rFonts w:ascii="Times New Roman" w:hAnsi="Times New Roman"/>
                <w:color w:val="000000"/>
                <w:sz w:val="20"/>
              </w:rPr>
            </w:pPr>
            <w:r w:rsidRPr="00C72D9A">
              <w:rPr>
                <w:rFonts w:ascii="Times New Roman" w:hAnsi="Times New Roman"/>
                <w:color w:val="000000"/>
                <w:sz w:val="20"/>
              </w:rPr>
              <w:t xml:space="preserve">Всего подпитка тепловой сети, в </w:t>
            </w:r>
            <w:proofErr w:type="spellStart"/>
            <w:r w:rsidRPr="00C72D9A">
              <w:rPr>
                <w:rFonts w:ascii="Times New Roman" w:hAnsi="Times New Roman"/>
                <w:color w:val="000000"/>
                <w:sz w:val="20"/>
              </w:rPr>
              <w:t>т.ч</w:t>
            </w:r>
            <w:proofErr w:type="spellEnd"/>
          </w:p>
        </w:tc>
        <w:tc>
          <w:tcPr>
            <w:tcW w:w="1276" w:type="dxa"/>
            <w:vAlign w:val="center"/>
          </w:tcPr>
          <w:p w14:paraId="48D0BD91" w14:textId="77777777" w:rsidR="0039498C" w:rsidRPr="00C72D9A" w:rsidRDefault="0039498C" w:rsidP="0039498C">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тонн/год</w:t>
            </w:r>
          </w:p>
        </w:tc>
        <w:tc>
          <w:tcPr>
            <w:tcW w:w="1400" w:type="dxa"/>
            <w:vAlign w:val="center"/>
          </w:tcPr>
          <w:p w14:paraId="0B053487"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c>
          <w:tcPr>
            <w:tcW w:w="1353" w:type="dxa"/>
            <w:vAlign w:val="center"/>
          </w:tcPr>
          <w:p w14:paraId="61BCD224"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c>
          <w:tcPr>
            <w:tcW w:w="1352" w:type="dxa"/>
            <w:vAlign w:val="center"/>
          </w:tcPr>
          <w:p w14:paraId="23D6AAA3"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c>
          <w:tcPr>
            <w:tcW w:w="1327" w:type="dxa"/>
            <w:vAlign w:val="center"/>
          </w:tcPr>
          <w:p w14:paraId="7D5CF6D8"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c>
          <w:tcPr>
            <w:tcW w:w="1408" w:type="dxa"/>
            <w:vAlign w:val="center"/>
          </w:tcPr>
          <w:p w14:paraId="7276AF2E"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c>
          <w:tcPr>
            <w:tcW w:w="1408" w:type="dxa"/>
            <w:vAlign w:val="center"/>
          </w:tcPr>
          <w:p w14:paraId="4E2B7B82"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c>
          <w:tcPr>
            <w:tcW w:w="1408" w:type="dxa"/>
            <w:vAlign w:val="center"/>
          </w:tcPr>
          <w:p w14:paraId="752E178B"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59,37</w:t>
            </w:r>
          </w:p>
        </w:tc>
      </w:tr>
      <w:tr w:rsidR="0039498C" w:rsidRPr="00C72D9A" w14:paraId="2BBECC40" w14:textId="77777777" w:rsidTr="008B1391">
        <w:trPr>
          <w:gridAfter w:val="1"/>
          <w:wAfter w:w="16" w:type="dxa"/>
          <w:trHeight w:val="209"/>
        </w:trPr>
        <w:tc>
          <w:tcPr>
            <w:tcW w:w="3964" w:type="dxa"/>
            <w:vAlign w:val="center"/>
          </w:tcPr>
          <w:p w14:paraId="2D28D6F2" w14:textId="77777777" w:rsidR="0039498C" w:rsidRPr="00C72D9A" w:rsidRDefault="0039498C" w:rsidP="0039498C">
            <w:pPr>
              <w:autoSpaceDE w:val="0"/>
              <w:autoSpaceDN w:val="0"/>
              <w:adjustRightInd w:val="0"/>
              <w:rPr>
                <w:rFonts w:ascii="Times New Roman" w:hAnsi="Times New Roman"/>
                <w:color w:val="000000"/>
                <w:sz w:val="20"/>
              </w:rPr>
            </w:pPr>
            <w:r w:rsidRPr="00C72D9A">
              <w:rPr>
                <w:rFonts w:ascii="Times New Roman" w:hAnsi="Times New Roman"/>
                <w:color w:val="000000"/>
                <w:sz w:val="20"/>
              </w:rPr>
              <w:t>На пусковое заполнение</w:t>
            </w:r>
          </w:p>
        </w:tc>
        <w:tc>
          <w:tcPr>
            <w:tcW w:w="1276" w:type="dxa"/>
            <w:vAlign w:val="center"/>
          </w:tcPr>
          <w:p w14:paraId="12CACC65" w14:textId="77777777" w:rsidR="0039498C" w:rsidRPr="00C72D9A" w:rsidRDefault="0039498C" w:rsidP="0039498C">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тонн/год</w:t>
            </w:r>
          </w:p>
        </w:tc>
        <w:tc>
          <w:tcPr>
            <w:tcW w:w="1400" w:type="dxa"/>
            <w:vAlign w:val="center"/>
          </w:tcPr>
          <w:p w14:paraId="0910074D"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c>
          <w:tcPr>
            <w:tcW w:w="1353" w:type="dxa"/>
            <w:vAlign w:val="center"/>
          </w:tcPr>
          <w:p w14:paraId="46F4C8D3"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c>
          <w:tcPr>
            <w:tcW w:w="1352" w:type="dxa"/>
            <w:vAlign w:val="center"/>
          </w:tcPr>
          <w:p w14:paraId="37C914CE"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c>
          <w:tcPr>
            <w:tcW w:w="1327" w:type="dxa"/>
            <w:vAlign w:val="center"/>
          </w:tcPr>
          <w:p w14:paraId="382FE79F"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c>
          <w:tcPr>
            <w:tcW w:w="1408" w:type="dxa"/>
            <w:vAlign w:val="center"/>
          </w:tcPr>
          <w:p w14:paraId="20D58EDD"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c>
          <w:tcPr>
            <w:tcW w:w="1408" w:type="dxa"/>
            <w:vAlign w:val="center"/>
          </w:tcPr>
          <w:p w14:paraId="3BD66E6E"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c>
          <w:tcPr>
            <w:tcW w:w="1408" w:type="dxa"/>
            <w:vAlign w:val="center"/>
          </w:tcPr>
          <w:p w14:paraId="2C574A01"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6,35</w:t>
            </w:r>
          </w:p>
        </w:tc>
      </w:tr>
      <w:tr w:rsidR="0039498C" w:rsidRPr="00C72D9A" w14:paraId="2C8D152E" w14:textId="77777777" w:rsidTr="008B1391">
        <w:trPr>
          <w:gridAfter w:val="1"/>
          <w:wAfter w:w="16" w:type="dxa"/>
          <w:trHeight w:val="217"/>
        </w:trPr>
        <w:tc>
          <w:tcPr>
            <w:tcW w:w="3964" w:type="dxa"/>
            <w:vAlign w:val="center"/>
          </w:tcPr>
          <w:p w14:paraId="51AE7C74" w14:textId="77777777" w:rsidR="0039498C" w:rsidRPr="00C72D9A" w:rsidRDefault="0039498C" w:rsidP="0039498C">
            <w:pPr>
              <w:autoSpaceDE w:val="0"/>
              <w:autoSpaceDN w:val="0"/>
              <w:adjustRightInd w:val="0"/>
              <w:rPr>
                <w:rFonts w:ascii="Times New Roman" w:hAnsi="Times New Roman"/>
                <w:color w:val="000000"/>
                <w:sz w:val="20"/>
              </w:rPr>
            </w:pPr>
            <w:r w:rsidRPr="00C72D9A">
              <w:rPr>
                <w:rFonts w:ascii="Times New Roman" w:hAnsi="Times New Roman"/>
                <w:color w:val="000000"/>
                <w:sz w:val="20"/>
              </w:rPr>
              <w:t>Годовые затраты и потери теплоносителя с утечками</w:t>
            </w:r>
          </w:p>
        </w:tc>
        <w:tc>
          <w:tcPr>
            <w:tcW w:w="1276" w:type="dxa"/>
            <w:vAlign w:val="center"/>
          </w:tcPr>
          <w:p w14:paraId="2DE959BD" w14:textId="77777777" w:rsidR="0039498C" w:rsidRPr="00C72D9A" w:rsidRDefault="0039498C" w:rsidP="0039498C">
            <w:pPr>
              <w:autoSpaceDE w:val="0"/>
              <w:autoSpaceDN w:val="0"/>
              <w:adjustRightInd w:val="0"/>
              <w:jc w:val="center"/>
              <w:rPr>
                <w:rFonts w:ascii="Times New Roman" w:hAnsi="Times New Roman"/>
                <w:color w:val="000000"/>
                <w:sz w:val="20"/>
              </w:rPr>
            </w:pPr>
            <w:r w:rsidRPr="00C72D9A">
              <w:rPr>
                <w:rFonts w:ascii="Times New Roman" w:hAnsi="Times New Roman"/>
                <w:color w:val="000000"/>
                <w:sz w:val="20"/>
              </w:rPr>
              <w:t>тонн/год</w:t>
            </w:r>
          </w:p>
        </w:tc>
        <w:tc>
          <w:tcPr>
            <w:tcW w:w="1400" w:type="dxa"/>
            <w:vAlign w:val="center"/>
          </w:tcPr>
          <w:p w14:paraId="6C247B34"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c>
          <w:tcPr>
            <w:tcW w:w="1353" w:type="dxa"/>
            <w:vAlign w:val="center"/>
          </w:tcPr>
          <w:p w14:paraId="4E976809"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c>
          <w:tcPr>
            <w:tcW w:w="1352" w:type="dxa"/>
            <w:vAlign w:val="center"/>
          </w:tcPr>
          <w:p w14:paraId="217EFBB6"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c>
          <w:tcPr>
            <w:tcW w:w="1327" w:type="dxa"/>
            <w:vAlign w:val="center"/>
          </w:tcPr>
          <w:p w14:paraId="1F8B31D0"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c>
          <w:tcPr>
            <w:tcW w:w="1408" w:type="dxa"/>
            <w:vAlign w:val="center"/>
          </w:tcPr>
          <w:p w14:paraId="3A02B0FC"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c>
          <w:tcPr>
            <w:tcW w:w="1408" w:type="dxa"/>
            <w:vAlign w:val="center"/>
          </w:tcPr>
          <w:p w14:paraId="144C84C6"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c>
          <w:tcPr>
            <w:tcW w:w="1408" w:type="dxa"/>
            <w:vAlign w:val="center"/>
          </w:tcPr>
          <w:p w14:paraId="568E4F82" w14:textId="77777777" w:rsidR="0039498C" w:rsidRPr="00C72D9A" w:rsidRDefault="0039498C" w:rsidP="0039498C">
            <w:pPr>
              <w:jc w:val="center"/>
              <w:rPr>
                <w:rFonts w:ascii="Times New Roman" w:hAnsi="Times New Roman"/>
                <w:color w:val="000000"/>
                <w:sz w:val="20"/>
              </w:rPr>
            </w:pPr>
            <w:r>
              <w:rPr>
                <w:rFonts w:ascii="Times New Roman" w:hAnsi="Times New Roman"/>
                <w:color w:val="000000"/>
                <w:sz w:val="20"/>
              </w:rPr>
              <w:t>53,02</w:t>
            </w:r>
          </w:p>
        </w:tc>
      </w:tr>
    </w:tbl>
    <w:p w14:paraId="3B724F37" w14:textId="77777777" w:rsidR="00D31C3B" w:rsidRDefault="00D31C3B" w:rsidP="00890DAD">
      <w:pPr>
        <w:spacing w:line="360" w:lineRule="auto"/>
        <w:jc w:val="both"/>
        <w:rPr>
          <w:rFonts w:ascii="Times New Roman" w:hAnsi="Times New Roman" w:cs="Times New Roman"/>
          <w:sz w:val="24"/>
          <w:szCs w:val="24"/>
        </w:rPr>
        <w:sectPr w:rsidR="00D31C3B" w:rsidSect="008B1391">
          <w:pgSz w:w="16838" w:h="11906" w:orient="landscape"/>
          <w:pgMar w:top="993" w:right="1134" w:bottom="850" w:left="1134" w:header="708" w:footer="708" w:gutter="0"/>
          <w:cols w:space="708"/>
          <w:docGrid w:linePitch="360"/>
        </w:sectPr>
      </w:pPr>
    </w:p>
    <w:p w14:paraId="2B55D217" w14:textId="77777777" w:rsidR="000E4225" w:rsidRPr="008F78EB" w:rsidRDefault="000E4225" w:rsidP="00DD23D3">
      <w:pPr>
        <w:pStyle w:val="1"/>
        <w:spacing w:line="360" w:lineRule="auto"/>
        <w:jc w:val="center"/>
        <w:rPr>
          <w:rFonts w:cs="Times New Roman"/>
          <w:color w:val="auto"/>
        </w:rPr>
      </w:pPr>
      <w:bookmarkStart w:id="304" w:name="_Toc142403911"/>
      <w:r w:rsidRPr="008F78EB">
        <w:rPr>
          <w:rFonts w:cs="Times New Roman"/>
          <w:color w:val="auto"/>
        </w:rPr>
        <w:lastRenderedPageBreak/>
        <w:t xml:space="preserve">Глава </w:t>
      </w:r>
      <w:r w:rsidR="00936F8B">
        <w:rPr>
          <w:rFonts w:cs="Times New Roman"/>
          <w:color w:val="auto"/>
        </w:rPr>
        <w:t>7</w:t>
      </w:r>
      <w:r w:rsidRPr="008F78EB">
        <w:rPr>
          <w:rFonts w:cs="Times New Roman"/>
          <w:color w:val="auto"/>
        </w:rPr>
        <w:t xml:space="preserve"> «Предложения по строительству, реконструкции и техническому перевооружению источников тепловой энергии»</w:t>
      </w:r>
      <w:bookmarkEnd w:id="304"/>
    </w:p>
    <w:p w14:paraId="16697F6B" w14:textId="77777777" w:rsidR="00C20F1A" w:rsidRPr="008F78EB" w:rsidRDefault="00890DAD" w:rsidP="00557226">
      <w:pPr>
        <w:pStyle w:val="2"/>
        <w:spacing w:line="360" w:lineRule="auto"/>
        <w:rPr>
          <w:rFonts w:cs="Times New Roman"/>
          <w:color w:val="auto"/>
        </w:rPr>
      </w:pPr>
      <w:bookmarkStart w:id="305" w:name="_Toc535409577"/>
      <w:bookmarkStart w:id="306" w:name="_Toc142403912"/>
      <w:bookmarkStart w:id="307" w:name="sub_1631"/>
      <w:r>
        <w:rPr>
          <w:rFonts w:cs="Times New Roman"/>
          <w:color w:val="auto"/>
        </w:rPr>
        <w:t>7</w:t>
      </w:r>
      <w:r w:rsidR="00C20F1A" w:rsidRPr="008F78EB">
        <w:rPr>
          <w:rFonts w:cs="Times New Roman"/>
          <w:color w:val="auto"/>
        </w:rPr>
        <w:t>.1. Описание условий организации централизованного теплоснабжения, индивидуального теплоснабжения, а также поквартирного отопления</w:t>
      </w:r>
      <w:bookmarkEnd w:id="305"/>
      <w:bookmarkEnd w:id="306"/>
    </w:p>
    <w:p w14:paraId="6849F526" w14:textId="77777777" w:rsidR="00DD1326" w:rsidRPr="008F78EB" w:rsidRDefault="00DD1326" w:rsidP="00DD1326">
      <w:pPr>
        <w:spacing w:after="0" w:line="360" w:lineRule="auto"/>
        <w:ind w:right="-2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 с </w:t>
      </w:r>
      <w:proofErr w:type="spellStart"/>
      <w:r w:rsidRPr="008F78EB">
        <w:rPr>
          <w:rFonts w:ascii="Times New Roman" w:eastAsia="Times New Roman" w:hAnsi="Times New Roman" w:cs="Times New Roman"/>
          <w:sz w:val="24"/>
          <w:szCs w:val="24"/>
          <w:lang w:eastAsia="ru-RU"/>
        </w:rPr>
        <w:t>пп</w:t>
      </w:r>
      <w:proofErr w:type="spellEnd"/>
      <w:r w:rsidRPr="008F78EB">
        <w:rPr>
          <w:rFonts w:ascii="Times New Roman" w:eastAsia="Times New Roman" w:hAnsi="Times New Roman" w:cs="Times New Roman"/>
          <w:sz w:val="24"/>
          <w:szCs w:val="24"/>
          <w:lang w:eastAsia="ru-RU"/>
        </w:rPr>
        <w:t>.</w:t>
      </w:r>
      <w:r w:rsidR="00DD23D3">
        <w:rPr>
          <w:rFonts w:ascii="Times New Roman" w:eastAsia="Times New Roman" w:hAnsi="Times New Roman" w:cs="Times New Roman"/>
          <w:sz w:val="24"/>
          <w:szCs w:val="24"/>
          <w:lang w:eastAsia="ru-RU"/>
        </w:rPr>
        <w:t xml:space="preserve"> </w:t>
      </w:r>
      <w:r w:rsidRPr="008F78EB">
        <w:rPr>
          <w:rFonts w:ascii="Times New Roman" w:eastAsia="Times New Roman" w:hAnsi="Times New Roman" w:cs="Times New Roman"/>
          <w:sz w:val="24"/>
          <w:szCs w:val="24"/>
          <w:lang w:eastAsia="ru-RU"/>
        </w:rPr>
        <w:t>91-93 раздела VI. Методических рекомендаций по разработке схем теплоснабжения. Предложения по реконструкции существующих котельных рекомендуется разрабатывать с использованием расчетов радиуса эффективного теплоснабжения с учетом следующего:</w:t>
      </w:r>
    </w:p>
    <w:p w14:paraId="784EA55E" w14:textId="77777777" w:rsidR="00DD1326" w:rsidRPr="008F78EB" w:rsidRDefault="00DD1326" w:rsidP="00DD1326">
      <w:pPr>
        <w:numPr>
          <w:ilvl w:val="0"/>
          <w:numId w:val="4"/>
        </w:numPr>
        <w:spacing w:after="200" w:line="360" w:lineRule="auto"/>
        <w:ind w:left="851"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14:paraId="7C2AFCEF" w14:textId="77777777" w:rsidR="00DD1326" w:rsidRPr="008F78EB" w:rsidRDefault="00DD1326" w:rsidP="00DD1326">
      <w:pPr>
        <w:numPr>
          <w:ilvl w:val="0"/>
          <w:numId w:val="4"/>
        </w:numPr>
        <w:spacing w:after="200" w:line="360" w:lineRule="auto"/>
        <w:ind w:left="851"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14:paraId="18364B59" w14:textId="77777777" w:rsidR="00DD1326" w:rsidRPr="008F78EB" w:rsidRDefault="00DD1326" w:rsidP="00DD1326">
      <w:pPr>
        <w:numPr>
          <w:ilvl w:val="0"/>
          <w:numId w:val="4"/>
        </w:numPr>
        <w:spacing w:after="200" w:line="360" w:lineRule="auto"/>
        <w:ind w:left="851"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14:paraId="75F545CF" w14:textId="77777777" w:rsidR="00DD1326" w:rsidRPr="008F78EB" w:rsidRDefault="00DD1326" w:rsidP="00DD1326">
      <w:pPr>
        <w:numPr>
          <w:ilvl w:val="0"/>
          <w:numId w:val="4"/>
        </w:numPr>
        <w:spacing w:after="200" w:line="360" w:lineRule="auto"/>
        <w:ind w:left="851"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 первом случае осуществляется реконструкция котельной с увеличением ее мощности;</w:t>
      </w:r>
    </w:p>
    <w:p w14:paraId="5D84040B" w14:textId="77777777" w:rsidR="00DD1326" w:rsidRPr="008F78EB" w:rsidRDefault="00DD1326" w:rsidP="00DD1326">
      <w:pPr>
        <w:numPr>
          <w:ilvl w:val="0"/>
          <w:numId w:val="4"/>
        </w:numPr>
        <w:spacing w:after="0" w:line="360" w:lineRule="auto"/>
        <w:ind w:left="850" w:right="-23" w:hanging="357"/>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14:paraId="2C9BFEED" w14:textId="77777777" w:rsidR="00DD1326" w:rsidRPr="008F78EB" w:rsidRDefault="00DD1326" w:rsidP="00DD1326">
      <w:pPr>
        <w:spacing w:after="0" w:line="360" w:lineRule="auto"/>
        <w:ind w:right="-2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778F9745" w14:textId="77777777" w:rsidR="00DD1326" w:rsidRPr="002D5BD6" w:rsidRDefault="00DD1326" w:rsidP="00DD1326">
      <w:pPr>
        <w:spacing w:after="0" w:line="360" w:lineRule="auto"/>
        <w:ind w:right="-20" w:firstLine="709"/>
        <w:jc w:val="both"/>
        <w:rPr>
          <w:rFonts w:ascii="Times New Roman" w:eastAsia="Times New Roman" w:hAnsi="Times New Roman" w:cs="Times New Roman"/>
          <w:sz w:val="24"/>
          <w:szCs w:val="24"/>
          <w:lang w:eastAsia="ru-RU"/>
        </w:rPr>
      </w:pPr>
      <w:r w:rsidRPr="002D5BD6">
        <w:rPr>
          <w:rFonts w:ascii="Times New Roman" w:eastAsia="Times New Roman" w:hAnsi="Times New Roman" w:cs="Times New Roman"/>
          <w:sz w:val="24"/>
          <w:szCs w:val="24"/>
          <w:lang w:eastAsia="ru-RU"/>
        </w:rPr>
        <w:t>В основу проектных предложений по развитию теплоэнергетической системы городского поселения заложена следующая концепция теплоснабжения:</w:t>
      </w:r>
    </w:p>
    <w:p w14:paraId="5AAB35B7" w14:textId="77777777" w:rsidR="00DD1326" w:rsidRPr="002D5BD6" w:rsidRDefault="00DD1326" w:rsidP="00DD1326">
      <w:pPr>
        <w:numPr>
          <w:ilvl w:val="0"/>
          <w:numId w:val="10"/>
        </w:numPr>
        <w:spacing w:after="0" w:line="360" w:lineRule="auto"/>
        <w:ind w:left="714" w:right="-23" w:hanging="357"/>
        <w:contextualSpacing/>
        <w:jc w:val="both"/>
        <w:rPr>
          <w:rFonts w:ascii="Times New Roman" w:eastAsia="Times New Roman" w:hAnsi="Times New Roman" w:cs="Times New Roman"/>
          <w:sz w:val="24"/>
          <w:szCs w:val="24"/>
          <w:lang w:eastAsia="ru-RU"/>
        </w:rPr>
      </w:pPr>
      <w:r w:rsidRPr="002D5BD6">
        <w:rPr>
          <w:rFonts w:ascii="Times New Roman" w:eastAsia="Times New Roman" w:hAnsi="Times New Roman" w:cs="Times New Roman"/>
          <w:sz w:val="24"/>
          <w:szCs w:val="24"/>
          <w:lang w:eastAsia="ru-RU"/>
        </w:rPr>
        <w:t xml:space="preserve">многоквартирная жилая застройка и общественные здания обеспечиваются </w:t>
      </w:r>
      <w:proofErr w:type="spellStart"/>
      <w:r w:rsidRPr="002D5BD6">
        <w:rPr>
          <w:rFonts w:ascii="Times New Roman" w:eastAsia="Times New Roman" w:hAnsi="Times New Roman" w:cs="Times New Roman"/>
          <w:sz w:val="24"/>
          <w:szCs w:val="24"/>
          <w:lang w:eastAsia="ru-RU"/>
        </w:rPr>
        <w:t>теплоэнергией</w:t>
      </w:r>
      <w:proofErr w:type="spellEnd"/>
      <w:r w:rsidRPr="002D5BD6">
        <w:rPr>
          <w:rFonts w:ascii="Times New Roman" w:eastAsia="Times New Roman" w:hAnsi="Times New Roman" w:cs="Times New Roman"/>
          <w:sz w:val="24"/>
          <w:szCs w:val="24"/>
          <w:lang w:eastAsia="ru-RU"/>
        </w:rPr>
        <w:t xml:space="preserve"> от теплоисточников различных типов и мощности, в </w:t>
      </w:r>
      <w:proofErr w:type="spellStart"/>
      <w:r w:rsidRPr="002D5BD6">
        <w:rPr>
          <w:rFonts w:ascii="Times New Roman" w:eastAsia="Times New Roman" w:hAnsi="Times New Roman" w:cs="Times New Roman"/>
          <w:sz w:val="24"/>
          <w:szCs w:val="24"/>
          <w:lang w:eastAsia="ru-RU"/>
        </w:rPr>
        <w:t>т.ч</w:t>
      </w:r>
      <w:proofErr w:type="spellEnd"/>
      <w:r w:rsidRPr="002D5BD6">
        <w:rPr>
          <w:rFonts w:ascii="Times New Roman" w:eastAsia="Times New Roman" w:hAnsi="Times New Roman" w:cs="Times New Roman"/>
          <w:sz w:val="24"/>
          <w:szCs w:val="24"/>
          <w:lang w:eastAsia="ru-RU"/>
        </w:rPr>
        <w:t xml:space="preserve">. отдельно стоящих котельных, задействованных в системе централизованного теплоснабжения, автономных котельных, </w:t>
      </w:r>
      <w:r w:rsidRPr="002D5BD6">
        <w:rPr>
          <w:rFonts w:ascii="Times New Roman" w:eastAsia="Times New Roman" w:hAnsi="Times New Roman" w:cs="Times New Roman"/>
          <w:sz w:val="24"/>
          <w:szCs w:val="24"/>
          <w:lang w:eastAsia="ru-RU"/>
        </w:rPr>
        <w:lastRenderedPageBreak/>
        <w:t>предназначенных для одиночных зданий в районах малоэтажной застройки в условиях отсутствия централизованных теплоисточников;</w:t>
      </w:r>
    </w:p>
    <w:p w14:paraId="75388CDC" w14:textId="77777777" w:rsidR="00DD1326" w:rsidRPr="002D5BD6" w:rsidRDefault="00DD1326" w:rsidP="00DD1326">
      <w:pPr>
        <w:numPr>
          <w:ilvl w:val="0"/>
          <w:numId w:val="10"/>
        </w:numPr>
        <w:spacing w:after="0" w:line="360" w:lineRule="auto"/>
        <w:ind w:left="714" w:right="-23" w:hanging="357"/>
        <w:contextualSpacing/>
        <w:jc w:val="both"/>
        <w:rPr>
          <w:rFonts w:ascii="Times New Roman" w:eastAsia="Times New Roman" w:hAnsi="Times New Roman" w:cs="Times New Roman"/>
          <w:sz w:val="24"/>
          <w:szCs w:val="24"/>
          <w:lang w:eastAsia="ru-RU"/>
        </w:rPr>
      </w:pPr>
      <w:r w:rsidRPr="002D5BD6">
        <w:rPr>
          <w:rFonts w:ascii="Times New Roman" w:eastAsia="Times New Roman" w:hAnsi="Times New Roman" w:cs="Times New Roman"/>
          <w:sz w:val="24"/>
          <w:szCs w:val="24"/>
          <w:lang w:eastAsia="ru-RU"/>
        </w:rPr>
        <w:t xml:space="preserve">при строительстве теплоисточников централизованного теплоснабжения предусматривается </w:t>
      </w:r>
      <w:proofErr w:type="spellStart"/>
      <w:r w:rsidRPr="002D5BD6">
        <w:rPr>
          <w:rFonts w:ascii="Times New Roman" w:eastAsia="Times New Roman" w:hAnsi="Times New Roman" w:cs="Times New Roman"/>
          <w:sz w:val="24"/>
          <w:szCs w:val="24"/>
          <w:lang w:eastAsia="ru-RU"/>
        </w:rPr>
        <w:t>блочно</w:t>
      </w:r>
      <w:proofErr w:type="spellEnd"/>
      <w:r w:rsidRPr="002D5BD6">
        <w:rPr>
          <w:rFonts w:ascii="Times New Roman" w:eastAsia="Times New Roman" w:hAnsi="Times New Roman" w:cs="Times New Roman"/>
          <w:sz w:val="24"/>
          <w:szCs w:val="24"/>
          <w:lang w:eastAsia="ru-RU"/>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1580DCE5" w14:textId="77777777" w:rsidR="00DD1326" w:rsidRPr="002D5BD6" w:rsidRDefault="00DD1326" w:rsidP="00DD1326">
      <w:pPr>
        <w:numPr>
          <w:ilvl w:val="0"/>
          <w:numId w:val="10"/>
        </w:numPr>
        <w:spacing w:after="0" w:line="360" w:lineRule="auto"/>
        <w:ind w:left="714" w:right="-23" w:hanging="357"/>
        <w:contextualSpacing/>
        <w:jc w:val="both"/>
        <w:rPr>
          <w:rFonts w:ascii="Times New Roman" w:eastAsia="Times New Roman" w:hAnsi="Times New Roman" w:cs="Times New Roman"/>
          <w:sz w:val="24"/>
          <w:szCs w:val="24"/>
          <w:lang w:eastAsia="ru-RU"/>
        </w:rPr>
      </w:pPr>
      <w:r w:rsidRPr="002D5BD6">
        <w:rPr>
          <w:rFonts w:ascii="Times New Roman" w:eastAsia="Times New Roman" w:hAnsi="Times New Roman" w:cs="Times New Roman"/>
          <w:sz w:val="24"/>
          <w:szCs w:val="24"/>
          <w:lang w:eastAsia="ru-RU"/>
        </w:rPr>
        <w:t>теплоснабжение индивидуальной жилой застройки осуществляется за счёт индивидуальных теплоисточников, работающих на газовом топливе.</w:t>
      </w:r>
    </w:p>
    <w:p w14:paraId="0BA6F22B" w14:textId="77777777" w:rsidR="006E06F5" w:rsidRPr="008F78EB" w:rsidRDefault="006E06F5" w:rsidP="006E06F5">
      <w:pPr>
        <w:spacing w:after="0" w:line="360" w:lineRule="auto"/>
        <w:ind w:left="714" w:right="-23"/>
        <w:contextualSpacing/>
        <w:jc w:val="both"/>
        <w:rPr>
          <w:rFonts w:ascii="Times New Roman" w:eastAsia="Times New Roman" w:hAnsi="Times New Roman" w:cs="Times New Roman"/>
          <w:sz w:val="24"/>
          <w:szCs w:val="24"/>
          <w:lang w:eastAsia="ru-RU"/>
        </w:rPr>
      </w:pPr>
    </w:p>
    <w:p w14:paraId="1EA51F35" w14:textId="77777777" w:rsidR="00C20F1A" w:rsidRPr="008F78EB" w:rsidRDefault="00890DAD" w:rsidP="009F42B2">
      <w:pPr>
        <w:pStyle w:val="2"/>
        <w:spacing w:line="360" w:lineRule="auto"/>
        <w:jc w:val="both"/>
        <w:rPr>
          <w:rFonts w:cs="Times New Roman"/>
          <w:color w:val="auto"/>
        </w:rPr>
      </w:pPr>
      <w:bookmarkStart w:id="308" w:name="_Toc535409578"/>
      <w:bookmarkStart w:id="309" w:name="_Toc142403913"/>
      <w:bookmarkStart w:id="310" w:name="sub_1632"/>
      <w:bookmarkEnd w:id="307"/>
      <w:r>
        <w:rPr>
          <w:rFonts w:cs="Times New Roman"/>
          <w:color w:val="auto"/>
        </w:rPr>
        <w:t>7</w:t>
      </w:r>
      <w:r w:rsidR="00C20F1A" w:rsidRPr="008F78EB">
        <w:rPr>
          <w:rFonts w:cs="Times New Roman"/>
          <w:color w:val="auto"/>
        </w:rPr>
        <w:t xml:space="preserve">.2. Описание текущей ситуации, связанной с ранее принятыми в соответствии с </w:t>
      </w:r>
      <w:r w:rsidR="00C20F1A" w:rsidRPr="008F78EB">
        <w:rPr>
          <w:rStyle w:val="a5"/>
          <w:rFonts w:cs="Times New Roman"/>
          <w:color w:val="auto"/>
        </w:rPr>
        <w:t>законодательством</w:t>
      </w:r>
      <w:r w:rsidR="00C20F1A" w:rsidRPr="008F78EB">
        <w:rPr>
          <w:rFonts w:cs="Times New Roman"/>
          <w:color w:val="auto"/>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w:t>
      </w:r>
      <w:r w:rsidR="00DD1326" w:rsidRPr="008F78EB">
        <w:rPr>
          <w:rFonts w:cs="Times New Roman"/>
          <w:color w:val="auto"/>
        </w:rPr>
        <w:t>ого теплоснабжения потребителей</w:t>
      </w:r>
      <w:bookmarkEnd w:id="308"/>
      <w:bookmarkEnd w:id="309"/>
    </w:p>
    <w:p w14:paraId="3FAB07F3" w14:textId="77777777" w:rsidR="00DD1326" w:rsidRPr="008F78EB" w:rsidRDefault="00DD1326" w:rsidP="00DD1326">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Указанные объекты на территории </w:t>
      </w:r>
      <w:r w:rsidR="0069160A">
        <w:rPr>
          <w:rFonts w:ascii="Times New Roman" w:hAnsi="Times New Roman" w:cs="Times New Roman"/>
          <w:sz w:val="24"/>
          <w:szCs w:val="24"/>
        </w:rPr>
        <w:t>с</w:t>
      </w:r>
      <w:r w:rsidR="006E06F5">
        <w:rPr>
          <w:rFonts w:ascii="Times New Roman" w:hAnsi="Times New Roman" w:cs="Times New Roman"/>
          <w:sz w:val="24"/>
          <w:szCs w:val="24"/>
        </w:rPr>
        <w:t xml:space="preserve">. </w:t>
      </w:r>
      <w:r w:rsidR="0069160A">
        <w:rPr>
          <w:rFonts w:ascii="Times New Roman" w:hAnsi="Times New Roman" w:cs="Times New Roman"/>
          <w:sz w:val="24"/>
          <w:szCs w:val="24"/>
        </w:rPr>
        <w:t>Апраксино</w:t>
      </w:r>
      <w:r w:rsidR="006E06F5">
        <w:rPr>
          <w:rFonts w:ascii="Times New Roman" w:hAnsi="Times New Roman" w:cs="Times New Roman"/>
          <w:sz w:val="24"/>
          <w:szCs w:val="24"/>
        </w:rPr>
        <w:t xml:space="preserve"> </w:t>
      </w:r>
      <w:r w:rsidRPr="008F78EB">
        <w:rPr>
          <w:rFonts w:ascii="Times New Roman" w:hAnsi="Times New Roman" w:cs="Times New Roman"/>
          <w:sz w:val="24"/>
          <w:szCs w:val="24"/>
        </w:rPr>
        <w:t>отсутствуют.</w:t>
      </w:r>
    </w:p>
    <w:p w14:paraId="1F5CCAFF" w14:textId="77777777" w:rsidR="00C20F1A" w:rsidRPr="008F78EB" w:rsidRDefault="00890DAD" w:rsidP="009F42B2">
      <w:pPr>
        <w:pStyle w:val="2"/>
        <w:spacing w:line="360" w:lineRule="auto"/>
        <w:jc w:val="both"/>
        <w:rPr>
          <w:rFonts w:cs="Times New Roman"/>
          <w:color w:val="auto"/>
        </w:rPr>
      </w:pPr>
      <w:bookmarkStart w:id="311" w:name="_Toc535409579"/>
      <w:bookmarkStart w:id="312" w:name="_Toc142403914"/>
      <w:bookmarkStart w:id="313" w:name="sub_1633"/>
      <w:bookmarkEnd w:id="310"/>
      <w:r>
        <w:rPr>
          <w:rFonts w:cs="Times New Roman"/>
          <w:color w:val="auto"/>
        </w:rPr>
        <w:t>7</w:t>
      </w:r>
      <w:r w:rsidR="00C20F1A" w:rsidRPr="008F78EB">
        <w:rPr>
          <w:rFonts w:cs="Times New Roman"/>
          <w:color w:val="auto"/>
        </w:rPr>
        <w:t>.3.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w:t>
      </w:r>
      <w:r w:rsidR="00DD1326" w:rsidRPr="008F78EB">
        <w:rPr>
          <w:rFonts w:cs="Times New Roman"/>
          <w:color w:val="auto"/>
        </w:rPr>
        <w:t xml:space="preserve"> разработке схем теплоснабжения</w:t>
      </w:r>
      <w:bookmarkEnd w:id="311"/>
      <w:bookmarkEnd w:id="312"/>
    </w:p>
    <w:p w14:paraId="45E46AAF" w14:textId="77777777" w:rsidR="00DD1326" w:rsidRDefault="00DD1326" w:rsidP="00DD1326">
      <w:pPr>
        <w:ind w:firstLine="709"/>
        <w:rPr>
          <w:rFonts w:ascii="Times New Roman" w:hAnsi="Times New Roman" w:cs="Times New Roman"/>
          <w:sz w:val="24"/>
          <w:szCs w:val="24"/>
        </w:rPr>
      </w:pPr>
      <w:r w:rsidRPr="008F78EB">
        <w:rPr>
          <w:rFonts w:ascii="Times New Roman" w:hAnsi="Times New Roman" w:cs="Times New Roman"/>
          <w:sz w:val="24"/>
          <w:szCs w:val="24"/>
        </w:rPr>
        <w:t xml:space="preserve">Указанные объекты на территории </w:t>
      </w:r>
      <w:r w:rsidR="0069160A">
        <w:rPr>
          <w:rFonts w:ascii="Times New Roman" w:hAnsi="Times New Roman" w:cs="Times New Roman"/>
          <w:sz w:val="24"/>
          <w:szCs w:val="24"/>
        </w:rPr>
        <w:t>с</w:t>
      </w:r>
      <w:r w:rsidR="006E06F5" w:rsidRPr="006E06F5">
        <w:rPr>
          <w:rFonts w:ascii="Times New Roman" w:hAnsi="Times New Roman" w:cs="Times New Roman"/>
          <w:sz w:val="24"/>
          <w:szCs w:val="24"/>
        </w:rPr>
        <w:t xml:space="preserve">. </w:t>
      </w:r>
      <w:r w:rsidR="0069160A">
        <w:rPr>
          <w:rFonts w:ascii="Times New Roman" w:hAnsi="Times New Roman" w:cs="Times New Roman"/>
          <w:sz w:val="24"/>
          <w:szCs w:val="24"/>
        </w:rPr>
        <w:t>Апраксино</w:t>
      </w:r>
      <w:r w:rsidR="006E06F5" w:rsidRPr="006E06F5">
        <w:rPr>
          <w:rFonts w:ascii="Times New Roman" w:hAnsi="Times New Roman" w:cs="Times New Roman"/>
          <w:sz w:val="24"/>
          <w:szCs w:val="24"/>
        </w:rPr>
        <w:t xml:space="preserve"> </w:t>
      </w:r>
      <w:r w:rsidRPr="008F78EB">
        <w:rPr>
          <w:rFonts w:ascii="Times New Roman" w:hAnsi="Times New Roman" w:cs="Times New Roman"/>
          <w:sz w:val="24"/>
          <w:szCs w:val="24"/>
        </w:rPr>
        <w:t>отсутствуют.</w:t>
      </w:r>
    </w:p>
    <w:p w14:paraId="66DD9171" w14:textId="77777777" w:rsidR="009F42B2" w:rsidRPr="008F78EB" w:rsidRDefault="009F42B2" w:rsidP="00DD1326">
      <w:pPr>
        <w:ind w:firstLine="709"/>
        <w:rPr>
          <w:rFonts w:ascii="Times New Roman" w:hAnsi="Times New Roman" w:cs="Times New Roman"/>
        </w:rPr>
      </w:pPr>
    </w:p>
    <w:p w14:paraId="5D217C08" w14:textId="77777777" w:rsidR="00C20F1A" w:rsidRPr="008F78EB" w:rsidRDefault="00890DAD" w:rsidP="009F42B2">
      <w:pPr>
        <w:pStyle w:val="2"/>
        <w:spacing w:line="360" w:lineRule="auto"/>
        <w:jc w:val="both"/>
        <w:rPr>
          <w:rFonts w:cs="Times New Roman"/>
          <w:color w:val="auto"/>
        </w:rPr>
      </w:pPr>
      <w:bookmarkStart w:id="314" w:name="_Toc535409580"/>
      <w:bookmarkStart w:id="315" w:name="_Toc142403915"/>
      <w:bookmarkStart w:id="316" w:name="sub_1634"/>
      <w:bookmarkEnd w:id="313"/>
      <w:r>
        <w:rPr>
          <w:rFonts w:cs="Times New Roman"/>
          <w:color w:val="auto"/>
        </w:rPr>
        <w:lastRenderedPageBreak/>
        <w:t>7</w:t>
      </w:r>
      <w:r w:rsidR="00C20F1A" w:rsidRPr="008F78EB">
        <w:rPr>
          <w:rFonts w:cs="Times New Roman"/>
          <w:color w:val="auto"/>
        </w:rPr>
        <w:t>.4.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14"/>
      <w:bookmarkEnd w:id="315"/>
    </w:p>
    <w:p w14:paraId="68A032E5" w14:textId="77777777" w:rsidR="004E7E7C" w:rsidRDefault="004E7E7C" w:rsidP="004E7E7C">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14:paraId="64CD5BEC" w14:textId="77777777" w:rsidR="00C20F1A" w:rsidRPr="008F78EB" w:rsidRDefault="00890DAD" w:rsidP="009F42B2">
      <w:pPr>
        <w:pStyle w:val="2"/>
        <w:spacing w:line="360" w:lineRule="auto"/>
        <w:jc w:val="both"/>
        <w:rPr>
          <w:rFonts w:cs="Times New Roman"/>
          <w:color w:val="auto"/>
        </w:rPr>
      </w:pPr>
      <w:bookmarkStart w:id="317" w:name="_Toc535409581"/>
      <w:bookmarkStart w:id="318" w:name="_Toc142403916"/>
      <w:bookmarkStart w:id="319" w:name="sub_1635"/>
      <w:bookmarkEnd w:id="316"/>
      <w:r>
        <w:rPr>
          <w:rFonts w:cs="Times New Roman"/>
          <w:color w:val="auto"/>
        </w:rPr>
        <w:t>7</w:t>
      </w:r>
      <w:r w:rsidR="00C20F1A" w:rsidRPr="008F78EB">
        <w:rPr>
          <w:rFonts w:cs="Times New Roman"/>
          <w:color w:val="auto"/>
        </w:rPr>
        <w:t>.5.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317"/>
      <w:bookmarkEnd w:id="318"/>
    </w:p>
    <w:p w14:paraId="354C59AE" w14:textId="77777777" w:rsidR="0095798B" w:rsidRPr="008F78EB" w:rsidRDefault="0095798B" w:rsidP="0095798B">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На территории </w:t>
      </w:r>
      <w:r w:rsidR="0069160A">
        <w:rPr>
          <w:rFonts w:ascii="Times New Roman" w:hAnsi="Times New Roman" w:cs="Times New Roman"/>
          <w:sz w:val="24"/>
          <w:szCs w:val="24"/>
        </w:rPr>
        <w:t>с</w:t>
      </w:r>
      <w:r w:rsidR="006E06F5" w:rsidRPr="006E06F5">
        <w:rPr>
          <w:rFonts w:ascii="Times New Roman" w:hAnsi="Times New Roman" w:cs="Times New Roman"/>
          <w:sz w:val="24"/>
          <w:szCs w:val="24"/>
        </w:rPr>
        <w:t xml:space="preserve">. </w:t>
      </w:r>
      <w:r w:rsidR="0069160A">
        <w:rPr>
          <w:rFonts w:ascii="Times New Roman" w:hAnsi="Times New Roman" w:cs="Times New Roman"/>
          <w:sz w:val="24"/>
          <w:szCs w:val="24"/>
        </w:rPr>
        <w:t>Апраксино</w:t>
      </w:r>
      <w:r w:rsidRPr="006E06F5">
        <w:rPr>
          <w:rFonts w:ascii="Times New Roman" w:hAnsi="Times New Roman" w:cs="Times New Roman"/>
          <w:sz w:val="24"/>
          <w:szCs w:val="24"/>
        </w:rPr>
        <w:t>,</w:t>
      </w:r>
      <w:r w:rsidRPr="008F78EB">
        <w:rPr>
          <w:rFonts w:ascii="Times New Roman" w:hAnsi="Times New Roman" w:cs="Times New Roman"/>
          <w:sz w:val="24"/>
          <w:szCs w:val="24"/>
        </w:rPr>
        <w:t xml:space="preserve"> источники тепловой энергии, функционирующие в режиме комбинированной выработки электрической и тепловой энергии, отсутствуют.</w:t>
      </w:r>
    </w:p>
    <w:p w14:paraId="4D194618" w14:textId="77777777" w:rsidR="00C20F1A" w:rsidRPr="008F78EB" w:rsidRDefault="00890DAD" w:rsidP="009F42B2">
      <w:pPr>
        <w:pStyle w:val="2"/>
        <w:spacing w:line="360" w:lineRule="auto"/>
        <w:jc w:val="both"/>
        <w:rPr>
          <w:rFonts w:cs="Times New Roman"/>
          <w:color w:val="auto"/>
        </w:rPr>
      </w:pPr>
      <w:bookmarkStart w:id="320" w:name="_Toc535409582"/>
      <w:bookmarkStart w:id="321" w:name="_Toc142403917"/>
      <w:bookmarkStart w:id="322" w:name="sub_1636"/>
      <w:bookmarkEnd w:id="319"/>
      <w:r>
        <w:rPr>
          <w:rFonts w:cs="Times New Roman"/>
          <w:color w:val="auto"/>
        </w:rPr>
        <w:t>7</w:t>
      </w:r>
      <w:r w:rsidR="00C20F1A" w:rsidRPr="008F78EB">
        <w:rPr>
          <w:rFonts w:cs="Times New Roman"/>
          <w:color w:val="auto"/>
        </w:rPr>
        <w:t xml:space="preserve">.6.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w:t>
      </w:r>
      <w:r w:rsidR="006E4AA7" w:rsidRPr="008F78EB">
        <w:rPr>
          <w:rFonts w:cs="Times New Roman"/>
          <w:color w:val="auto"/>
        </w:rPr>
        <w:t>перспективных тепловых нагрузок</w:t>
      </w:r>
      <w:bookmarkEnd w:id="320"/>
      <w:bookmarkEnd w:id="321"/>
    </w:p>
    <w:p w14:paraId="5DA2F769" w14:textId="77777777" w:rsidR="00591242" w:rsidRDefault="00591242" w:rsidP="00591242">
      <w:pPr>
        <w:spacing w:line="360" w:lineRule="auto"/>
        <w:ind w:right="44" w:firstLine="709"/>
        <w:jc w:val="both"/>
        <w:rPr>
          <w:rFonts w:ascii="Times New Roman" w:hAnsi="Times New Roman" w:cs="Times New Roman"/>
          <w:sz w:val="24"/>
          <w:szCs w:val="24"/>
        </w:rPr>
      </w:pPr>
      <w:r w:rsidRPr="008F78EB">
        <w:rPr>
          <w:rFonts w:ascii="Times New Roman" w:hAnsi="Times New Roman" w:cs="Times New Roman"/>
          <w:sz w:val="24"/>
          <w:szCs w:val="24"/>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4FFA582D" w14:textId="77777777" w:rsidR="00C20F1A" w:rsidRPr="008F78EB" w:rsidRDefault="00890DAD" w:rsidP="008B168C">
      <w:pPr>
        <w:pStyle w:val="2"/>
        <w:spacing w:line="360" w:lineRule="auto"/>
        <w:jc w:val="both"/>
        <w:rPr>
          <w:rFonts w:cs="Times New Roman"/>
          <w:color w:val="auto"/>
        </w:rPr>
      </w:pPr>
      <w:bookmarkStart w:id="323" w:name="_Toc535409583"/>
      <w:bookmarkStart w:id="324" w:name="_Toc142403918"/>
      <w:bookmarkStart w:id="325" w:name="sub_1637"/>
      <w:bookmarkEnd w:id="322"/>
      <w:r>
        <w:rPr>
          <w:rFonts w:cs="Times New Roman"/>
          <w:color w:val="auto"/>
        </w:rPr>
        <w:t>7</w:t>
      </w:r>
      <w:r w:rsidR="00C20F1A" w:rsidRPr="008F78EB">
        <w:rPr>
          <w:rFonts w:cs="Times New Roman"/>
          <w:color w:val="auto"/>
        </w:rPr>
        <w:t>.7. Обоснование предлагаемых для реконструкции котельных с увеличением зоны их действия путем включения в нее зон действия существую</w:t>
      </w:r>
      <w:r w:rsidR="00A837BC" w:rsidRPr="008F78EB">
        <w:rPr>
          <w:rFonts w:cs="Times New Roman"/>
          <w:color w:val="auto"/>
        </w:rPr>
        <w:t>щих источников тепловой энергии</w:t>
      </w:r>
      <w:bookmarkEnd w:id="323"/>
      <w:bookmarkEnd w:id="324"/>
    </w:p>
    <w:p w14:paraId="521598CD" w14:textId="77777777" w:rsidR="00A837BC" w:rsidRDefault="00A837BC" w:rsidP="00A837BC">
      <w:pPr>
        <w:spacing w:after="0"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На территории </w:t>
      </w:r>
      <w:r w:rsidR="00AD5751">
        <w:rPr>
          <w:rFonts w:ascii="Times New Roman" w:hAnsi="Times New Roman" w:cs="Times New Roman"/>
          <w:sz w:val="24"/>
          <w:szCs w:val="24"/>
        </w:rPr>
        <w:t>с</w:t>
      </w:r>
      <w:r w:rsidR="008B168C" w:rsidRPr="008B168C">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B168C">
        <w:rPr>
          <w:rFonts w:ascii="Times New Roman" w:hAnsi="Times New Roman" w:cs="Times New Roman"/>
          <w:sz w:val="24"/>
          <w:szCs w:val="24"/>
        </w:rPr>
        <w:t xml:space="preserve"> </w:t>
      </w:r>
      <w:r w:rsidRPr="008F78EB">
        <w:rPr>
          <w:rFonts w:ascii="Times New Roman" w:hAnsi="Times New Roman" w:cs="Times New Roman"/>
          <w:sz w:val="24"/>
          <w:szCs w:val="24"/>
        </w:rPr>
        <w:t xml:space="preserve">действует </w:t>
      </w:r>
      <w:r w:rsidR="005E5733">
        <w:rPr>
          <w:rFonts w:ascii="Times New Roman" w:hAnsi="Times New Roman" w:cs="Times New Roman"/>
          <w:sz w:val="24"/>
          <w:szCs w:val="24"/>
        </w:rPr>
        <w:t>один</w:t>
      </w:r>
      <w:r w:rsidRPr="008F78EB">
        <w:rPr>
          <w:rFonts w:ascii="Times New Roman" w:hAnsi="Times New Roman" w:cs="Times New Roman"/>
          <w:sz w:val="24"/>
          <w:szCs w:val="24"/>
        </w:rPr>
        <w:t xml:space="preserve"> источник тепловой энергии, работающий локально, на собственную зону теплоснабжения, обеспечивая теплом жилые и общественные здания. </w:t>
      </w:r>
    </w:p>
    <w:p w14:paraId="2193E43D" w14:textId="77777777" w:rsidR="009F42B2" w:rsidRPr="008F78EB" w:rsidRDefault="009F42B2" w:rsidP="00A837BC">
      <w:pPr>
        <w:spacing w:after="0" w:line="360" w:lineRule="auto"/>
        <w:ind w:firstLine="709"/>
        <w:jc w:val="both"/>
        <w:rPr>
          <w:rFonts w:ascii="Times New Roman" w:hAnsi="Times New Roman" w:cs="Times New Roman"/>
          <w:sz w:val="24"/>
          <w:szCs w:val="24"/>
        </w:rPr>
      </w:pPr>
    </w:p>
    <w:p w14:paraId="41A7C3FD" w14:textId="77777777" w:rsidR="00C20F1A" w:rsidRPr="008F78EB" w:rsidRDefault="00890DAD" w:rsidP="009F42B2">
      <w:pPr>
        <w:pStyle w:val="2"/>
        <w:spacing w:line="360" w:lineRule="auto"/>
        <w:jc w:val="both"/>
        <w:rPr>
          <w:rFonts w:cs="Times New Roman"/>
          <w:color w:val="auto"/>
        </w:rPr>
      </w:pPr>
      <w:bookmarkStart w:id="326" w:name="_Toc535409584"/>
      <w:bookmarkStart w:id="327" w:name="_Toc142403919"/>
      <w:bookmarkStart w:id="328" w:name="sub_1638"/>
      <w:bookmarkEnd w:id="325"/>
      <w:r>
        <w:rPr>
          <w:rFonts w:cs="Times New Roman"/>
          <w:color w:val="auto"/>
        </w:rPr>
        <w:lastRenderedPageBreak/>
        <w:t>7</w:t>
      </w:r>
      <w:r w:rsidR="00C20F1A" w:rsidRPr="008F78EB">
        <w:rPr>
          <w:rFonts w:cs="Times New Roman"/>
          <w:color w:val="auto"/>
        </w:rPr>
        <w:t>.8.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w:t>
      </w:r>
      <w:r w:rsidR="007C66AB" w:rsidRPr="008F78EB">
        <w:rPr>
          <w:rFonts w:cs="Times New Roman"/>
          <w:color w:val="auto"/>
        </w:rPr>
        <w:t>лектрической и тепловой энергии</w:t>
      </w:r>
      <w:bookmarkEnd w:id="326"/>
      <w:bookmarkEnd w:id="327"/>
    </w:p>
    <w:p w14:paraId="5C1693DB" w14:textId="77777777" w:rsidR="009F42B2" w:rsidRPr="008F78EB" w:rsidRDefault="007C66AB" w:rsidP="008768B3">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Настоящей схемой перевод источника тепловой энергии в пиковый режим работы не предусматривается.</w:t>
      </w:r>
    </w:p>
    <w:p w14:paraId="69331551" w14:textId="77777777" w:rsidR="00C20F1A" w:rsidRPr="008F78EB" w:rsidRDefault="00890DAD" w:rsidP="008B168C">
      <w:pPr>
        <w:pStyle w:val="2"/>
        <w:spacing w:line="360" w:lineRule="auto"/>
        <w:jc w:val="both"/>
        <w:rPr>
          <w:rFonts w:cs="Times New Roman"/>
          <w:color w:val="auto"/>
        </w:rPr>
      </w:pPr>
      <w:bookmarkStart w:id="329" w:name="_Toc535409585"/>
      <w:bookmarkStart w:id="330" w:name="_Toc142403920"/>
      <w:bookmarkStart w:id="331" w:name="sub_1639"/>
      <w:bookmarkEnd w:id="328"/>
      <w:r>
        <w:rPr>
          <w:rFonts w:cs="Times New Roman"/>
          <w:color w:val="auto"/>
        </w:rPr>
        <w:t>7</w:t>
      </w:r>
      <w:r w:rsidR="00C20F1A" w:rsidRPr="008F78EB">
        <w:rPr>
          <w:rFonts w:cs="Times New Roman"/>
          <w:color w:val="auto"/>
        </w:rPr>
        <w:t>.9. Обоснование предложений по расширению зон действия действующих источников тепловой энергии, функционирующих в режиме комбинированной выработки э</w:t>
      </w:r>
      <w:r w:rsidR="00D74F35" w:rsidRPr="008F78EB">
        <w:rPr>
          <w:rFonts w:cs="Times New Roman"/>
          <w:color w:val="auto"/>
        </w:rPr>
        <w:t>лектрической и тепловой энергии</w:t>
      </w:r>
      <w:bookmarkEnd w:id="329"/>
      <w:bookmarkEnd w:id="330"/>
    </w:p>
    <w:p w14:paraId="67C5BFAE" w14:textId="77777777" w:rsidR="00D74F35" w:rsidRPr="008F78EB" w:rsidRDefault="00D74F35" w:rsidP="00D74F35">
      <w:pPr>
        <w:spacing w:line="360" w:lineRule="auto"/>
        <w:ind w:firstLine="709"/>
        <w:jc w:val="both"/>
        <w:rPr>
          <w:rFonts w:ascii="Times New Roman" w:hAnsi="Times New Roman" w:cs="Times New Roman"/>
        </w:rPr>
      </w:pPr>
      <w:r w:rsidRPr="008F78EB">
        <w:rPr>
          <w:rFonts w:ascii="Times New Roman" w:hAnsi="Times New Roman" w:cs="Times New Roman"/>
          <w:sz w:val="24"/>
          <w:szCs w:val="24"/>
        </w:rPr>
        <w:t xml:space="preserve">На территории </w:t>
      </w:r>
      <w:r w:rsidR="00AD5751">
        <w:rPr>
          <w:rFonts w:ascii="Times New Roman" w:hAnsi="Times New Roman" w:cs="Times New Roman"/>
          <w:sz w:val="24"/>
          <w:szCs w:val="24"/>
        </w:rPr>
        <w:t>с</w:t>
      </w:r>
      <w:r w:rsidR="008B168C" w:rsidRPr="008B168C">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B168C">
        <w:rPr>
          <w:rFonts w:ascii="Times New Roman" w:hAnsi="Times New Roman" w:cs="Times New Roman"/>
          <w:sz w:val="24"/>
          <w:szCs w:val="24"/>
        </w:rPr>
        <w:t>,</w:t>
      </w:r>
      <w:r w:rsidRPr="008F78EB">
        <w:rPr>
          <w:rFonts w:ascii="Times New Roman" w:hAnsi="Times New Roman" w:cs="Times New Roman"/>
          <w:sz w:val="24"/>
          <w:szCs w:val="24"/>
        </w:rPr>
        <w:t xml:space="preserve"> источники тепловой энергии, функционирующие в режиме комбинированной выработки электрической и тепловой энергии, отсутствуют.</w:t>
      </w:r>
    </w:p>
    <w:p w14:paraId="28576EB3" w14:textId="77777777" w:rsidR="00C20F1A" w:rsidRPr="008F78EB" w:rsidRDefault="00890DAD" w:rsidP="009F42B2">
      <w:pPr>
        <w:pStyle w:val="2"/>
        <w:spacing w:line="360" w:lineRule="auto"/>
        <w:jc w:val="both"/>
        <w:rPr>
          <w:rFonts w:cs="Times New Roman"/>
          <w:color w:val="auto"/>
        </w:rPr>
      </w:pPr>
      <w:bookmarkStart w:id="332" w:name="_Toc535409586"/>
      <w:bookmarkStart w:id="333" w:name="_Toc142403921"/>
      <w:bookmarkStart w:id="334" w:name="sub_16310"/>
      <w:bookmarkEnd w:id="331"/>
      <w:r>
        <w:rPr>
          <w:rFonts w:cs="Times New Roman"/>
          <w:color w:val="auto"/>
        </w:rPr>
        <w:t>7</w:t>
      </w:r>
      <w:r w:rsidR="00C20F1A" w:rsidRPr="008F78EB">
        <w:rPr>
          <w:rFonts w:cs="Times New Roman"/>
          <w:color w:val="auto"/>
        </w:rPr>
        <w:t>.10. Обоснование предлагаемых для вывода в резерв и (или) вывода из эксплуатации котельных при передаче тепловых нагрузок на др</w:t>
      </w:r>
      <w:r w:rsidR="009334D6" w:rsidRPr="008F78EB">
        <w:rPr>
          <w:rFonts w:cs="Times New Roman"/>
          <w:color w:val="auto"/>
        </w:rPr>
        <w:t>угие источники тепловой энергии</w:t>
      </w:r>
      <w:bookmarkEnd w:id="332"/>
      <w:bookmarkEnd w:id="333"/>
    </w:p>
    <w:p w14:paraId="3D3E7F80" w14:textId="77777777" w:rsidR="00A310B4" w:rsidRDefault="00D170AC" w:rsidP="00A310B4">
      <w:pPr>
        <w:spacing w:before="160" w:after="0" w:line="360" w:lineRule="auto"/>
        <w:ind w:right="79" w:firstLine="709"/>
        <w:jc w:val="both"/>
        <w:rPr>
          <w:rFonts w:ascii="Times New Roman" w:eastAsia="Times New Roman" w:hAnsi="Times New Roman" w:cs="Times New Roman"/>
          <w:sz w:val="24"/>
          <w:szCs w:val="24"/>
        </w:rPr>
      </w:pPr>
      <w:bookmarkStart w:id="335" w:name="_Toc535409587"/>
      <w:bookmarkStart w:id="336" w:name="sub_16311"/>
      <w:bookmarkEnd w:id="334"/>
      <w:r>
        <w:rPr>
          <w:rFonts w:ascii="Times New Roman" w:eastAsia="Times New Roman" w:hAnsi="Times New Roman" w:cs="Times New Roman"/>
          <w:sz w:val="24"/>
          <w:szCs w:val="24"/>
        </w:rPr>
        <w:t>Настоящей схемой вывод из эксплуатации котельной не предусматривается</w:t>
      </w:r>
      <w:r w:rsidR="00A310B4" w:rsidRPr="00A310B4">
        <w:rPr>
          <w:rFonts w:ascii="Times New Roman" w:eastAsia="Times New Roman" w:hAnsi="Times New Roman" w:cs="Times New Roman"/>
          <w:sz w:val="24"/>
          <w:szCs w:val="24"/>
        </w:rPr>
        <w:t>.</w:t>
      </w:r>
    </w:p>
    <w:p w14:paraId="21AE2D5D" w14:textId="77777777" w:rsidR="00C20F1A" w:rsidRPr="008F78EB" w:rsidRDefault="00890DAD" w:rsidP="009F03BE">
      <w:pPr>
        <w:pStyle w:val="2"/>
        <w:spacing w:line="360" w:lineRule="auto"/>
        <w:jc w:val="both"/>
        <w:rPr>
          <w:rFonts w:cs="Times New Roman"/>
          <w:color w:val="auto"/>
        </w:rPr>
      </w:pPr>
      <w:bookmarkStart w:id="337" w:name="_Toc142403922"/>
      <w:r>
        <w:rPr>
          <w:rFonts w:cs="Times New Roman"/>
          <w:color w:val="auto"/>
        </w:rPr>
        <w:t>7</w:t>
      </w:r>
      <w:r w:rsidR="00C20F1A" w:rsidRPr="008F78EB">
        <w:rPr>
          <w:rFonts w:cs="Times New Roman"/>
          <w:color w:val="auto"/>
        </w:rPr>
        <w:t>.11. Обоснование организации индивидуального теплоснабжения в зонах застройки поселения</w:t>
      </w:r>
      <w:bookmarkEnd w:id="335"/>
      <w:bookmarkEnd w:id="337"/>
    </w:p>
    <w:p w14:paraId="320F16C9" w14:textId="77777777" w:rsidR="009334D6" w:rsidRPr="008F78EB" w:rsidRDefault="009334D6" w:rsidP="009334D6">
      <w:pPr>
        <w:pStyle w:val="ae"/>
        <w:rPr>
          <w:rFonts w:cs="Times New Roman"/>
        </w:rPr>
      </w:pPr>
      <w:r w:rsidRPr="008F78EB">
        <w:rPr>
          <w:rFonts w:cs="Times New Roman"/>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14:paraId="07E9FA3C" w14:textId="77777777" w:rsidR="009F03BE" w:rsidRPr="008F78EB" w:rsidRDefault="009334D6" w:rsidP="009F03BE">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w:t>
      </w:r>
      <w:r w:rsidR="00C47B7F">
        <w:rPr>
          <w:rFonts w:ascii="Times New Roman" w:hAnsi="Times New Roman" w:cs="Times New Roman"/>
          <w:sz w:val="24"/>
          <w:szCs w:val="24"/>
        </w:rPr>
        <w:t>зок и малой плотности застройки.</w:t>
      </w:r>
    </w:p>
    <w:p w14:paraId="363181C6" w14:textId="77777777" w:rsidR="00C20F1A" w:rsidRPr="008F78EB" w:rsidRDefault="00890DAD" w:rsidP="009F03BE">
      <w:pPr>
        <w:pStyle w:val="2"/>
        <w:spacing w:line="360" w:lineRule="auto"/>
        <w:jc w:val="both"/>
        <w:rPr>
          <w:rFonts w:cs="Times New Roman"/>
          <w:color w:val="auto"/>
        </w:rPr>
      </w:pPr>
      <w:bookmarkStart w:id="338" w:name="_Toc535409588"/>
      <w:bookmarkStart w:id="339" w:name="_Toc142403923"/>
      <w:bookmarkStart w:id="340" w:name="sub_16312"/>
      <w:bookmarkEnd w:id="336"/>
      <w:r>
        <w:rPr>
          <w:rFonts w:cs="Times New Roman"/>
          <w:color w:val="auto"/>
        </w:rPr>
        <w:t>7</w:t>
      </w:r>
      <w:r w:rsidR="00C20F1A" w:rsidRPr="008F78EB">
        <w:rPr>
          <w:rFonts w:cs="Times New Roman"/>
          <w:color w:val="auto"/>
        </w:rPr>
        <w:t>.12.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w:t>
      </w:r>
      <w:r w:rsidR="00AB7123" w:rsidRPr="008F78EB">
        <w:rPr>
          <w:rFonts w:cs="Times New Roman"/>
          <w:color w:val="auto"/>
        </w:rPr>
        <w:t>а, города федерального значения</w:t>
      </w:r>
      <w:bookmarkEnd w:id="338"/>
      <w:bookmarkEnd w:id="339"/>
    </w:p>
    <w:p w14:paraId="244C68B1" w14:textId="77777777" w:rsidR="00AF7146" w:rsidRDefault="00AF7146" w:rsidP="00AF7146">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Изменение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обусловлены </w:t>
      </w:r>
      <w:r w:rsidR="003A439B" w:rsidRPr="008F78EB">
        <w:rPr>
          <w:rFonts w:ascii="Times New Roman" w:eastAsia="Times New Roman" w:hAnsi="Times New Roman" w:cs="Times New Roman"/>
          <w:sz w:val="24"/>
          <w:szCs w:val="24"/>
          <w:lang w:eastAsia="ru-RU"/>
        </w:rPr>
        <w:t xml:space="preserve">предлагаемыми к реализации мероприятиями по строительству новых источников тепловой </w:t>
      </w:r>
      <w:r w:rsidR="003A439B" w:rsidRPr="008F78EB">
        <w:rPr>
          <w:rFonts w:ascii="Times New Roman" w:eastAsia="Times New Roman" w:hAnsi="Times New Roman" w:cs="Times New Roman"/>
          <w:sz w:val="24"/>
          <w:szCs w:val="24"/>
          <w:lang w:eastAsia="ru-RU"/>
        </w:rPr>
        <w:lastRenderedPageBreak/>
        <w:t>энергии и реконструкции тепловых сетей.</w:t>
      </w:r>
      <w:r w:rsidRPr="008F78EB">
        <w:rPr>
          <w:rFonts w:ascii="Times New Roman" w:eastAsia="Times New Roman" w:hAnsi="Times New Roman" w:cs="Times New Roman"/>
          <w:sz w:val="24"/>
          <w:szCs w:val="24"/>
          <w:lang w:eastAsia="ru-RU"/>
        </w:rPr>
        <w:t xml:space="preserve"> 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w:t>
      </w:r>
      <w:r w:rsidR="003A439B" w:rsidRPr="008F78EB">
        <w:rPr>
          <w:rFonts w:ascii="Times New Roman" w:eastAsia="Times New Roman" w:hAnsi="Times New Roman" w:cs="Times New Roman"/>
          <w:sz w:val="24"/>
          <w:szCs w:val="24"/>
          <w:lang w:eastAsia="ru-RU"/>
        </w:rPr>
        <w:t>Глав</w:t>
      </w:r>
      <w:r w:rsidR="009F42B2">
        <w:rPr>
          <w:rFonts w:ascii="Times New Roman" w:eastAsia="Times New Roman" w:hAnsi="Times New Roman" w:cs="Times New Roman"/>
          <w:sz w:val="24"/>
          <w:szCs w:val="24"/>
          <w:lang w:eastAsia="ru-RU"/>
        </w:rPr>
        <w:t>е</w:t>
      </w:r>
      <w:r w:rsidRPr="008F78EB">
        <w:rPr>
          <w:rFonts w:ascii="Times New Roman" w:eastAsia="Times New Roman" w:hAnsi="Times New Roman" w:cs="Times New Roman"/>
          <w:sz w:val="24"/>
          <w:szCs w:val="24"/>
          <w:lang w:eastAsia="ru-RU"/>
        </w:rPr>
        <w:t xml:space="preserve"> </w:t>
      </w:r>
      <w:r w:rsidR="009F42B2">
        <w:rPr>
          <w:rFonts w:ascii="Times New Roman" w:eastAsia="Times New Roman" w:hAnsi="Times New Roman" w:cs="Times New Roman"/>
          <w:sz w:val="24"/>
          <w:szCs w:val="24"/>
          <w:lang w:eastAsia="ru-RU"/>
        </w:rPr>
        <w:t>3</w:t>
      </w:r>
      <w:r w:rsidRPr="008F78EB">
        <w:rPr>
          <w:rFonts w:ascii="Times New Roman" w:eastAsia="Times New Roman" w:hAnsi="Times New Roman" w:cs="Times New Roman"/>
          <w:sz w:val="24"/>
          <w:szCs w:val="24"/>
          <w:lang w:eastAsia="ru-RU"/>
        </w:rPr>
        <w:t xml:space="preserve"> настоящей схемы.</w:t>
      </w:r>
    </w:p>
    <w:p w14:paraId="22590706" w14:textId="77777777" w:rsidR="009F03BE" w:rsidRPr="008F78EB" w:rsidRDefault="009F03BE" w:rsidP="00AF7146">
      <w:pPr>
        <w:spacing w:after="0" w:line="360" w:lineRule="auto"/>
        <w:ind w:firstLine="709"/>
        <w:jc w:val="both"/>
        <w:rPr>
          <w:rFonts w:ascii="Times New Roman" w:eastAsia="Times New Roman" w:hAnsi="Times New Roman" w:cs="Times New Roman"/>
          <w:sz w:val="24"/>
          <w:szCs w:val="24"/>
          <w:lang w:eastAsia="ru-RU"/>
        </w:rPr>
      </w:pPr>
    </w:p>
    <w:p w14:paraId="4C6F37E9" w14:textId="77777777" w:rsidR="00C20F1A" w:rsidRPr="008F78EB" w:rsidRDefault="00890DAD" w:rsidP="009F03BE">
      <w:pPr>
        <w:pStyle w:val="2"/>
        <w:spacing w:line="360" w:lineRule="auto"/>
        <w:jc w:val="both"/>
        <w:rPr>
          <w:rFonts w:cs="Times New Roman"/>
          <w:color w:val="auto"/>
        </w:rPr>
      </w:pPr>
      <w:bookmarkStart w:id="341" w:name="_Toc535409589"/>
      <w:bookmarkStart w:id="342" w:name="_Toc142403924"/>
      <w:bookmarkStart w:id="343" w:name="sub_16313"/>
      <w:bookmarkEnd w:id="340"/>
      <w:r>
        <w:rPr>
          <w:rFonts w:cs="Times New Roman"/>
          <w:color w:val="auto"/>
        </w:rPr>
        <w:t>7</w:t>
      </w:r>
      <w:r w:rsidR="00C20F1A" w:rsidRPr="008F78EB">
        <w:rPr>
          <w:rFonts w:cs="Times New Roman"/>
          <w:color w:val="auto"/>
        </w:rPr>
        <w:t>.13. Анализ целесообразности ввода новых и реконструкции существующих источников тепловой энергии с использованием возобновляемых источников энергии</w:t>
      </w:r>
      <w:r w:rsidR="004573BE" w:rsidRPr="008F78EB">
        <w:rPr>
          <w:rFonts w:cs="Times New Roman"/>
          <w:color w:val="auto"/>
        </w:rPr>
        <w:t>, а также местных видов топлива</w:t>
      </w:r>
      <w:bookmarkEnd w:id="341"/>
      <w:bookmarkEnd w:id="342"/>
    </w:p>
    <w:p w14:paraId="61C0D177" w14:textId="77777777" w:rsidR="004573BE" w:rsidRDefault="004573BE" w:rsidP="004573BE">
      <w:pPr>
        <w:ind w:firstLine="709"/>
        <w:rPr>
          <w:rFonts w:ascii="Times New Roman" w:hAnsi="Times New Roman" w:cs="Times New Roman"/>
          <w:sz w:val="24"/>
          <w:szCs w:val="24"/>
        </w:rPr>
      </w:pPr>
      <w:r w:rsidRPr="008F78EB">
        <w:rPr>
          <w:rFonts w:ascii="Times New Roman" w:hAnsi="Times New Roman" w:cs="Times New Roman"/>
          <w:sz w:val="24"/>
          <w:szCs w:val="24"/>
        </w:rPr>
        <w:t>Указанные мероприятия настоящей схемой не планируются.</w:t>
      </w:r>
    </w:p>
    <w:p w14:paraId="3D30AAAE" w14:textId="77777777" w:rsidR="009F03BE" w:rsidRPr="008F78EB" w:rsidRDefault="009F03BE" w:rsidP="004573BE">
      <w:pPr>
        <w:ind w:firstLine="709"/>
        <w:rPr>
          <w:rFonts w:ascii="Times New Roman" w:hAnsi="Times New Roman" w:cs="Times New Roman"/>
          <w:sz w:val="24"/>
          <w:szCs w:val="24"/>
        </w:rPr>
      </w:pPr>
    </w:p>
    <w:p w14:paraId="0F10B6FF" w14:textId="77777777" w:rsidR="00C20F1A" w:rsidRPr="008F78EB" w:rsidRDefault="00890DAD" w:rsidP="00557226">
      <w:pPr>
        <w:pStyle w:val="2"/>
        <w:spacing w:line="360" w:lineRule="auto"/>
        <w:rPr>
          <w:rFonts w:cs="Times New Roman"/>
          <w:color w:val="auto"/>
        </w:rPr>
      </w:pPr>
      <w:bookmarkStart w:id="344" w:name="_Toc535409590"/>
      <w:bookmarkStart w:id="345" w:name="_Toc142403925"/>
      <w:bookmarkStart w:id="346" w:name="sub_16314"/>
      <w:bookmarkEnd w:id="343"/>
      <w:r>
        <w:rPr>
          <w:rFonts w:cs="Times New Roman"/>
          <w:color w:val="auto"/>
        </w:rPr>
        <w:t>7</w:t>
      </w:r>
      <w:r w:rsidR="00C20F1A" w:rsidRPr="008F78EB">
        <w:rPr>
          <w:rFonts w:cs="Times New Roman"/>
          <w:color w:val="auto"/>
        </w:rPr>
        <w:t>.14. Обоснование организации теплоснабжения в производственных зонах на территории поселения, городского округ</w:t>
      </w:r>
      <w:r w:rsidR="000A2D7E" w:rsidRPr="008F78EB">
        <w:rPr>
          <w:rFonts w:cs="Times New Roman"/>
          <w:color w:val="auto"/>
        </w:rPr>
        <w:t>а, города федерального значения</w:t>
      </w:r>
      <w:bookmarkEnd w:id="344"/>
      <w:bookmarkEnd w:id="345"/>
    </w:p>
    <w:p w14:paraId="0F4909B0" w14:textId="77777777" w:rsidR="009F03BE" w:rsidRPr="008F78EB" w:rsidRDefault="00071AB4" w:rsidP="00D963B8">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Указанные мероприятия не планируются из-за отсутствия источников теплоснабжения в производственных зонах.</w:t>
      </w:r>
    </w:p>
    <w:p w14:paraId="00056F7F" w14:textId="77777777" w:rsidR="00C20F1A" w:rsidRPr="008F78EB" w:rsidRDefault="00890DAD" w:rsidP="00557226">
      <w:pPr>
        <w:pStyle w:val="2"/>
        <w:spacing w:line="360" w:lineRule="auto"/>
        <w:rPr>
          <w:rFonts w:cs="Times New Roman"/>
          <w:color w:val="auto"/>
        </w:rPr>
      </w:pPr>
      <w:bookmarkStart w:id="347" w:name="_Toc535409591"/>
      <w:bookmarkStart w:id="348" w:name="_Toc142403926"/>
      <w:bookmarkStart w:id="349" w:name="sub_16315"/>
      <w:bookmarkEnd w:id="346"/>
      <w:r>
        <w:rPr>
          <w:rFonts w:cs="Times New Roman"/>
          <w:color w:val="auto"/>
        </w:rPr>
        <w:t>7</w:t>
      </w:r>
      <w:r w:rsidR="00C20F1A" w:rsidRPr="008F78EB">
        <w:rPr>
          <w:rFonts w:cs="Times New Roman"/>
          <w:color w:val="auto"/>
        </w:rPr>
        <w:t>.15. Результаты расчетов ради</w:t>
      </w:r>
      <w:r w:rsidR="00EB4222" w:rsidRPr="008F78EB">
        <w:rPr>
          <w:rFonts w:cs="Times New Roman"/>
          <w:color w:val="auto"/>
        </w:rPr>
        <w:t>уса эффективного теплоснабжения</w:t>
      </w:r>
      <w:bookmarkEnd w:id="347"/>
      <w:bookmarkEnd w:id="348"/>
    </w:p>
    <w:bookmarkEnd w:id="349"/>
    <w:p w14:paraId="6B930458"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 Федеральном законе от 27 июля 2010 г №190-ФЗ «О теплоснабжении» используется понятие: </w:t>
      </w:r>
    </w:p>
    <w:p w14:paraId="021AA06E"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«радиус эффективного теплоснабжения – максимальное расстояние от </w:t>
      </w:r>
      <w:proofErr w:type="spellStart"/>
      <w:r w:rsidRPr="008F78EB">
        <w:rPr>
          <w:rFonts w:ascii="Times New Roman" w:eastAsia="Times New Roman" w:hAnsi="Times New Roman" w:cs="Times New Roman"/>
          <w:sz w:val="24"/>
          <w:szCs w:val="24"/>
          <w:lang w:eastAsia="ru-RU"/>
        </w:rPr>
        <w:t>теплопотребляющей</w:t>
      </w:r>
      <w:proofErr w:type="spellEnd"/>
      <w:r w:rsidRPr="008F78EB">
        <w:rPr>
          <w:rFonts w:ascii="Times New Roman" w:eastAsia="Times New Roman" w:hAnsi="Times New Roman" w:cs="Times New Roman"/>
          <w:sz w:val="24"/>
          <w:szCs w:val="24"/>
          <w:lang w:eastAsia="ru-RU"/>
        </w:rPr>
        <w:t xml:space="preserve"> установки до ближайшего источника тепловой энергии в системе централизованного теплоснабжения, при превышении которого подключение (технологическое присоединение) </w:t>
      </w:r>
      <w:proofErr w:type="spellStart"/>
      <w:r w:rsidRPr="008F78EB">
        <w:rPr>
          <w:rFonts w:ascii="Times New Roman" w:eastAsia="Times New Roman" w:hAnsi="Times New Roman" w:cs="Times New Roman"/>
          <w:sz w:val="24"/>
          <w:szCs w:val="24"/>
          <w:lang w:eastAsia="ru-RU"/>
        </w:rPr>
        <w:t>теплопотребляющей</w:t>
      </w:r>
      <w:proofErr w:type="spellEnd"/>
      <w:r w:rsidRPr="008F78EB">
        <w:rPr>
          <w:rFonts w:ascii="Times New Roman" w:eastAsia="Times New Roman" w:hAnsi="Times New Roman" w:cs="Times New Roman"/>
          <w:sz w:val="24"/>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28951FC"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До настоящего момента не разработаны и не введены в действие методические рекомендации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14:paraId="791B08F6"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Расчет оптимального радиуса теплоснабжения, применяемого в качестве определяющего параметра, позволяет ограничить зону централизованного теплоснабжения теплоисточника по основной функции - минимума себестоимости на транспорт реализованного тепла.</w:t>
      </w:r>
    </w:p>
    <w:p w14:paraId="1D33C319"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w:t>
      </w:r>
      <w:r w:rsidRPr="008F78EB">
        <w:rPr>
          <w:rFonts w:ascii="Times New Roman" w:eastAsia="Times New Roman" w:hAnsi="Times New Roman" w:cs="Times New Roman"/>
          <w:sz w:val="24"/>
          <w:szCs w:val="24"/>
          <w:lang w:eastAsia="ru-RU"/>
        </w:rPr>
        <w:lastRenderedPageBreak/>
        <w:t>Оптимальный радиус теплоснабжения определялся из условия минимума «удельных стоимостей сооружения тепловых сетей».</w:t>
      </w:r>
    </w:p>
    <w:p w14:paraId="65D06820" w14:textId="77777777" w:rsidR="0011148A" w:rsidRPr="008F78EB" w:rsidRDefault="0011148A" w:rsidP="0011148A">
      <w:pPr>
        <w:spacing w:after="0" w:line="360" w:lineRule="auto"/>
        <w:ind w:firstLine="709"/>
        <w:jc w:val="center"/>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S=</w:t>
      </w:r>
      <w:proofErr w:type="spellStart"/>
      <w:r w:rsidRPr="008F78EB">
        <w:rPr>
          <w:rFonts w:ascii="Times New Roman" w:eastAsia="Times New Roman" w:hAnsi="Times New Roman" w:cs="Times New Roman"/>
          <w:sz w:val="24"/>
          <w:szCs w:val="24"/>
          <w:lang w:eastAsia="ru-RU"/>
        </w:rPr>
        <w:t>A+Z→min</w:t>
      </w:r>
      <w:proofErr w:type="spellEnd"/>
      <w:r w:rsidRPr="008F78EB">
        <w:rPr>
          <w:rFonts w:ascii="Times New Roman" w:eastAsia="Times New Roman" w:hAnsi="Times New Roman" w:cs="Times New Roman"/>
          <w:sz w:val="24"/>
          <w:szCs w:val="24"/>
          <w:lang w:eastAsia="ru-RU"/>
        </w:rPr>
        <w:t xml:space="preserve"> (руб./Гкал/ч), где:</w:t>
      </w:r>
    </w:p>
    <w:p w14:paraId="07378FDC"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A – удельная стоимость сооружения тепловой сети, руб./Гкал/ч; </w:t>
      </w:r>
    </w:p>
    <w:p w14:paraId="7996A48A"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Z – удельная стоимость сооружения котельной, руб./Гкал/ч.</w:t>
      </w:r>
    </w:p>
    <w:p w14:paraId="23333620" w14:textId="77777777" w:rsidR="0011148A" w:rsidRPr="008F78EB" w:rsidRDefault="0011148A" w:rsidP="0011148A">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w:t>
      </w:r>
    </w:p>
    <w:p w14:paraId="7EB023FE"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rPr>
      </w:pPr>
      <m:oMathPara>
        <m:oMath>
          <m:r>
            <w:rPr>
              <w:rFonts w:ascii="Cambria Math" w:eastAsia="Times New Roman" w:hAnsi="Cambria Math" w:cs="Times New Roman"/>
              <w:sz w:val="24"/>
              <w:lang w:val="en-US"/>
            </w:rPr>
            <m:t>S=b+</m:t>
          </m:r>
          <m:f>
            <m:fPr>
              <m:ctrlPr>
                <w:rPr>
                  <w:rFonts w:ascii="Cambria Math" w:eastAsia="Times New Roman" w:hAnsi="Cambria Math" w:cs="Times New Roman"/>
                  <w:i/>
                  <w:sz w:val="24"/>
                  <w:lang w:val="en-US"/>
                </w:rPr>
              </m:ctrlPr>
            </m:fPr>
            <m:num>
              <m:r>
                <w:rPr>
                  <w:rFonts w:ascii="Cambria Math" w:eastAsia="Times New Roman" w:hAnsi="Cambria Math" w:cs="Times New Roman"/>
                  <w:sz w:val="24"/>
                  <w:lang w:val="en-US"/>
                </w:rPr>
                <m:t>30∙</m:t>
              </m:r>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lang w:val="en-US"/>
                    </w:rPr>
                    <m:t>10</m:t>
                  </m:r>
                </m:e>
                <m:sup>
                  <m:r>
                    <w:rPr>
                      <w:rFonts w:ascii="Cambria Math" w:eastAsia="Times New Roman" w:hAnsi="Cambria Math" w:cs="Times New Roman"/>
                      <w:sz w:val="24"/>
                      <w:lang w:val="en-US"/>
                    </w:rPr>
                    <m:t>8</m:t>
                  </m:r>
                </m:sup>
              </m:sSup>
              <m:r>
                <w:rPr>
                  <w:rFonts w:ascii="Cambria Math" w:eastAsia="Times New Roman" w:hAnsi="Cambria Math" w:cs="Times New Roman"/>
                  <w:sz w:val="24"/>
                  <w:lang w:val="en-US"/>
                </w:rPr>
                <m:t>∙ω</m:t>
              </m:r>
            </m:num>
            <m:den>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lang w:val="en-US"/>
                    </w:rPr>
                    <m:t>R</m:t>
                  </m:r>
                </m:e>
                <m:sup>
                  <m:r>
                    <w:rPr>
                      <w:rFonts w:ascii="Cambria Math" w:eastAsia="Times New Roman" w:hAnsi="Cambria Math" w:cs="Times New Roman"/>
                      <w:sz w:val="24"/>
                      <w:lang w:val="en-US"/>
                    </w:rPr>
                    <m:t>2</m:t>
                  </m:r>
                </m:sup>
              </m:sSup>
              <m:r>
                <w:rPr>
                  <w:rFonts w:ascii="Cambria Math" w:eastAsia="Times New Roman" w:hAnsi="Cambria Math" w:cs="Times New Roman"/>
                  <w:sz w:val="24"/>
                  <w:lang w:val="en-US"/>
                </w:rPr>
                <m:t>∙</m:t>
              </m:r>
              <m:r>
                <w:rPr>
                  <w:rFonts w:ascii="Cambria Math" w:eastAsia="Times New Roman" w:hAnsi="Cambria Math" w:cs="Times New Roman"/>
                  <w:sz w:val="24"/>
                </w:rPr>
                <m:t>П</m:t>
              </m:r>
            </m:den>
          </m:f>
          <m:r>
            <w:rPr>
              <w:rFonts w:ascii="Cambria Math" w:eastAsia="Times New Roman" w:hAnsi="Cambria Math" w:cs="Times New Roman"/>
              <w:sz w:val="24"/>
              <w:lang w:val="en-US"/>
            </w:rPr>
            <m:t>+</m:t>
          </m:r>
          <m:f>
            <m:fPr>
              <m:ctrlPr>
                <w:rPr>
                  <w:rFonts w:ascii="Cambria Math" w:eastAsia="Times New Roman" w:hAnsi="Cambria Math" w:cs="Times New Roman"/>
                  <w:i/>
                  <w:sz w:val="24"/>
                  <w:lang w:val="en-US"/>
                </w:rPr>
              </m:ctrlPr>
            </m:fPr>
            <m:num>
              <m:r>
                <w:rPr>
                  <w:rFonts w:ascii="Cambria Math" w:eastAsia="Times New Roman" w:hAnsi="Cambria Math" w:cs="Times New Roman"/>
                  <w:sz w:val="24"/>
                  <w:lang w:val="en-US"/>
                </w:rPr>
                <m:t>95∙</m:t>
              </m:r>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lang w:val="en-US"/>
                    </w:rPr>
                    <m:t>R</m:t>
                  </m:r>
                </m:e>
                <m:sup>
                  <m:r>
                    <w:rPr>
                      <w:rFonts w:ascii="Cambria Math" w:eastAsia="Times New Roman" w:hAnsi="Cambria Math" w:cs="Times New Roman"/>
                      <w:sz w:val="24"/>
                      <w:lang w:val="en-US"/>
                    </w:rPr>
                    <m:t>0.86</m:t>
                  </m:r>
                </m:sup>
              </m:sSup>
              <m:r>
                <w:rPr>
                  <w:rFonts w:ascii="Cambria Math" w:eastAsia="Times New Roman" w:hAnsi="Cambria Math" w:cs="Times New Roman"/>
                  <w:sz w:val="24"/>
                  <w:lang w:val="en-US"/>
                </w:rPr>
                <m:t>∙</m:t>
              </m:r>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lang w:val="en-US"/>
                    </w:rPr>
                    <m:t>B</m:t>
                  </m:r>
                </m:e>
                <m:sup>
                  <m:r>
                    <w:rPr>
                      <w:rFonts w:ascii="Cambria Math" w:eastAsia="Times New Roman" w:hAnsi="Cambria Math" w:cs="Times New Roman"/>
                      <w:sz w:val="24"/>
                      <w:lang w:val="en-US"/>
                    </w:rPr>
                    <m:t>0.26</m:t>
                  </m:r>
                </m:sup>
              </m:sSup>
              <m:r>
                <w:rPr>
                  <w:rFonts w:ascii="Cambria Math" w:eastAsia="Times New Roman" w:hAnsi="Cambria Math" w:cs="Times New Roman"/>
                  <w:sz w:val="24"/>
                  <w:lang w:val="en-US"/>
                </w:rPr>
                <m:t>∙S</m:t>
              </m:r>
            </m:num>
            <m:den>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rPr>
                    <m:t>П</m:t>
                  </m:r>
                </m:e>
                <m:sup>
                  <m:r>
                    <w:rPr>
                      <w:rFonts w:ascii="Cambria Math" w:eastAsia="Times New Roman" w:hAnsi="Cambria Math" w:cs="Times New Roman"/>
                      <w:sz w:val="24"/>
                      <w:lang w:val="en-US"/>
                    </w:rPr>
                    <m:t>0.62</m:t>
                  </m:r>
                </m:sup>
              </m:sSup>
              <m:r>
                <w:rPr>
                  <w:rFonts w:ascii="Cambria Math" w:eastAsia="Times New Roman" w:hAnsi="Cambria Math" w:cs="Times New Roman"/>
                  <w:sz w:val="24"/>
                  <w:lang w:val="en-US"/>
                </w:rPr>
                <m:t>∙</m:t>
              </m:r>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lang w:val="en-US"/>
                    </w:rPr>
                    <m:t>П</m:t>
                  </m:r>
                </m:e>
                <m:sup>
                  <m:r>
                    <w:rPr>
                      <w:rFonts w:ascii="Cambria Math" w:eastAsia="Times New Roman" w:hAnsi="Cambria Math" w:cs="Times New Roman"/>
                      <w:sz w:val="24"/>
                      <w:lang w:val="en-US"/>
                    </w:rPr>
                    <m:t>0.19</m:t>
                  </m:r>
                </m:sup>
              </m:sSup>
              <m:r>
                <w:rPr>
                  <w:rFonts w:ascii="Cambria Math" w:eastAsia="Times New Roman" w:hAnsi="Cambria Math" w:cs="Times New Roman"/>
                  <w:sz w:val="24"/>
                  <w:lang w:val="en-US"/>
                </w:rPr>
                <m:t>∆</m:t>
              </m:r>
              <m:sSup>
                <m:sSupPr>
                  <m:ctrlPr>
                    <w:rPr>
                      <w:rFonts w:ascii="Cambria Math" w:eastAsia="Times New Roman" w:hAnsi="Cambria Math" w:cs="Times New Roman"/>
                      <w:i/>
                      <w:sz w:val="24"/>
                      <w:lang w:val="en-US"/>
                    </w:rPr>
                  </m:ctrlPr>
                </m:sSupPr>
                <m:e>
                  <m:r>
                    <w:rPr>
                      <w:rFonts w:ascii="Cambria Math" w:eastAsia="Times New Roman" w:hAnsi="Cambria Math" w:cs="Times New Roman"/>
                      <w:sz w:val="24"/>
                      <w:lang w:val="en-US"/>
                    </w:rPr>
                    <m:t>τ</m:t>
                  </m:r>
                </m:e>
                <m:sup>
                  <m:r>
                    <w:rPr>
                      <w:rFonts w:ascii="Cambria Math" w:eastAsia="Times New Roman" w:hAnsi="Cambria Math" w:cs="Times New Roman"/>
                      <w:sz w:val="24"/>
                      <w:lang w:val="en-US"/>
                    </w:rPr>
                    <m:t>0.38</m:t>
                  </m:r>
                </m:sup>
              </m:sSup>
            </m:den>
          </m:f>
          <m:r>
            <w:rPr>
              <w:rFonts w:ascii="Cambria Math" w:eastAsia="Times New Roman" w:hAnsi="Cambria Math" w:cs="Times New Roman"/>
              <w:sz w:val="24"/>
            </w:rPr>
            <m:t>,</m:t>
          </m:r>
        </m:oMath>
      </m:oMathPara>
    </w:p>
    <w:p w14:paraId="4661B438"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i/>
          <w:sz w:val="24"/>
          <w:szCs w:val="24"/>
        </w:rPr>
      </w:pPr>
    </w:p>
    <w:p w14:paraId="2D4BA661" w14:textId="77777777" w:rsidR="004F47CD" w:rsidRPr="004F47CD" w:rsidRDefault="004F47CD" w:rsidP="004F47CD">
      <w:pPr>
        <w:widowControl w:val="0"/>
        <w:overflowPunct w:val="0"/>
        <w:autoSpaceDE w:val="0"/>
        <w:autoSpaceDN w:val="0"/>
        <w:adjustRightInd w:val="0"/>
        <w:spacing w:after="0" w:line="214" w:lineRule="auto"/>
        <w:ind w:left="7"/>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 xml:space="preserve">где, </w:t>
      </w:r>
      <w:r w:rsidRPr="004F47CD">
        <w:rPr>
          <w:rFonts w:ascii="Times New Roman" w:eastAsia="Times New Roman" w:hAnsi="Times New Roman" w:cs="Times New Roman"/>
          <w:i/>
          <w:iCs/>
          <w:sz w:val="24"/>
          <w:szCs w:val="24"/>
          <w:lang w:val="en-US"/>
        </w:rPr>
        <w:t>R</w:t>
      </w:r>
      <w:r w:rsidRPr="004F47CD">
        <w:rPr>
          <w:rFonts w:ascii="Times New Roman" w:eastAsia="Times New Roman" w:hAnsi="Times New Roman" w:cs="Times New Roman"/>
          <w:sz w:val="24"/>
          <w:szCs w:val="24"/>
        </w:rPr>
        <w:t xml:space="preserve"> - радиус действия тепловой сети (длина главной тепловой магистрали самого протяженного вывода от источника), км;</w:t>
      </w:r>
    </w:p>
    <w:p w14:paraId="4A3AAF81" w14:textId="77777777" w:rsidR="004F47CD" w:rsidRPr="004F47CD" w:rsidRDefault="004F47CD" w:rsidP="004F47CD">
      <w:pPr>
        <w:widowControl w:val="0"/>
        <w:autoSpaceDE w:val="0"/>
        <w:autoSpaceDN w:val="0"/>
        <w:adjustRightInd w:val="0"/>
        <w:spacing w:after="0" w:line="60" w:lineRule="exact"/>
        <w:rPr>
          <w:rFonts w:ascii="Times New Roman" w:eastAsia="Times New Roman" w:hAnsi="Times New Roman" w:cs="Times New Roman"/>
          <w:sz w:val="24"/>
          <w:szCs w:val="24"/>
        </w:rPr>
      </w:pPr>
    </w:p>
    <w:p w14:paraId="486BC0A7" w14:textId="77777777" w:rsidR="004F47CD" w:rsidRPr="004F47CD" w:rsidRDefault="004F47CD" w:rsidP="004F47CD">
      <w:pPr>
        <w:widowControl w:val="0"/>
        <w:overflowPunct w:val="0"/>
        <w:autoSpaceDE w:val="0"/>
        <w:autoSpaceDN w:val="0"/>
        <w:adjustRightInd w:val="0"/>
        <w:spacing w:after="0" w:line="214" w:lineRule="auto"/>
        <w:ind w:left="427"/>
        <w:rPr>
          <w:rFonts w:ascii="Times New Roman" w:eastAsia="Times New Roman" w:hAnsi="Times New Roman" w:cs="Times New Roman"/>
          <w:sz w:val="24"/>
          <w:szCs w:val="24"/>
        </w:rPr>
      </w:pPr>
      <w:r w:rsidRPr="004F47CD">
        <w:rPr>
          <w:rFonts w:ascii="Times New Roman" w:eastAsia="Times New Roman" w:hAnsi="Times New Roman" w:cs="Times New Roman"/>
          <w:i/>
          <w:iCs/>
          <w:sz w:val="24"/>
          <w:szCs w:val="24"/>
          <w:lang w:val="en-US"/>
        </w:rPr>
        <w:t>H</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потеря напора на трение при транспорте теплоносителя по тепловой магистрали,</w:t>
      </w:r>
      <w:r w:rsidRPr="004F47CD">
        <w:rPr>
          <w:rFonts w:ascii="Times New Roman" w:eastAsia="Times New Roman" w:hAnsi="Times New Roman" w:cs="Times New Roman"/>
          <w:i/>
          <w:iCs/>
          <w:sz w:val="24"/>
          <w:szCs w:val="24"/>
        </w:rPr>
        <w:t xml:space="preserve"> </w:t>
      </w:r>
      <w:proofErr w:type="spellStart"/>
      <w:r w:rsidRPr="004F47CD">
        <w:rPr>
          <w:rFonts w:ascii="Times New Roman" w:eastAsia="Times New Roman" w:hAnsi="Times New Roman" w:cs="Times New Roman"/>
          <w:sz w:val="24"/>
          <w:szCs w:val="24"/>
        </w:rPr>
        <w:t>м.вод</w:t>
      </w:r>
      <w:proofErr w:type="spellEnd"/>
      <w:r w:rsidRPr="004F47CD">
        <w:rPr>
          <w:rFonts w:ascii="Times New Roman" w:eastAsia="Times New Roman" w:hAnsi="Times New Roman" w:cs="Times New Roman"/>
          <w:sz w:val="24"/>
          <w:szCs w:val="24"/>
        </w:rPr>
        <w:t>.</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ст.;</w:t>
      </w:r>
    </w:p>
    <w:p w14:paraId="68CAA9DF" w14:textId="77777777" w:rsidR="004F47CD" w:rsidRPr="004F47CD" w:rsidRDefault="004F47CD" w:rsidP="004F47CD">
      <w:pPr>
        <w:widowControl w:val="0"/>
        <w:overflowPunct w:val="0"/>
        <w:autoSpaceDE w:val="0"/>
        <w:autoSpaceDN w:val="0"/>
        <w:adjustRightInd w:val="0"/>
        <w:spacing w:after="0" w:line="214" w:lineRule="auto"/>
        <w:ind w:left="427"/>
        <w:rPr>
          <w:rFonts w:ascii="Times New Roman" w:eastAsia="Times New Roman" w:hAnsi="Times New Roman" w:cs="Times New Roman"/>
          <w:sz w:val="24"/>
          <w:szCs w:val="24"/>
        </w:rPr>
      </w:pP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i/>
          <w:iCs/>
          <w:sz w:val="24"/>
          <w:szCs w:val="24"/>
          <w:lang w:val="en-US"/>
        </w:rPr>
        <w:t>b</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 xml:space="preserve">эмпирический коэффициент удельных затрат в единицу тепловой мощности котельной, </w:t>
      </w:r>
      <w:proofErr w:type="spellStart"/>
      <w:r w:rsidRPr="004F47CD">
        <w:rPr>
          <w:rFonts w:ascii="Times New Roman" w:eastAsia="Times New Roman" w:hAnsi="Times New Roman" w:cs="Times New Roman"/>
          <w:sz w:val="24"/>
          <w:szCs w:val="24"/>
        </w:rPr>
        <w:t>руб</w:t>
      </w:r>
      <w:proofErr w:type="spellEnd"/>
      <w:r w:rsidRPr="004F47CD">
        <w:rPr>
          <w:rFonts w:ascii="Times New Roman" w:eastAsia="Times New Roman" w:hAnsi="Times New Roman" w:cs="Times New Roman"/>
          <w:sz w:val="24"/>
          <w:szCs w:val="24"/>
        </w:rPr>
        <w:t>/Гкал/ч;</w:t>
      </w:r>
    </w:p>
    <w:p w14:paraId="41E3BCBC" w14:textId="77777777" w:rsidR="004F47CD" w:rsidRPr="004F47CD" w:rsidRDefault="004F47CD" w:rsidP="004F47CD">
      <w:pPr>
        <w:widowControl w:val="0"/>
        <w:autoSpaceDE w:val="0"/>
        <w:autoSpaceDN w:val="0"/>
        <w:adjustRightInd w:val="0"/>
        <w:spacing w:after="0" w:line="240" w:lineRule="auto"/>
        <w:ind w:left="427"/>
        <w:rPr>
          <w:rFonts w:ascii="Times New Roman" w:eastAsia="Times New Roman" w:hAnsi="Times New Roman" w:cs="Times New Roman"/>
          <w:sz w:val="24"/>
          <w:szCs w:val="24"/>
        </w:rPr>
      </w:pPr>
      <w:r w:rsidRPr="004F47CD">
        <w:rPr>
          <w:rFonts w:ascii="Times New Roman" w:eastAsia="Times New Roman" w:hAnsi="Times New Roman" w:cs="Times New Roman"/>
          <w:i/>
          <w:iCs/>
          <w:sz w:val="24"/>
          <w:szCs w:val="24"/>
          <w:lang w:val="en-US"/>
        </w:rPr>
        <w:t>s</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удельная стоимость материальной характеристики тепловой сети,</w:t>
      </w:r>
      <w:r w:rsidRPr="004F47CD">
        <w:rPr>
          <w:rFonts w:ascii="Times New Roman" w:eastAsia="Times New Roman" w:hAnsi="Times New Roman" w:cs="Times New Roman"/>
          <w:i/>
          <w:iCs/>
          <w:sz w:val="24"/>
          <w:szCs w:val="24"/>
        </w:rPr>
        <w:t xml:space="preserve"> </w:t>
      </w:r>
      <w:proofErr w:type="spellStart"/>
      <w:r w:rsidRPr="004F47CD">
        <w:rPr>
          <w:rFonts w:ascii="Times New Roman" w:eastAsia="Times New Roman" w:hAnsi="Times New Roman" w:cs="Times New Roman"/>
          <w:sz w:val="24"/>
          <w:szCs w:val="24"/>
        </w:rPr>
        <w:t>руб</w:t>
      </w:r>
      <w:proofErr w:type="spellEnd"/>
      <w:r w:rsidRPr="004F47CD">
        <w:rPr>
          <w:rFonts w:ascii="Times New Roman" w:eastAsia="Times New Roman" w:hAnsi="Times New Roman" w:cs="Times New Roman"/>
          <w:sz w:val="24"/>
          <w:szCs w:val="24"/>
        </w:rPr>
        <w:t>/м2;</w:t>
      </w:r>
    </w:p>
    <w:p w14:paraId="58CC4147" w14:textId="77777777" w:rsidR="004F47CD" w:rsidRPr="004F47CD" w:rsidRDefault="004F47CD" w:rsidP="004F47CD">
      <w:pPr>
        <w:widowControl w:val="0"/>
        <w:autoSpaceDE w:val="0"/>
        <w:autoSpaceDN w:val="0"/>
        <w:adjustRightInd w:val="0"/>
        <w:spacing w:after="0" w:line="58" w:lineRule="exact"/>
        <w:rPr>
          <w:rFonts w:ascii="Times New Roman" w:eastAsia="Times New Roman" w:hAnsi="Times New Roman" w:cs="Times New Roman"/>
          <w:sz w:val="24"/>
          <w:szCs w:val="24"/>
        </w:rPr>
      </w:pPr>
    </w:p>
    <w:p w14:paraId="2EF1177D" w14:textId="77777777" w:rsidR="004F47CD" w:rsidRPr="004F47CD" w:rsidRDefault="004F47CD" w:rsidP="004F47CD">
      <w:pPr>
        <w:widowControl w:val="0"/>
        <w:overflowPunct w:val="0"/>
        <w:autoSpaceDE w:val="0"/>
        <w:autoSpaceDN w:val="0"/>
        <w:adjustRightInd w:val="0"/>
        <w:spacing w:after="0" w:line="214" w:lineRule="auto"/>
        <w:ind w:left="7" w:firstLine="428"/>
        <w:rPr>
          <w:rFonts w:ascii="Times New Roman" w:eastAsia="Times New Roman" w:hAnsi="Times New Roman" w:cs="Times New Roman"/>
          <w:sz w:val="24"/>
          <w:szCs w:val="24"/>
        </w:rPr>
      </w:pPr>
      <w:r w:rsidRPr="004F47CD">
        <w:rPr>
          <w:rFonts w:ascii="Times New Roman" w:eastAsia="Times New Roman" w:hAnsi="Times New Roman" w:cs="Times New Roman"/>
          <w:i/>
          <w:iCs/>
          <w:sz w:val="24"/>
          <w:szCs w:val="24"/>
          <w:lang w:val="en-US"/>
        </w:rPr>
        <w:t>B</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lang w:val="en-US"/>
        </w:rPr>
        <w:t>c</w:t>
      </w:r>
      <w:proofErr w:type="spellStart"/>
      <w:r w:rsidRPr="004F47CD">
        <w:rPr>
          <w:rFonts w:ascii="Times New Roman" w:eastAsia="Times New Roman" w:hAnsi="Times New Roman" w:cs="Times New Roman"/>
          <w:sz w:val="24"/>
          <w:szCs w:val="24"/>
        </w:rPr>
        <w:t>реднее</w:t>
      </w:r>
      <w:proofErr w:type="spellEnd"/>
      <w:r w:rsidRPr="004F47CD">
        <w:rPr>
          <w:rFonts w:ascii="Times New Roman" w:eastAsia="Times New Roman" w:hAnsi="Times New Roman" w:cs="Times New Roman"/>
          <w:sz w:val="24"/>
          <w:szCs w:val="24"/>
        </w:rPr>
        <w:t xml:space="preserve"> число абонентов на единицу площади зоны действия источника теплоснабжения,</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1/км2;</w:t>
      </w:r>
    </w:p>
    <w:p w14:paraId="721ECFF4" w14:textId="77777777" w:rsidR="004F47CD" w:rsidRPr="004F47CD" w:rsidRDefault="004F47CD" w:rsidP="004F47CD">
      <w:pPr>
        <w:widowControl w:val="0"/>
        <w:autoSpaceDE w:val="0"/>
        <w:autoSpaceDN w:val="0"/>
        <w:adjustRightInd w:val="0"/>
        <w:spacing w:after="0" w:line="2" w:lineRule="exact"/>
        <w:rPr>
          <w:rFonts w:ascii="Times New Roman" w:eastAsia="Times New Roman" w:hAnsi="Times New Roman" w:cs="Times New Roman"/>
          <w:sz w:val="24"/>
          <w:szCs w:val="24"/>
        </w:rPr>
      </w:pPr>
    </w:p>
    <w:p w14:paraId="231CB0AA" w14:textId="77777777" w:rsidR="004F47CD" w:rsidRPr="004F47CD" w:rsidRDefault="004F47CD" w:rsidP="004F47CD">
      <w:pPr>
        <w:widowControl w:val="0"/>
        <w:autoSpaceDE w:val="0"/>
        <w:autoSpaceDN w:val="0"/>
        <w:adjustRightInd w:val="0"/>
        <w:spacing w:after="0" w:line="240" w:lineRule="auto"/>
        <w:ind w:left="427"/>
        <w:rPr>
          <w:rFonts w:ascii="Times New Roman" w:eastAsia="Times New Roman" w:hAnsi="Times New Roman" w:cs="Times New Roman"/>
          <w:sz w:val="24"/>
          <w:szCs w:val="24"/>
        </w:rPr>
      </w:pPr>
      <w:r w:rsidRPr="004F47CD">
        <w:rPr>
          <w:rFonts w:ascii="Times New Roman" w:eastAsia="Times New Roman" w:hAnsi="Times New Roman" w:cs="Times New Roman"/>
          <w:i/>
          <w:iCs/>
          <w:sz w:val="24"/>
          <w:szCs w:val="24"/>
        </w:rPr>
        <w:t xml:space="preserve">П </w:t>
      </w:r>
      <w:r w:rsidRPr="004F47CD">
        <w:rPr>
          <w:rFonts w:ascii="Times New Roman" w:eastAsia="Times New Roman" w:hAnsi="Times New Roman" w:cs="Times New Roman"/>
          <w:sz w:val="24"/>
          <w:szCs w:val="24"/>
        </w:rPr>
        <w:t>-</w:t>
      </w:r>
      <w:r w:rsidRPr="004F47CD">
        <w:rPr>
          <w:rFonts w:ascii="Times New Roman" w:eastAsia="Times New Roman" w:hAnsi="Times New Roman" w:cs="Times New Roman"/>
          <w:i/>
          <w:iCs/>
          <w:sz w:val="24"/>
          <w:szCs w:val="24"/>
        </w:rPr>
        <w:t xml:space="preserve"> </w:t>
      </w:r>
      <w:proofErr w:type="spellStart"/>
      <w:r w:rsidRPr="004F47CD">
        <w:rPr>
          <w:rFonts w:ascii="Times New Roman" w:eastAsia="Times New Roman" w:hAnsi="Times New Roman" w:cs="Times New Roman"/>
          <w:sz w:val="24"/>
          <w:szCs w:val="24"/>
        </w:rPr>
        <w:t>теплоплотность</w:t>
      </w:r>
      <w:proofErr w:type="spellEnd"/>
      <w:r w:rsidRPr="004F47CD">
        <w:rPr>
          <w:rFonts w:ascii="Times New Roman" w:eastAsia="Times New Roman" w:hAnsi="Times New Roman" w:cs="Times New Roman"/>
          <w:sz w:val="24"/>
          <w:szCs w:val="24"/>
        </w:rPr>
        <w:t xml:space="preserve"> района,</w:t>
      </w:r>
      <w:r w:rsidRPr="004F47CD">
        <w:rPr>
          <w:rFonts w:ascii="Times New Roman" w:eastAsia="Times New Roman" w:hAnsi="Times New Roman" w:cs="Times New Roman"/>
          <w:i/>
          <w:iCs/>
          <w:sz w:val="24"/>
          <w:szCs w:val="24"/>
        </w:rPr>
        <w:t xml:space="preserve"> </w:t>
      </w:r>
      <w:r w:rsidRPr="004F47CD">
        <w:rPr>
          <w:rFonts w:ascii="Times New Roman" w:eastAsia="Times New Roman" w:hAnsi="Times New Roman" w:cs="Times New Roman"/>
          <w:sz w:val="24"/>
          <w:szCs w:val="24"/>
        </w:rPr>
        <w:t>Гкал/чкм2;</w:t>
      </w:r>
    </w:p>
    <w:p w14:paraId="1EB22853" w14:textId="77777777" w:rsidR="004F47CD" w:rsidRPr="004F47CD" w:rsidRDefault="004F47CD" w:rsidP="004F47CD">
      <w:pPr>
        <w:widowControl w:val="0"/>
        <w:numPr>
          <w:ilvl w:val="1"/>
          <w:numId w:val="34"/>
        </w:numPr>
        <w:tabs>
          <w:tab w:val="num" w:pos="727"/>
        </w:tabs>
        <w:overflowPunct w:val="0"/>
        <w:autoSpaceDE w:val="0"/>
        <w:autoSpaceDN w:val="0"/>
        <w:adjustRightInd w:val="0"/>
        <w:spacing w:after="0" w:line="240" w:lineRule="auto"/>
        <w:ind w:left="727" w:hanging="146"/>
        <w:jc w:val="both"/>
        <w:rPr>
          <w:rFonts w:ascii="Times New Roman" w:eastAsia="Times New Roman" w:hAnsi="Times New Roman" w:cs="Times New Roman"/>
          <w:i/>
          <w:iCs/>
          <w:sz w:val="24"/>
          <w:szCs w:val="24"/>
        </w:rPr>
      </w:pPr>
      <w:r w:rsidRPr="004F47CD">
        <w:rPr>
          <w:rFonts w:ascii="Times New Roman" w:eastAsia="Times New Roman" w:hAnsi="Times New Roman" w:cs="Times New Roman"/>
          <w:sz w:val="24"/>
          <w:szCs w:val="24"/>
        </w:rPr>
        <w:t xml:space="preserve">- расчетный перепад температур теплоносителя в тепловой сети, </w:t>
      </w:r>
      <w:r w:rsidRPr="004F47CD">
        <w:rPr>
          <w:rFonts w:ascii="Times New Roman" w:eastAsia="Times New Roman" w:hAnsi="Times New Roman" w:cs="Times New Roman"/>
          <w:sz w:val="24"/>
        </w:rPr>
        <w:t>°С</w:t>
      </w:r>
      <w:r w:rsidRPr="004F47CD">
        <w:rPr>
          <w:rFonts w:ascii="Times New Roman" w:eastAsia="Times New Roman" w:hAnsi="Times New Roman" w:cs="Times New Roman"/>
          <w:sz w:val="24"/>
          <w:szCs w:val="24"/>
        </w:rPr>
        <w:t xml:space="preserve">; </w:t>
      </w:r>
    </w:p>
    <w:p w14:paraId="33C1C554" w14:textId="77777777" w:rsidR="004F47CD" w:rsidRPr="004F47CD" w:rsidRDefault="004F47CD" w:rsidP="004F47CD">
      <w:pPr>
        <w:widowControl w:val="0"/>
        <w:numPr>
          <w:ilvl w:val="0"/>
          <w:numId w:val="34"/>
        </w:numPr>
        <w:tabs>
          <w:tab w:val="num" w:pos="627"/>
        </w:tabs>
        <w:overflowPunct w:val="0"/>
        <w:autoSpaceDE w:val="0"/>
        <w:autoSpaceDN w:val="0"/>
        <w:adjustRightInd w:val="0"/>
        <w:spacing w:after="0" w:line="240" w:lineRule="auto"/>
        <w:ind w:left="627" w:hanging="200"/>
        <w:jc w:val="both"/>
        <w:rPr>
          <w:rFonts w:ascii="Times New Roman" w:eastAsia="Times New Roman" w:hAnsi="Times New Roman" w:cs="Times New Roman"/>
          <w:i/>
          <w:iCs/>
          <w:sz w:val="24"/>
          <w:szCs w:val="24"/>
        </w:rPr>
      </w:pPr>
      <w:r w:rsidRPr="004F47CD">
        <w:rPr>
          <w:rFonts w:ascii="Times New Roman" w:eastAsia="Times New Roman" w:hAnsi="Times New Roman" w:cs="Times New Roman"/>
          <w:sz w:val="24"/>
          <w:szCs w:val="24"/>
        </w:rPr>
        <w:t xml:space="preserve">- поправочный коэффициент, принимаемый равным 1,3 для ТЭЦ и 1 для котельных. </w:t>
      </w:r>
    </w:p>
    <w:p w14:paraId="2BBC04CE" w14:textId="77777777" w:rsidR="004F47CD" w:rsidRPr="004F47CD" w:rsidRDefault="004F47CD" w:rsidP="004F47CD">
      <w:pPr>
        <w:widowControl w:val="0"/>
        <w:autoSpaceDE w:val="0"/>
        <w:autoSpaceDN w:val="0"/>
        <w:adjustRightInd w:val="0"/>
        <w:spacing w:after="0" w:line="58" w:lineRule="exact"/>
        <w:jc w:val="both"/>
        <w:rPr>
          <w:rFonts w:ascii="Times New Roman" w:eastAsia="Times New Roman" w:hAnsi="Times New Roman" w:cs="Times New Roman"/>
          <w:sz w:val="24"/>
          <w:szCs w:val="24"/>
        </w:rPr>
      </w:pPr>
    </w:p>
    <w:p w14:paraId="67110BC8" w14:textId="77777777" w:rsid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 xml:space="preserve">Дифференцируя полученное соотношение по параметру </w:t>
      </w:r>
      <w:r w:rsidRPr="004F47CD">
        <w:rPr>
          <w:rFonts w:ascii="Times New Roman" w:eastAsia="Times New Roman" w:hAnsi="Times New Roman" w:cs="Times New Roman"/>
          <w:i/>
          <w:iCs/>
          <w:sz w:val="24"/>
          <w:szCs w:val="24"/>
          <w:lang w:val="en-US"/>
        </w:rPr>
        <w:t>R</w:t>
      </w:r>
      <w:r w:rsidRPr="004F47CD">
        <w:rPr>
          <w:rFonts w:ascii="Times New Roman" w:eastAsia="Times New Roman" w:hAnsi="Times New Roman" w:cs="Times New Roman"/>
          <w:i/>
          <w:iCs/>
          <w:sz w:val="24"/>
          <w:szCs w:val="24"/>
        </w:rPr>
        <w:t>,</w:t>
      </w:r>
      <w:r w:rsidRPr="004F47CD">
        <w:rPr>
          <w:rFonts w:ascii="Times New Roman" w:eastAsia="Times New Roman" w:hAnsi="Times New Roman" w:cs="Times New Roman"/>
          <w:sz w:val="24"/>
          <w:szCs w:val="24"/>
        </w:rPr>
        <w:t xml:space="preserve"> и приравнивая к нулю производную, можно получить формулу для определения эффективного радиуса теплоснабжения в виде:</w:t>
      </w:r>
    </w:p>
    <w:p w14:paraId="13FDD34C"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p>
    <w:p w14:paraId="0B9FC3B5" w14:textId="77777777" w:rsidR="004F47CD" w:rsidRPr="004F47CD" w:rsidRDefault="008760FE"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i/>
          <w:sz w:val="24"/>
        </w:rPr>
      </w:pPr>
      <m:oMathPara>
        <m:oMath>
          <m:sSub>
            <m:sSubPr>
              <m:ctrlPr>
                <w:rPr>
                  <w:rFonts w:ascii="Cambria Math" w:eastAsia="Times New Roman" w:hAnsi="Cambria Math" w:cs="Times New Roman"/>
                  <w:i/>
                  <w:sz w:val="24"/>
                </w:rPr>
              </m:ctrlPr>
            </m:sSubPr>
            <m:e>
              <m:r>
                <w:rPr>
                  <w:rFonts w:ascii="Cambria Math" w:eastAsia="Times New Roman" w:hAnsi="Cambria Math" w:cs="Times New Roman"/>
                  <w:sz w:val="24"/>
                  <w:lang w:val="en-US"/>
                </w:rPr>
                <m:t>R</m:t>
              </m:r>
            </m:e>
            <m:sub>
              <m:r>
                <w:rPr>
                  <w:rFonts w:ascii="Cambria Math" w:eastAsia="Times New Roman" w:hAnsi="Cambria Math" w:cs="Times New Roman"/>
                  <w:sz w:val="24"/>
                </w:rPr>
                <m:t>э</m:t>
              </m:r>
            </m:sub>
          </m:sSub>
          <m:r>
            <w:rPr>
              <w:rFonts w:ascii="Cambria Math" w:eastAsia="Times New Roman" w:hAnsi="Cambria Math" w:cs="Times New Roman"/>
              <w:sz w:val="24"/>
            </w:rPr>
            <m:t>=563∙</m:t>
          </m:r>
          <m:sSup>
            <m:sSupPr>
              <m:ctrlPr>
                <w:rPr>
                  <w:rFonts w:ascii="Cambria Math" w:eastAsia="Times New Roman" w:hAnsi="Cambria Math" w:cs="Times New Roman"/>
                  <w:i/>
                  <w:sz w:val="24"/>
                </w:rPr>
              </m:ctrlPr>
            </m:sSupPr>
            <m:e>
              <m:d>
                <m:dPr>
                  <m:ctrlPr>
                    <w:rPr>
                      <w:rFonts w:ascii="Cambria Math" w:eastAsia="Times New Roman" w:hAnsi="Cambria Math" w:cs="Times New Roman"/>
                      <w:i/>
                      <w:sz w:val="24"/>
                    </w:rPr>
                  </m:ctrlPr>
                </m:dPr>
                <m:e>
                  <m:f>
                    <m:fPr>
                      <m:ctrlPr>
                        <w:rPr>
                          <w:rFonts w:ascii="Cambria Math" w:eastAsia="Times New Roman" w:hAnsi="Cambria Math" w:cs="Times New Roman"/>
                          <w:i/>
                          <w:sz w:val="24"/>
                        </w:rPr>
                      </m:ctrlPr>
                    </m:fPr>
                    <m:num>
                      <m:r>
                        <w:rPr>
                          <w:rFonts w:ascii="Cambria Math" w:eastAsia="Times New Roman" w:hAnsi="Cambria Math" w:cs="Times New Roman"/>
                          <w:sz w:val="24"/>
                        </w:rPr>
                        <m:t>φ</m:t>
                      </m:r>
                    </m:num>
                    <m:den>
                      <m:r>
                        <w:rPr>
                          <w:rFonts w:ascii="Cambria Math" w:eastAsia="Times New Roman" w:hAnsi="Cambria Math" w:cs="Times New Roman"/>
                          <w:sz w:val="24"/>
                          <w:lang w:val="en-US"/>
                        </w:rPr>
                        <m:t>S</m:t>
                      </m:r>
                    </m:den>
                  </m:f>
                </m:e>
              </m:d>
            </m:e>
            <m:sup>
              <m:r>
                <w:rPr>
                  <w:rFonts w:ascii="Cambria Math" w:eastAsia="Times New Roman" w:hAnsi="Cambria Math" w:cs="Times New Roman"/>
                  <w:sz w:val="24"/>
                </w:rPr>
                <m:t>0.35</m:t>
              </m:r>
            </m:sup>
          </m:sSup>
          <m:r>
            <w:rPr>
              <w:rFonts w:ascii="Cambria Math" w:eastAsia="Times New Roman" w:hAnsi="Cambria Math" w:cs="Times New Roman"/>
              <w:sz w:val="24"/>
            </w:rPr>
            <m:t>∙</m:t>
          </m:r>
          <m:f>
            <m:fPr>
              <m:ctrlPr>
                <w:rPr>
                  <w:rFonts w:ascii="Cambria Math" w:eastAsia="Times New Roman" w:hAnsi="Cambria Math" w:cs="Times New Roman"/>
                  <w:i/>
                  <w:sz w:val="24"/>
                </w:rPr>
              </m:ctrlPr>
            </m:fPr>
            <m:num>
              <m:sSup>
                <m:sSupPr>
                  <m:ctrlPr>
                    <w:rPr>
                      <w:rFonts w:ascii="Cambria Math" w:eastAsia="Times New Roman" w:hAnsi="Cambria Math" w:cs="Times New Roman"/>
                      <w:i/>
                      <w:sz w:val="24"/>
                    </w:rPr>
                  </m:ctrlPr>
                </m:sSupPr>
                <m:e>
                  <m:r>
                    <w:rPr>
                      <w:rFonts w:ascii="Cambria Math" w:eastAsia="Times New Roman" w:hAnsi="Cambria Math" w:cs="Times New Roman"/>
                      <w:sz w:val="24"/>
                    </w:rPr>
                    <m:t>H</m:t>
                  </m:r>
                </m:e>
                <m:sup>
                  <m:r>
                    <w:rPr>
                      <w:rFonts w:ascii="Cambria Math" w:eastAsia="Times New Roman" w:hAnsi="Cambria Math" w:cs="Times New Roman"/>
                      <w:sz w:val="24"/>
                    </w:rPr>
                    <m:t>0.07</m:t>
                  </m:r>
                </m:sup>
              </m:sSup>
            </m:num>
            <m:den>
              <m:sSup>
                <m:sSupPr>
                  <m:ctrlPr>
                    <w:rPr>
                      <w:rFonts w:ascii="Cambria Math" w:eastAsia="Times New Roman" w:hAnsi="Cambria Math" w:cs="Times New Roman"/>
                      <w:i/>
                      <w:sz w:val="24"/>
                    </w:rPr>
                  </m:ctrlPr>
                </m:sSupPr>
                <m:e>
                  <m:r>
                    <w:rPr>
                      <w:rFonts w:ascii="Cambria Math" w:eastAsia="Times New Roman" w:hAnsi="Cambria Math" w:cs="Times New Roman"/>
                      <w:sz w:val="24"/>
                    </w:rPr>
                    <m:t>B</m:t>
                  </m:r>
                </m:e>
                <m:sup>
                  <m:r>
                    <w:rPr>
                      <w:rFonts w:ascii="Cambria Math" w:eastAsia="Times New Roman" w:hAnsi="Cambria Math" w:cs="Times New Roman"/>
                      <w:sz w:val="24"/>
                    </w:rPr>
                    <m:t>0.09</m:t>
                  </m:r>
                </m:sup>
              </m:sSup>
            </m:den>
          </m:f>
          <m:r>
            <w:rPr>
              <w:rFonts w:ascii="Cambria Math" w:eastAsia="Times New Roman" w:hAnsi="Cambria Math" w:cs="Times New Roman"/>
              <w:sz w:val="24"/>
            </w:rPr>
            <m:t>∙(</m:t>
          </m:r>
          <m:sSup>
            <m:sSupPr>
              <m:ctrlPr>
                <w:rPr>
                  <w:rFonts w:ascii="Cambria Math" w:eastAsia="Times New Roman" w:hAnsi="Cambria Math" w:cs="Times New Roman"/>
                  <w:i/>
                  <w:sz w:val="24"/>
                </w:rPr>
              </m:ctrlPr>
            </m:sSupPr>
            <m:e>
              <m:f>
                <m:fPr>
                  <m:ctrlPr>
                    <w:rPr>
                      <w:rFonts w:ascii="Cambria Math" w:eastAsia="Times New Roman" w:hAnsi="Cambria Math" w:cs="Times New Roman"/>
                      <w:i/>
                      <w:sz w:val="24"/>
                    </w:rPr>
                  </m:ctrlPr>
                </m:fPr>
                <m:num>
                  <m:r>
                    <w:rPr>
                      <w:rFonts w:ascii="Cambria Math" w:eastAsia="Times New Roman" w:hAnsi="Cambria Math" w:cs="Times New Roman"/>
                      <w:sz w:val="24"/>
                    </w:rPr>
                    <m:t>∆</m:t>
                  </m:r>
                  <m:r>
                    <w:rPr>
                      <w:rFonts w:ascii="Cambria Math" w:eastAsia="Times New Roman" w:hAnsi="Cambria Math" w:cs="Times New Roman"/>
                      <w:sz w:val="24"/>
                    </w:rPr>
                    <m:t>τ</m:t>
                  </m:r>
                </m:num>
                <m:den>
                  <m:r>
                    <w:rPr>
                      <w:rFonts w:ascii="Cambria Math" w:eastAsia="Times New Roman" w:hAnsi="Cambria Math" w:cs="Times New Roman"/>
                      <w:sz w:val="24"/>
                    </w:rPr>
                    <m:t>П</m:t>
                  </m:r>
                </m:den>
              </m:f>
              <m:r>
                <w:rPr>
                  <w:rFonts w:ascii="Cambria Math" w:eastAsia="Times New Roman" w:hAnsi="Cambria Math" w:cs="Times New Roman"/>
                  <w:sz w:val="24"/>
                </w:rPr>
                <m:t>)</m:t>
              </m:r>
            </m:e>
            <m:sup>
              <m:r>
                <w:rPr>
                  <w:rFonts w:ascii="Cambria Math" w:eastAsia="Times New Roman" w:hAnsi="Cambria Math" w:cs="Times New Roman"/>
                  <w:sz w:val="24"/>
                </w:rPr>
                <m:t>0.13</m:t>
              </m:r>
            </m:sup>
          </m:sSup>
          <m:r>
            <w:rPr>
              <w:rFonts w:ascii="Cambria Math" w:eastAsia="Times New Roman" w:hAnsi="Cambria Math" w:cs="Times New Roman"/>
              <w:sz w:val="24"/>
            </w:rPr>
            <m:t>,</m:t>
          </m:r>
        </m:oMath>
      </m:oMathPara>
    </w:p>
    <w:p w14:paraId="0B23B9F8"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i/>
          <w:sz w:val="24"/>
        </w:rPr>
      </w:pPr>
    </w:p>
    <w:p w14:paraId="74A20FF2"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rPr>
      </w:pPr>
      <w:proofErr w:type="spellStart"/>
      <w:r w:rsidRPr="004F47CD">
        <w:rPr>
          <w:rFonts w:ascii="Times New Roman" w:eastAsia="Times New Roman" w:hAnsi="Times New Roman" w:cs="Times New Roman"/>
          <w:sz w:val="24"/>
          <w:lang w:val="en-US"/>
        </w:rPr>
        <w:t>Удельная</w:t>
      </w:r>
      <w:proofErr w:type="spellEnd"/>
      <w:r w:rsidRPr="004F47CD">
        <w:rPr>
          <w:rFonts w:ascii="Times New Roman" w:eastAsia="Times New Roman" w:hAnsi="Times New Roman" w:cs="Times New Roman"/>
          <w:sz w:val="24"/>
          <w:lang w:val="en-US"/>
        </w:rPr>
        <w:t xml:space="preserve"> </w:t>
      </w:r>
      <w:proofErr w:type="spellStart"/>
      <w:r w:rsidRPr="004F47CD">
        <w:rPr>
          <w:rFonts w:ascii="Times New Roman" w:eastAsia="Times New Roman" w:hAnsi="Times New Roman" w:cs="Times New Roman"/>
          <w:sz w:val="24"/>
          <w:lang w:val="en-US"/>
        </w:rPr>
        <w:t>тепловая</w:t>
      </w:r>
      <w:proofErr w:type="spellEnd"/>
      <w:r w:rsidRPr="004F47CD">
        <w:rPr>
          <w:rFonts w:ascii="Times New Roman" w:eastAsia="Times New Roman" w:hAnsi="Times New Roman" w:cs="Times New Roman"/>
          <w:sz w:val="24"/>
          <w:lang w:val="en-US"/>
        </w:rPr>
        <w:t xml:space="preserve"> </w:t>
      </w:r>
      <w:proofErr w:type="spellStart"/>
      <w:r w:rsidRPr="004F47CD">
        <w:rPr>
          <w:rFonts w:ascii="Times New Roman" w:eastAsia="Times New Roman" w:hAnsi="Times New Roman" w:cs="Times New Roman"/>
          <w:sz w:val="24"/>
          <w:lang w:val="en-US"/>
        </w:rPr>
        <w:t>характеристика</w:t>
      </w:r>
      <w:proofErr w:type="spellEnd"/>
      <w:r w:rsidRPr="004F47CD">
        <w:rPr>
          <w:rFonts w:ascii="Times New Roman" w:eastAsia="Times New Roman" w:hAnsi="Times New Roman" w:cs="Times New Roman"/>
          <w:sz w:val="24"/>
          <w:lang w:val="en-US"/>
        </w:rPr>
        <w:t>:</w:t>
      </w:r>
    </w:p>
    <w:p w14:paraId="084AA13E"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Calibri" w:eastAsia="Times New Roman" w:hAnsi="Calibri" w:cs="Times New Roman"/>
          <w:i/>
        </w:rPr>
      </w:pPr>
      <m:oMathPara>
        <m:oMath>
          <m:r>
            <w:rPr>
              <w:rFonts w:ascii="Cambria Math" w:eastAsia="Times New Roman" w:hAnsi="Cambria Math" w:cs="Times New Roman"/>
            </w:rPr>
            <m:t>μ=</m:t>
          </m:r>
          <m:f>
            <m:fPr>
              <m:ctrlPr>
                <w:rPr>
                  <w:rFonts w:ascii="Cambria Math" w:eastAsia="Times New Roman" w:hAnsi="Cambria Math" w:cs="Times New Roman"/>
                  <w:i/>
                </w:rPr>
              </m:ctrlPr>
            </m:fPr>
            <m:num>
              <m:r>
                <w:rPr>
                  <w:rFonts w:ascii="Cambria Math" w:eastAsia="Times New Roman" w:hAnsi="Cambria Math" w:cs="Times New Roman"/>
                  <w:lang w:val="en-US"/>
                </w:rPr>
                <m:t>M</m:t>
              </m:r>
            </m:num>
            <m:den>
              <m:sSubSup>
                <m:sSubSupPr>
                  <m:ctrlPr>
                    <w:rPr>
                      <w:rFonts w:ascii="Cambria Math" w:eastAsia="Times New Roman" w:hAnsi="Cambria Math" w:cs="Times New Roman"/>
                      <w:i/>
                    </w:rPr>
                  </m:ctrlPr>
                </m:sSubSupPr>
                <m:e>
                  <m:r>
                    <w:rPr>
                      <w:rFonts w:ascii="Cambria Math" w:eastAsia="Times New Roman" w:hAnsi="Cambria Math" w:cs="Times New Roman"/>
                    </w:rPr>
                    <m:t>Q</m:t>
                  </m:r>
                </m:e>
                <m:sub>
                  <m:r>
                    <w:rPr>
                      <w:rFonts w:ascii="Cambria Math" w:eastAsia="Times New Roman" w:hAnsi="Cambria Math" w:cs="Times New Roman"/>
                    </w:rPr>
                    <m:t>сумм</m:t>
                  </m:r>
                </m:sub>
                <m:sup>
                  <m:r>
                    <w:rPr>
                      <w:rFonts w:ascii="Cambria Math" w:eastAsia="Times New Roman" w:hAnsi="Cambria Math" w:cs="Times New Roman"/>
                    </w:rPr>
                    <m:t>р</m:t>
                  </m:r>
                </m:sup>
              </m:sSubSup>
            </m:den>
          </m:f>
          <m:r>
            <w:rPr>
              <w:rFonts w:ascii="Cambria Math" w:eastAsia="Times New Roman" w:hAnsi="Cambria Math" w:cs="Times New Roman"/>
            </w:rPr>
            <m:t>;</m:t>
          </m:r>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м</m:t>
                  </m:r>
                </m:e>
                <m:sup>
                  <m:r>
                    <w:rPr>
                      <w:rFonts w:ascii="Cambria Math" w:eastAsia="Times New Roman" w:hAnsi="Cambria Math" w:cs="Times New Roman"/>
                    </w:rPr>
                    <m:t>2</m:t>
                  </m:r>
                </m:sup>
              </m:sSup>
            </m:num>
            <m:den>
              <m:r>
                <w:rPr>
                  <w:rFonts w:ascii="Cambria Math" w:eastAsia="Times New Roman" w:hAnsi="Cambria Math" w:cs="Times New Roman"/>
                </w:rPr>
                <m:t>Гкал/ч</m:t>
              </m:r>
            </m:den>
          </m:f>
          <m:r>
            <w:rPr>
              <w:rFonts w:ascii="Cambria Math" w:eastAsia="Times New Roman" w:hAnsi="Cambria Math" w:cs="Times New Roman"/>
            </w:rPr>
            <m:t>,</m:t>
          </m:r>
        </m:oMath>
      </m:oMathPara>
    </w:p>
    <w:p w14:paraId="32187169"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 xml:space="preserve">где, М - материальная характеристика тепловой сети,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oMath>
      <w:r w:rsidRPr="004F47CD">
        <w:rPr>
          <w:rFonts w:ascii="Times New Roman" w:eastAsia="Times New Roman" w:hAnsi="Times New Roman" w:cs="Times New Roman"/>
          <w:sz w:val="24"/>
          <w:szCs w:val="24"/>
        </w:rPr>
        <w:t>;</w:t>
      </w:r>
    </w:p>
    <w:p w14:paraId="6EC39139" w14:textId="77777777" w:rsidR="004F47CD" w:rsidRPr="004F47CD" w:rsidRDefault="008760FE"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w:rPr>
                <w:rFonts w:ascii="Cambria Math" w:eastAsia="Times New Roman" w:hAnsi="Cambria Math" w:cs="Times New Roman"/>
                <w:sz w:val="24"/>
                <w:szCs w:val="24"/>
              </w:rPr>
              <m:t>сумм</m:t>
            </m:r>
          </m:sub>
          <m:sup>
            <m:r>
              <w:rPr>
                <w:rFonts w:ascii="Cambria Math" w:eastAsia="Times New Roman" w:hAnsi="Cambria Math" w:cs="Times New Roman"/>
                <w:sz w:val="24"/>
                <w:szCs w:val="24"/>
              </w:rPr>
              <m:t>р</m:t>
            </m:r>
          </m:sup>
        </m:sSubSup>
      </m:oMath>
      <w:r w:rsidR="004F47CD" w:rsidRPr="004F47CD">
        <w:rPr>
          <w:rFonts w:ascii="Times New Roman" w:eastAsia="Times New Roman" w:hAnsi="Times New Roman" w:cs="Times New Roman"/>
          <w:sz w:val="24"/>
          <w:szCs w:val="24"/>
        </w:rPr>
        <w:t xml:space="preserve"> – суммарная тепловая нагрузка, присоединенная к источнику, Гкал/ч.</w:t>
      </w:r>
    </w:p>
    <w:p w14:paraId="5FA72DDE"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p>
    <w:p w14:paraId="2B9788B9"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Удельная длина тепловой сети:</w:t>
      </w:r>
    </w:p>
    <w:p w14:paraId="6F64EA56"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Calibri" w:eastAsia="Times New Roman" w:hAnsi="Calibri" w:cs="Times New Roman"/>
          <w:i/>
        </w:rPr>
      </w:pPr>
      <m:oMathPara>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lang w:val="en-US"/>
                </w:rPr>
                <m:t>L</m:t>
              </m:r>
            </m:num>
            <m:den>
              <m:sSubSup>
                <m:sSubSupPr>
                  <m:ctrlPr>
                    <w:rPr>
                      <w:rFonts w:ascii="Cambria Math" w:eastAsia="Times New Roman" w:hAnsi="Cambria Math" w:cs="Times New Roman"/>
                      <w:i/>
                    </w:rPr>
                  </m:ctrlPr>
                </m:sSubSupPr>
                <m:e>
                  <m:r>
                    <w:rPr>
                      <w:rFonts w:ascii="Cambria Math" w:eastAsia="Times New Roman" w:hAnsi="Cambria Math" w:cs="Times New Roman"/>
                    </w:rPr>
                    <m:t>Q</m:t>
                  </m:r>
                </m:e>
                <m:sub>
                  <m:r>
                    <w:rPr>
                      <w:rFonts w:ascii="Cambria Math" w:eastAsia="Times New Roman" w:hAnsi="Cambria Math" w:cs="Times New Roman"/>
                    </w:rPr>
                    <m:t>сумм</m:t>
                  </m:r>
                </m:sub>
                <m:sup>
                  <m:r>
                    <w:rPr>
                      <w:rFonts w:ascii="Cambria Math" w:eastAsia="Times New Roman" w:hAnsi="Cambria Math" w:cs="Times New Roman"/>
                    </w:rPr>
                    <m:t>р</m:t>
                  </m:r>
                </m:sup>
              </m:sSubSup>
            </m:den>
          </m:f>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м</m:t>
              </m:r>
            </m:num>
            <m:den>
              <m:r>
                <w:rPr>
                  <w:rFonts w:ascii="Cambria Math" w:eastAsia="Times New Roman" w:hAnsi="Cambria Math" w:cs="Times New Roman"/>
                </w:rPr>
                <m:t>Гкал/ч</m:t>
              </m:r>
            </m:den>
          </m:f>
          <m:r>
            <w:rPr>
              <w:rFonts w:ascii="Cambria Math" w:eastAsia="Times New Roman" w:hAnsi="Cambria Math" w:cs="Times New Roman"/>
            </w:rPr>
            <m:t>,</m:t>
          </m:r>
        </m:oMath>
      </m:oMathPara>
    </w:p>
    <w:p w14:paraId="0D7EC9E0"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p>
    <w:p w14:paraId="541347C0"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rPr>
      </w:pPr>
      <w:r w:rsidRPr="004F47CD">
        <w:rPr>
          <w:rFonts w:ascii="Times New Roman" w:eastAsia="Times New Roman" w:hAnsi="Times New Roman" w:cs="Times New Roman"/>
          <w:sz w:val="24"/>
        </w:rPr>
        <w:t xml:space="preserve">где, </w:t>
      </w:r>
      <w:r w:rsidRPr="004F47CD">
        <w:rPr>
          <w:rFonts w:ascii="Times New Roman" w:eastAsia="Times New Roman" w:hAnsi="Times New Roman" w:cs="Times New Roman"/>
          <w:i/>
          <w:sz w:val="24"/>
          <w:lang w:val="en-US"/>
        </w:rPr>
        <w:t>L</w:t>
      </w:r>
      <w:r w:rsidRPr="004F47CD">
        <w:rPr>
          <w:rFonts w:ascii="Times New Roman" w:eastAsia="Times New Roman" w:hAnsi="Times New Roman" w:cs="Times New Roman"/>
          <w:sz w:val="24"/>
        </w:rPr>
        <w:t>– суммарная длина трубопроводов тепловой сети, м.</w:t>
      </w:r>
    </w:p>
    <w:p w14:paraId="02B4857E"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rPr>
      </w:pPr>
    </w:p>
    <w:p w14:paraId="6271E619"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rPr>
      </w:pPr>
      <w:r w:rsidRPr="004F47CD">
        <w:rPr>
          <w:rFonts w:ascii="Times New Roman" w:eastAsia="Times New Roman" w:hAnsi="Times New Roman" w:cs="Times New Roman"/>
          <w:sz w:val="24"/>
        </w:rPr>
        <w:t>Теоретический оборот тепла:</w:t>
      </w:r>
    </w:p>
    <w:p w14:paraId="4695372F"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8"/>
          <w:szCs w:val="24"/>
        </w:rPr>
      </w:pPr>
      <w:r w:rsidRPr="004F47CD">
        <w:rPr>
          <w:rFonts w:ascii="Calibri" w:eastAsia="Times New Roman" w:hAnsi="Calibri" w:cs="Times New Roman"/>
          <w:sz w:val="28"/>
          <w:szCs w:val="24"/>
        </w:rPr>
        <w:t xml:space="preserve">                                         </w:t>
      </w:r>
      <m:oMath>
        <m:sSub>
          <m:sSubPr>
            <m:ctrlPr>
              <w:rPr>
                <w:rFonts w:ascii="Cambria Math" w:eastAsia="Times New Roman" w:hAnsi="Cambria Math" w:cs="Times New Roman"/>
                <w:i/>
                <w:sz w:val="28"/>
                <w:szCs w:val="24"/>
              </w:rPr>
            </m:ctrlPr>
          </m:sSubPr>
          <m:e>
            <m:r>
              <w:rPr>
                <w:rFonts w:ascii="Cambria Math" w:eastAsia="Times New Roman" w:hAnsi="Cambria Math" w:cs="Times New Roman"/>
                <w:sz w:val="28"/>
                <w:szCs w:val="24"/>
              </w:rPr>
              <m:t xml:space="preserve"> </m:t>
            </m:r>
            <m:r>
              <w:rPr>
                <w:rFonts w:ascii="Cambria Math" w:eastAsia="Times New Roman" w:hAnsi="Cambria Math" w:cs="Times New Roman"/>
                <w:sz w:val="28"/>
                <w:szCs w:val="24"/>
                <w:lang w:val="en-US"/>
              </w:rPr>
              <m:t>Z</m:t>
            </m:r>
          </m:e>
          <m:sub>
            <m:r>
              <w:rPr>
                <w:rFonts w:ascii="Cambria Math" w:eastAsia="Times New Roman" w:hAnsi="Cambria Math" w:cs="Times New Roman"/>
                <w:sz w:val="28"/>
                <w:szCs w:val="24"/>
              </w:rPr>
              <m:t>m</m:t>
            </m:r>
          </m:sub>
        </m:sSub>
        <m:r>
          <w:rPr>
            <w:rFonts w:ascii="Cambria Math" w:eastAsia="Times New Roman" w:hAnsi="Cambria Math" w:cs="Times New Roman"/>
            <w:sz w:val="28"/>
            <w:szCs w:val="24"/>
          </w:rPr>
          <m:t>=</m:t>
        </m:r>
        <m:nary>
          <m:naryPr>
            <m:chr m:val="∑"/>
            <m:limLoc m:val="undOvr"/>
            <m:ctrlPr>
              <w:rPr>
                <w:rFonts w:ascii="Cambria Math" w:eastAsia="Times New Roman" w:hAnsi="Cambria Math" w:cs="Times New Roman"/>
                <w:i/>
                <w:sz w:val="28"/>
                <w:szCs w:val="24"/>
              </w:rPr>
            </m:ctrlPr>
          </m:naryPr>
          <m:sub>
            <m:r>
              <w:rPr>
                <w:rFonts w:ascii="Cambria Math" w:eastAsia="Times New Roman" w:hAnsi="Cambria Math" w:cs="Times New Roman"/>
                <w:sz w:val="28"/>
                <w:szCs w:val="24"/>
              </w:rPr>
              <m:t>i=1</m:t>
            </m:r>
          </m:sub>
          <m:sup>
            <m:r>
              <w:rPr>
                <w:rFonts w:ascii="Cambria Math" w:eastAsia="Times New Roman" w:hAnsi="Cambria Math" w:cs="Times New Roman"/>
                <w:sz w:val="28"/>
                <w:szCs w:val="24"/>
              </w:rPr>
              <m:t>n</m:t>
            </m:r>
          </m:sup>
          <m:e>
            <m:r>
              <w:rPr>
                <w:rFonts w:ascii="Cambria Math" w:eastAsia="Times New Roman" w:hAnsi="Cambria Math" w:cs="Times New Roman"/>
                <w:sz w:val="28"/>
                <w:szCs w:val="24"/>
              </w:rPr>
              <m:t>(</m:t>
            </m:r>
            <m:sSubSup>
              <m:sSubSupPr>
                <m:ctrlPr>
                  <w:rPr>
                    <w:rFonts w:ascii="Cambria Math" w:eastAsia="Times New Roman" w:hAnsi="Cambria Math" w:cs="Times New Roman"/>
                    <w:i/>
                    <w:sz w:val="28"/>
                    <w:szCs w:val="24"/>
                  </w:rPr>
                </m:ctrlPr>
              </m:sSubSupPr>
              <m:e>
                <m:r>
                  <w:rPr>
                    <w:rFonts w:ascii="Cambria Math" w:eastAsia="Times New Roman" w:hAnsi="Cambria Math" w:cs="Times New Roman"/>
                    <w:sz w:val="28"/>
                    <w:szCs w:val="24"/>
                  </w:rPr>
                  <m:t>Q</m:t>
                </m:r>
              </m:e>
              <m:sub>
                <m:r>
                  <w:rPr>
                    <w:rFonts w:ascii="Cambria Math" w:eastAsia="Times New Roman" w:hAnsi="Cambria Math" w:cs="Times New Roman"/>
                    <w:sz w:val="28"/>
                    <w:szCs w:val="24"/>
                  </w:rPr>
                  <m:t>i</m:t>
                </m:r>
              </m:sub>
              <m:sup>
                <m:r>
                  <w:rPr>
                    <w:rFonts w:ascii="Cambria Math" w:eastAsia="Times New Roman" w:hAnsi="Cambria Math" w:cs="Times New Roman"/>
                    <w:sz w:val="28"/>
                    <w:szCs w:val="24"/>
                  </w:rPr>
                  <m:t>p</m:t>
                </m:r>
              </m:sup>
            </m:sSubSup>
            <m:r>
              <w:rPr>
                <w:rFonts w:ascii="Cambria Math" w:eastAsia="Times New Roman" w:hAnsi="Cambria Math" w:cs="Times New Roman"/>
                <w:sz w:val="28"/>
                <w:szCs w:val="24"/>
              </w:rPr>
              <m:t>∙</m:t>
            </m:r>
            <m:sSub>
              <m:sSubPr>
                <m:ctrlPr>
                  <w:rPr>
                    <w:rFonts w:ascii="Cambria Math" w:eastAsia="Times New Roman" w:hAnsi="Cambria Math" w:cs="Times New Roman"/>
                    <w:i/>
                    <w:sz w:val="28"/>
                    <w:szCs w:val="24"/>
                  </w:rPr>
                </m:ctrlPr>
              </m:sSubPr>
              <m:e>
                <m:r>
                  <w:rPr>
                    <w:rFonts w:ascii="Cambria Math" w:eastAsia="Times New Roman" w:hAnsi="Cambria Math" w:cs="Times New Roman"/>
                    <w:sz w:val="28"/>
                    <w:szCs w:val="24"/>
                  </w:rPr>
                  <m:t>l</m:t>
                </m:r>
              </m:e>
              <m:sub>
                <m:r>
                  <w:rPr>
                    <w:rFonts w:ascii="Cambria Math" w:eastAsia="Times New Roman" w:hAnsi="Cambria Math" w:cs="Times New Roman"/>
                    <w:sz w:val="28"/>
                    <w:szCs w:val="24"/>
                  </w:rPr>
                  <m:t>i</m:t>
                </m:r>
              </m:sub>
            </m:sSub>
          </m:e>
        </m:nary>
        <m:r>
          <w:rPr>
            <w:rFonts w:ascii="Cambria Math" w:eastAsia="Times New Roman" w:hAnsi="Cambria Math" w:cs="Times New Roman"/>
            <w:sz w:val="28"/>
            <w:szCs w:val="24"/>
          </w:rPr>
          <m:t>)</m:t>
        </m:r>
      </m:oMath>
      <w:r w:rsidRPr="004F47CD">
        <w:rPr>
          <w:rFonts w:ascii="Times New Roman" w:eastAsia="Times New Roman" w:hAnsi="Times New Roman" w:cs="Times New Roman"/>
          <w:sz w:val="28"/>
          <w:szCs w:val="24"/>
        </w:rPr>
        <w:t xml:space="preserve"> </w:t>
      </w:r>
      <w:proofErr w:type="spellStart"/>
      <w:r w:rsidRPr="004F47CD">
        <w:rPr>
          <w:rFonts w:ascii="Times New Roman" w:eastAsia="Times New Roman" w:hAnsi="Times New Roman" w:cs="Times New Roman"/>
          <w:i/>
          <w:sz w:val="28"/>
          <w:szCs w:val="24"/>
        </w:rPr>
        <w:t>Гкал·м</w:t>
      </w:r>
      <w:proofErr w:type="spellEnd"/>
      <w:r w:rsidRPr="004F47CD">
        <w:rPr>
          <w:rFonts w:ascii="Times New Roman" w:eastAsia="Times New Roman" w:hAnsi="Times New Roman" w:cs="Times New Roman"/>
          <w:i/>
          <w:sz w:val="28"/>
          <w:szCs w:val="24"/>
        </w:rPr>
        <w:t>/ч,</w:t>
      </w:r>
    </w:p>
    <w:p w14:paraId="6572D858"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i/>
          <w:sz w:val="24"/>
          <w:szCs w:val="24"/>
        </w:rPr>
      </w:pPr>
    </w:p>
    <w:p w14:paraId="01E292BF"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 xml:space="preserve">где,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oMath>
      <w:r w:rsidRPr="004F47CD">
        <w:rPr>
          <w:rFonts w:ascii="Times New Roman" w:eastAsia="Times New Roman" w:hAnsi="Times New Roman" w:cs="Times New Roman"/>
          <w:sz w:val="24"/>
          <w:szCs w:val="24"/>
        </w:rPr>
        <w:t xml:space="preserve"> – расчетная тепловая нагрузка, Гкал/ч;</w:t>
      </w:r>
    </w:p>
    <w:p w14:paraId="6C2456A4" w14:textId="77777777" w:rsidR="004F47CD" w:rsidRPr="004F47CD" w:rsidRDefault="008760FE"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i</m:t>
            </m:r>
          </m:sub>
        </m:sSub>
      </m:oMath>
      <w:r w:rsidR="004F47CD" w:rsidRPr="004F47CD">
        <w:rPr>
          <w:rFonts w:ascii="Times New Roman" w:eastAsia="Times New Roman" w:hAnsi="Times New Roman" w:cs="Times New Roman"/>
          <w:sz w:val="24"/>
          <w:szCs w:val="24"/>
        </w:rPr>
        <w:t xml:space="preserve"> – расстояние от источника тепла до потребителя, м.</w:t>
      </w:r>
    </w:p>
    <w:p w14:paraId="491CC6B1"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p>
    <w:p w14:paraId="6FFF6178"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Средний радиус теплоснабжения:</w:t>
      </w:r>
    </w:p>
    <w:p w14:paraId="334B2B63" w14:textId="77777777" w:rsid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 xml:space="preserve"> R</m:t>
                </m:r>
              </m:e>
              <m:sub>
                <m:r>
                  <w:rPr>
                    <w:rFonts w:ascii="Cambria Math" w:eastAsia="Times New Roman" w:hAnsi="Cambria Math" w:cs="Times New Roman"/>
                    <w:sz w:val="24"/>
                    <w:szCs w:val="24"/>
                  </w:rPr>
                  <m:t>ср</m:t>
                </m:r>
              </m:sub>
            </m:sSub>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i</m:t>
                    </m:r>
                  </m:sub>
                </m:sSub>
              </m:e>
            </m:nary>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 xml:space="preserve"> </m:t>
            </m:r>
          </m:num>
          <m:den>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e>
            </m:nary>
            <m:r>
              <m:rPr>
                <m:sty m:val="p"/>
              </m:rPr>
              <w:rPr>
                <w:rFonts w:ascii="Cambria Math" w:eastAsia="Times New Roman" w:hAnsi="Cambria Math" w:cs="Times New Roman"/>
                <w:sz w:val="24"/>
                <w:szCs w:val="24"/>
              </w:rPr>
              <m:t xml:space="preserve"> </m:t>
            </m:r>
          </m:den>
        </m:f>
        <m:r>
          <w:rPr>
            <w:rFonts w:ascii="Cambria Math" w:eastAsia="Times New Roman" w:hAnsi="Cambria Math" w:cs="Times New Roman"/>
            <w:sz w:val="24"/>
            <w:szCs w:val="24"/>
          </w:rPr>
          <m:t>;</m:t>
        </m:r>
      </m:oMath>
      <w:r w:rsidRPr="004F47CD">
        <w:rPr>
          <w:rFonts w:ascii="Times New Roman" w:eastAsia="Times New Roman" w:hAnsi="Times New Roman" w:cs="Times New Roman"/>
          <w:sz w:val="24"/>
          <w:szCs w:val="24"/>
        </w:rPr>
        <w:t xml:space="preserve">  м</w:t>
      </w:r>
    </w:p>
    <w:p w14:paraId="65CC32EE" w14:textId="77777777" w:rsid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r w:rsidRPr="004F47CD">
        <w:rPr>
          <w:rFonts w:ascii="Times New Roman" w:eastAsia="Times New Roman" w:hAnsi="Times New Roman" w:cs="Times New Roman"/>
          <w:sz w:val="24"/>
        </w:rPr>
        <w:t>Этот параметр характеризует среднюю удаленность потребителей от источника тепла. Радиус эффективного теплоснабжения котельн</w:t>
      </w:r>
      <w:r>
        <w:rPr>
          <w:rFonts w:ascii="Times New Roman" w:eastAsia="Times New Roman" w:hAnsi="Times New Roman" w:cs="Times New Roman"/>
          <w:sz w:val="24"/>
        </w:rPr>
        <w:t xml:space="preserve">ых </w:t>
      </w:r>
      <w:r w:rsidR="00354B44">
        <w:rPr>
          <w:rFonts w:ascii="Times New Roman" w:eastAsia="Times New Roman" w:hAnsi="Times New Roman" w:cs="Times New Roman"/>
          <w:sz w:val="24"/>
        </w:rPr>
        <w:t>с</w:t>
      </w:r>
      <w:r>
        <w:rPr>
          <w:rFonts w:ascii="Times New Roman" w:eastAsia="Times New Roman" w:hAnsi="Times New Roman" w:cs="Times New Roman"/>
          <w:sz w:val="24"/>
        </w:rPr>
        <w:t xml:space="preserve">. </w:t>
      </w:r>
      <w:r w:rsidR="00354B44">
        <w:rPr>
          <w:rFonts w:ascii="Times New Roman" w:eastAsia="Times New Roman" w:hAnsi="Times New Roman" w:cs="Times New Roman"/>
          <w:sz w:val="24"/>
        </w:rPr>
        <w:t>Апраксино</w:t>
      </w:r>
      <w:r w:rsidRPr="004F47CD">
        <w:rPr>
          <w:rFonts w:ascii="Times New Roman" w:eastAsia="Times New Roman" w:hAnsi="Times New Roman" w:cs="Times New Roman"/>
          <w:sz w:val="24"/>
        </w:rPr>
        <w:t xml:space="preserve"> представлен в таблице</w:t>
      </w:r>
      <w:r>
        <w:rPr>
          <w:rFonts w:ascii="Times New Roman" w:eastAsia="Times New Roman" w:hAnsi="Times New Roman" w:cs="Times New Roman"/>
          <w:sz w:val="24"/>
        </w:rPr>
        <w:t xml:space="preserve"> 3</w:t>
      </w:r>
      <w:r w:rsidR="0018750E">
        <w:rPr>
          <w:rFonts w:ascii="Times New Roman" w:eastAsia="Times New Roman" w:hAnsi="Times New Roman" w:cs="Times New Roman"/>
          <w:sz w:val="24"/>
        </w:rPr>
        <w:t>3</w:t>
      </w:r>
      <w:r>
        <w:rPr>
          <w:rFonts w:ascii="Times New Roman" w:eastAsia="Times New Roman" w:hAnsi="Times New Roman" w:cs="Times New Roman"/>
          <w:sz w:val="24"/>
        </w:rPr>
        <w:t>.</w:t>
      </w:r>
    </w:p>
    <w:p w14:paraId="65CAB69D" w14:textId="77777777" w:rsidR="004F47CD" w:rsidRPr="004F47CD" w:rsidRDefault="004F47CD" w:rsidP="004F47CD">
      <w:pPr>
        <w:widowControl w:val="0"/>
        <w:overflowPunct w:val="0"/>
        <w:autoSpaceDE w:val="0"/>
        <w:autoSpaceDN w:val="0"/>
        <w:adjustRightInd w:val="0"/>
        <w:spacing w:after="0" w:line="231" w:lineRule="auto"/>
        <w:ind w:left="20" w:firstLine="720"/>
        <w:jc w:val="both"/>
        <w:rPr>
          <w:rFonts w:ascii="Times New Roman" w:eastAsia="Times New Roman" w:hAnsi="Times New Roman" w:cs="Times New Roman"/>
          <w:sz w:val="24"/>
          <w:szCs w:val="24"/>
        </w:rPr>
      </w:pPr>
    </w:p>
    <w:p w14:paraId="2CCCA34A" w14:textId="77777777" w:rsidR="0011148A" w:rsidRDefault="0011148A" w:rsidP="0011148A">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8F78EB">
        <w:rPr>
          <w:rFonts w:ascii="Times New Roman" w:eastAsia="Times New Roman" w:hAnsi="Times New Roman" w:cs="Times New Roman"/>
          <w:b/>
          <w:sz w:val="24"/>
          <w:szCs w:val="24"/>
          <w:lang w:eastAsia="ru-RU"/>
        </w:rPr>
        <w:t xml:space="preserve">Таблица </w:t>
      </w:r>
      <w:r w:rsidR="00D42C2D">
        <w:rPr>
          <w:rFonts w:ascii="Times New Roman" w:eastAsia="Times New Roman" w:hAnsi="Times New Roman" w:cs="Times New Roman"/>
          <w:b/>
          <w:sz w:val="24"/>
          <w:szCs w:val="24"/>
          <w:lang w:eastAsia="ru-RU"/>
        </w:rPr>
        <w:t>3</w:t>
      </w:r>
      <w:r w:rsidR="0018750E">
        <w:rPr>
          <w:rFonts w:ascii="Times New Roman" w:eastAsia="Times New Roman" w:hAnsi="Times New Roman" w:cs="Times New Roman"/>
          <w:b/>
          <w:sz w:val="24"/>
          <w:szCs w:val="24"/>
          <w:lang w:eastAsia="ru-RU"/>
        </w:rPr>
        <w:t>3</w:t>
      </w:r>
      <w:r w:rsidRPr="008F78EB">
        <w:rPr>
          <w:rFonts w:ascii="Times New Roman" w:eastAsia="Times New Roman" w:hAnsi="Times New Roman" w:cs="Times New Roman"/>
          <w:sz w:val="24"/>
          <w:szCs w:val="24"/>
          <w:lang w:eastAsia="ru-RU"/>
        </w:rPr>
        <w:t xml:space="preserve"> – </w:t>
      </w:r>
      <w:r w:rsidRPr="00F9032B">
        <w:rPr>
          <w:rFonts w:ascii="Times New Roman" w:eastAsia="Times New Roman" w:hAnsi="Times New Roman" w:cs="Times New Roman"/>
          <w:sz w:val="24"/>
          <w:szCs w:val="24"/>
          <w:lang w:eastAsia="ru-RU"/>
        </w:rPr>
        <w:t>Результаты расчета радиуса эффективного</w:t>
      </w:r>
      <w:r w:rsidRPr="008F78EB">
        <w:rPr>
          <w:rFonts w:ascii="Times New Roman" w:eastAsia="Times New Roman" w:hAnsi="Times New Roman" w:cs="Times New Roman"/>
          <w:sz w:val="24"/>
          <w:szCs w:val="24"/>
          <w:lang w:eastAsia="ru-RU"/>
        </w:rPr>
        <w:t xml:space="preserve"> теплоснабжения котельных </w:t>
      </w:r>
    </w:p>
    <w:tbl>
      <w:tblPr>
        <w:tblW w:w="10114" w:type="dxa"/>
        <w:tblInd w:w="-10" w:type="dxa"/>
        <w:tblLook w:val="04A0" w:firstRow="1" w:lastRow="0" w:firstColumn="1" w:lastColumn="0" w:noHBand="0" w:noVBand="1"/>
      </w:tblPr>
      <w:tblGrid>
        <w:gridCol w:w="666"/>
        <w:gridCol w:w="2247"/>
        <w:gridCol w:w="1364"/>
        <w:gridCol w:w="1919"/>
        <w:gridCol w:w="1959"/>
        <w:gridCol w:w="1959"/>
      </w:tblGrid>
      <w:tr w:rsidR="00D963B8" w:rsidRPr="00D963B8" w14:paraId="719FFE68" w14:textId="77777777" w:rsidTr="00AA29B5">
        <w:trPr>
          <w:trHeight w:val="1828"/>
        </w:trPr>
        <w:tc>
          <w:tcPr>
            <w:tcW w:w="6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12A32" w14:textId="77777777" w:rsidR="00D963B8" w:rsidRPr="00D963B8" w:rsidRDefault="00D963B8" w:rsidP="00D963B8">
            <w:pPr>
              <w:spacing w:after="0" w:line="240" w:lineRule="auto"/>
              <w:jc w:val="center"/>
              <w:rPr>
                <w:rFonts w:ascii="Times New Roman" w:hAnsi="Times New Roman"/>
                <w:color w:val="000000"/>
                <w:sz w:val="24"/>
                <w:szCs w:val="24"/>
                <w:lang w:eastAsia="ru-RU"/>
              </w:rPr>
            </w:pPr>
            <w:r w:rsidRPr="00D963B8">
              <w:rPr>
                <w:rFonts w:ascii="Times New Roman" w:hAnsi="Times New Roman"/>
                <w:color w:val="000000"/>
                <w:sz w:val="24"/>
                <w:szCs w:val="24"/>
                <w:lang w:eastAsia="ru-RU"/>
              </w:rPr>
              <w:t>№ п/п</w:t>
            </w:r>
          </w:p>
        </w:tc>
        <w:tc>
          <w:tcPr>
            <w:tcW w:w="2247" w:type="dxa"/>
            <w:tcBorders>
              <w:top w:val="single" w:sz="8" w:space="0" w:color="auto"/>
              <w:left w:val="nil"/>
              <w:bottom w:val="single" w:sz="4" w:space="0" w:color="auto"/>
              <w:right w:val="single" w:sz="4" w:space="0" w:color="auto"/>
            </w:tcBorders>
            <w:shd w:val="clear" w:color="auto" w:fill="auto"/>
            <w:noWrap/>
            <w:vAlign w:val="center"/>
            <w:hideMark/>
          </w:tcPr>
          <w:p w14:paraId="5EDC919C" w14:textId="77777777" w:rsidR="00D963B8" w:rsidRPr="00D963B8" w:rsidRDefault="00D963B8" w:rsidP="00D963B8">
            <w:pPr>
              <w:spacing w:after="0" w:line="240" w:lineRule="auto"/>
              <w:jc w:val="center"/>
              <w:rPr>
                <w:rFonts w:ascii="Times New Roman" w:hAnsi="Times New Roman"/>
                <w:color w:val="000000"/>
                <w:sz w:val="24"/>
                <w:szCs w:val="24"/>
                <w:lang w:eastAsia="ru-RU"/>
              </w:rPr>
            </w:pPr>
            <w:r w:rsidRPr="00D963B8">
              <w:rPr>
                <w:rFonts w:ascii="Times New Roman" w:hAnsi="Times New Roman"/>
                <w:color w:val="000000"/>
                <w:sz w:val="24"/>
                <w:szCs w:val="24"/>
                <w:lang w:eastAsia="ru-RU"/>
              </w:rPr>
              <w:t>Наименование потребителя</w:t>
            </w:r>
          </w:p>
        </w:tc>
        <w:tc>
          <w:tcPr>
            <w:tcW w:w="1364" w:type="dxa"/>
            <w:tcBorders>
              <w:top w:val="single" w:sz="8" w:space="0" w:color="auto"/>
              <w:left w:val="nil"/>
              <w:bottom w:val="single" w:sz="4" w:space="0" w:color="auto"/>
              <w:right w:val="single" w:sz="4" w:space="0" w:color="auto"/>
            </w:tcBorders>
            <w:shd w:val="clear" w:color="auto" w:fill="auto"/>
            <w:noWrap/>
            <w:vAlign w:val="center"/>
            <w:hideMark/>
          </w:tcPr>
          <w:p w14:paraId="4ECAF885" w14:textId="77777777" w:rsidR="00D963B8" w:rsidRPr="00D963B8" w:rsidRDefault="00D963B8" w:rsidP="00D963B8">
            <w:pPr>
              <w:spacing w:after="0" w:line="240" w:lineRule="auto"/>
              <w:jc w:val="center"/>
              <w:rPr>
                <w:rFonts w:ascii="Times New Roman" w:hAnsi="Times New Roman"/>
                <w:color w:val="000000"/>
                <w:sz w:val="24"/>
                <w:szCs w:val="24"/>
                <w:lang w:eastAsia="ru-RU"/>
              </w:rPr>
            </w:pPr>
            <w:r w:rsidRPr="00D963B8">
              <w:rPr>
                <w:rFonts w:ascii="Times New Roman" w:hAnsi="Times New Roman"/>
                <w:sz w:val="24"/>
                <w:szCs w:val="24"/>
              </w:rPr>
              <w:t xml:space="preserve">Расчетная тепловая нагрузка, </w:t>
            </w:r>
            <m:oMath>
              <m:sSub>
                <m:sSubPr>
                  <m:ctrlPr>
                    <w:rPr>
                      <w:rFonts w:ascii="Cambria Math" w:hAnsi="Cambria Math"/>
                      <w:i/>
                      <w:szCs w:val="20"/>
                    </w:rPr>
                  </m:ctrlPr>
                </m:sSubPr>
                <m:e>
                  <m:r>
                    <w:rPr>
                      <w:rFonts w:ascii="Cambria Math" w:hAnsi="Cambria Math"/>
                      <w:szCs w:val="20"/>
                    </w:rPr>
                    <m:t>Q</m:t>
                  </m:r>
                </m:e>
                <m:sub>
                  <m:r>
                    <w:rPr>
                      <w:rFonts w:ascii="Cambria Math" w:hAnsi="Cambria Math"/>
                      <w:szCs w:val="20"/>
                    </w:rPr>
                    <m:t>час</m:t>
                  </m:r>
                </m:sub>
              </m:sSub>
              <m:r>
                <w:rPr>
                  <w:rFonts w:ascii="Cambria Math" w:hAnsi="Cambria Math"/>
                  <w:szCs w:val="20"/>
                </w:rPr>
                <m:t xml:space="preserve">, </m:t>
              </m:r>
            </m:oMath>
            <w:r w:rsidRPr="00D963B8">
              <w:rPr>
                <w:rFonts w:ascii="Times New Roman" w:hAnsi="Times New Roman"/>
                <w:color w:val="000000"/>
                <w:sz w:val="24"/>
                <w:szCs w:val="24"/>
                <w:lang w:eastAsia="ru-RU"/>
              </w:rPr>
              <w:t>Гкал/ч</w:t>
            </w:r>
          </w:p>
        </w:tc>
        <w:tc>
          <w:tcPr>
            <w:tcW w:w="1919" w:type="dxa"/>
            <w:tcBorders>
              <w:top w:val="single" w:sz="8" w:space="0" w:color="auto"/>
              <w:left w:val="nil"/>
              <w:bottom w:val="single" w:sz="4" w:space="0" w:color="auto"/>
              <w:right w:val="single" w:sz="8" w:space="0" w:color="auto"/>
            </w:tcBorders>
            <w:shd w:val="clear" w:color="auto" w:fill="auto"/>
            <w:noWrap/>
            <w:vAlign w:val="center"/>
            <w:hideMark/>
          </w:tcPr>
          <w:p w14:paraId="5BACE0E7" w14:textId="77777777" w:rsidR="00D963B8" w:rsidRPr="00D963B8" w:rsidRDefault="00D963B8" w:rsidP="00D963B8">
            <w:pPr>
              <w:spacing w:after="0" w:line="240" w:lineRule="auto"/>
              <w:jc w:val="center"/>
              <w:rPr>
                <w:rFonts w:ascii="Times New Roman" w:hAnsi="Times New Roman"/>
                <w:color w:val="000000"/>
                <w:sz w:val="24"/>
                <w:szCs w:val="24"/>
                <w:lang w:eastAsia="ru-RU"/>
              </w:rPr>
            </w:pPr>
            <w:r w:rsidRPr="00D963B8">
              <w:rPr>
                <w:rFonts w:ascii="Times New Roman" w:hAnsi="Times New Roman"/>
                <w:sz w:val="24"/>
                <w:szCs w:val="24"/>
              </w:rPr>
              <w:t xml:space="preserve">Вектор (расстояние от источника тепла до точки ее присоединения), </w:t>
            </w:r>
            <m:oMath>
              <m:sSub>
                <m:sSubPr>
                  <m:ctrlPr>
                    <w:rPr>
                      <w:rFonts w:ascii="Cambria Math" w:hAnsi="Cambria Math"/>
                      <w:i/>
                      <w:szCs w:val="20"/>
                    </w:rPr>
                  </m:ctrlPr>
                </m:sSubPr>
                <m:e>
                  <m:r>
                    <w:rPr>
                      <w:rFonts w:ascii="Cambria Math" w:hAnsi="Cambria Math"/>
                      <w:szCs w:val="20"/>
                    </w:rPr>
                    <m:t>l</m:t>
                  </m:r>
                </m:e>
                <m:sub>
                  <m:r>
                    <w:rPr>
                      <w:rFonts w:ascii="Cambria Math" w:hAnsi="Cambria Math"/>
                      <w:szCs w:val="20"/>
                    </w:rPr>
                    <m:t>i</m:t>
                  </m:r>
                </m:sub>
              </m:sSub>
            </m:oMath>
            <w:r w:rsidRPr="00D963B8">
              <w:rPr>
                <w:rFonts w:ascii="Times New Roman" w:hAnsi="Times New Roman"/>
                <w:sz w:val="24"/>
                <w:szCs w:val="24"/>
              </w:rPr>
              <w:t xml:space="preserve"> , м</w:t>
            </w:r>
          </w:p>
        </w:tc>
        <w:tc>
          <w:tcPr>
            <w:tcW w:w="1959" w:type="dxa"/>
            <w:tcBorders>
              <w:top w:val="single" w:sz="8" w:space="0" w:color="auto"/>
              <w:left w:val="nil"/>
              <w:bottom w:val="single" w:sz="4" w:space="0" w:color="auto"/>
              <w:right w:val="single" w:sz="8" w:space="0" w:color="auto"/>
            </w:tcBorders>
            <w:shd w:val="clear" w:color="auto" w:fill="auto"/>
            <w:vAlign w:val="center"/>
            <w:hideMark/>
          </w:tcPr>
          <w:p w14:paraId="123CEEEA" w14:textId="77777777" w:rsidR="00D963B8" w:rsidRPr="00D963B8" w:rsidRDefault="00D963B8" w:rsidP="00D963B8">
            <w:pPr>
              <w:spacing w:after="0" w:line="240" w:lineRule="auto"/>
              <w:jc w:val="center"/>
              <w:rPr>
                <w:rFonts w:ascii="Times New Roman" w:hAnsi="Times New Roman"/>
                <w:color w:val="000000"/>
                <w:sz w:val="24"/>
                <w:szCs w:val="24"/>
                <w:lang w:eastAsia="ru-RU"/>
              </w:rPr>
            </w:pPr>
            <w:r w:rsidRPr="00D963B8">
              <w:rPr>
                <w:rFonts w:ascii="Times New Roman" w:hAnsi="Times New Roman"/>
                <w:sz w:val="24"/>
                <w:szCs w:val="24"/>
              </w:rPr>
              <w:t>Момент тепловой нагрузки относительно источника теплоснабжения</w:t>
            </w:r>
            <w:r w:rsidRPr="00D963B8">
              <w:rPr>
                <w:rFonts w:ascii="Times New Roman" w:hAnsi="Times New Roman"/>
                <w:color w:val="000000"/>
                <w:sz w:val="24"/>
                <w:szCs w:val="24"/>
                <w:lang w:eastAsia="ru-RU"/>
              </w:rPr>
              <w:t xml:space="preserve">, </w:t>
            </w:r>
            <m:oMath>
              <m:sSub>
                <m:sSubPr>
                  <m:ctrlPr>
                    <w:rPr>
                      <w:rFonts w:ascii="Cambria Math" w:hAnsi="Cambria Math"/>
                      <w:i/>
                      <w:szCs w:val="20"/>
                    </w:rPr>
                  </m:ctrlPr>
                </m:sSubPr>
                <m:e>
                  <m:r>
                    <w:rPr>
                      <w:rFonts w:ascii="Cambria Math" w:hAnsi="Cambria Math"/>
                      <w:szCs w:val="20"/>
                    </w:rPr>
                    <m:t>Z</m:t>
                  </m:r>
                </m:e>
                <m:sub>
                  <m:r>
                    <w:rPr>
                      <w:rFonts w:ascii="Cambria Math" w:hAnsi="Cambria Math"/>
                      <w:szCs w:val="20"/>
                    </w:rPr>
                    <m:t>T</m:t>
                  </m:r>
                </m:sub>
              </m:sSub>
            </m:oMath>
            <w:r w:rsidRPr="00D963B8">
              <w:rPr>
                <w:rFonts w:ascii="Times New Roman" w:hAnsi="Times New Roman"/>
                <w:sz w:val="24"/>
                <w:szCs w:val="24"/>
              </w:rPr>
              <w:t xml:space="preserve">, </w:t>
            </w:r>
            <w:proofErr w:type="spellStart"/>
            <w:r w:rsidRPr="00D963B8">
              <w:rPr>
                <w:rFonts w:ascii="Times New Roman" w:hAnsi="Times New Roman"/>
                <w:color w:val="000000"/>
                <w:sz w:val="24"/>
                <w:szCs w:val="24"/>
              </w:rPr>
              <w:t>Гкал·км</w:t>
            </w:r>
            <w:proofErr w:type="spellEnd"/>
            <w:r w:rsidRPr="00D963B8">
              <w:rPr>
                <w:rFonts w:ascii="Times New Roman" w:hAnsi="Times New Roman"/>
                <w:color w:val="000000"/>
                <w:sz w:val="24"/>
                <w:szCs w:val="24"/>
              </w:rPr>
              <w:t>/ч</w:t>
            </w:r>
          </w:p>
        </w:tc>
        <w:tc>
          <w:tcPr>
            <w:tcW w:w="1959" w:type="dxa"/>
            <w:tcBorders>
              <w:top w:val="single" w:sz="8" w:space="0" w:color="auto"/>
              <w:left w:val="nil"/>
              <w:bottom w:val="single" w:sz="8" w:space="0" w:color="auto"/>
              <w:right w:val="single" w:sz="8" w:space="0" w:color="auto"/>
            </w:tcBorders>
            <w:shd w:val="clear" w:color="auto" w:fill="auto"/>
            <w:noWrap/>
            <w:vAlign w:val="center"/>
            <w:hideMark/>
          </w:tcPr>
          <w:p w14:paraId="46A63730" w14:textId="77777777" w:rsidR="00D963B8" w:rsidRPr="00D963B8" w:rsidRDefault="00D963B8" w:rsidP="00D963B8">
            <w:pPr>
              <w:spacing w:after="0" w:line="240" w:lineRule="auto"/>
              <w:jc w:val="center"/>
              <w:rPr>
                <w:rFonts w:ascii="Times New Roman" w:hAnsi="Times New Roman"/>
                <w:color w:val="000000"/>
                <w:sz w:val="24"/>
                <w:szCs w:val="24"/>
                <w:lang w:eastAsia="ru-RU"/>
              </w:rPr>
            </w:pPr>
            <w:r w:rsidRPr="00D963B8">
              <w:rPr>
                <w:rFonts w:ascii="Times New Roman" w:hAnsi="Times New Roman"/>
                <w:color w:val="000000"/>
                <w:sz w:val="24"/>
                <w:szCs w:val="24"/>
                <w:lang w:eastAsia="ru-RU"/>
              </w:rPr>
              <w:t xml:space="preserve">Средний радиус теплоснабжения, </w:t>
            </w:r>
            <m:oMath>
              <m:acc>
                <m:accPr>
                  <m:chr m:val="̅"/>
                  <m:ctrlPr>
                    <w:rPr>
                      <w:rFonts w:ascii="Cambria Math" w:hAnsi="Cambria Math"/>
                      <w:i/>
                      <w:szCs w:val="20"/>
                    </w:rPr>
                  </m:ctrlPr>
                </m:accPr>
                <m:e>
                  <m:sSub>
                    <m:sSubPr>
                      <m:ctrlPr>
                        <w:rPr>
                          <w:rFonts w:ascii="Cambria Math" w:hAnsi="Cambria Math"/>
                          <w:i/>
                          <w:szCs w:val="20"/>
                        </w:rPr>
                      </m:ctrlPr>
                    </m:sSubPr>
                    <m:e>
                      <m:r>
                        <w:rPr>
                          <w:rFonts w:ascii="Cambria Math" w:hAnsi="Cambria Math"/>
                          <w:szCs w:val="20"/>
                        </w:rPr>
                        <m:t>R</m:t>
                      </m:r>
                    </m:e>
                    <m:sub>
                      <m:r>
                        <w:rPr>
                          <w:rFonts w:ascii="Cambria Math" w:hAnsi="Cambria Math"/>
                          <w:szCs w:val="20"/>
                        </w:rPr>
                        <m:t>ср</m:t>
                      </m:r>
                    </m:sub>
                  </m:sSub>
                </m:e>
              </m:acc>
            </m:oMath>
            <w:r w:rsidRPr="00D963B8">
              <w:rPr>
                <w:rFonts w:ascii="Times New Roman" w:hAnsi="Times New Roman"/>
                <w:sz w:val="24"/>
                <w:szCs w:val="24"/>
              </w:rPr>
              <w:t xml:space="preserve">, </w:t>
            </w:r>
            <w:r w:rsidRPr="00D963B8">
              <w:rPr>
                <w:rFonts w:ascii="Times New Roman" w:hAnsi="Times New Roman"/>
                <w:color w:val="000000"/>
                <w:sz w:val="24"/>
                <w:szCs w:val="24"/>
                <w:lang w:eastAsia="ru-RU"/>
              </w:rPr>
              <w:t>м</w:t>
            </w:r>
          </w:p>
        </w:tc>
      </w:tr>
      <w:tr w:rsidR="00D963B8" w:rsidRPr="00D963B8" w14:paraId="0833772E" w14:textId="77777777" w:rsidTr="00AA29B5">
        <w:trPr>
          <w:trHeight w:val="317"/>
        </w:trPr>
        <w:tc>
          <w:tcPr>
            <w:tcW w:w="10114" w:type="dxa"/>
            <w:gridSpan w:val="6"/>
            <w:tcBorders>
              <w:top w:val="nil"/>
              <w:left w:val="single" w:sz="8" w:space="0" w:color="auto"/>
              <w:bottom w:val="single" w:sz="4" w:space="0" w:color="auto"/>
              <w:right w:val="single" w:sz="8" w:space="0" w:color="auto"/>
            </w:tcBorders>
            <w:shd w:val="clear" w:color="auto" w:fill="auto"/>
            <w:noWrap/>
            <w:vAlign w:val="center"/>
          </w:tcPr>
          <w:p w14:paraId="21EFD10C" w14:textId="77777777" w:rsidR="00D963B8" w:rsidRPr="00D963B8" w:rsidRDefault="00D963B8" w:rsidP="00D963B8">
            <w:pPr>
              <w:spacing w:after="0" w:line="240" w:lineRule="auto"/>
              <w:jc w:val="center"/>
              <w:rPr>
                <w:rFonts w:ascii="Times New Roman" w:hAnsi="Times New Roman"/>
                <w:b/>
                <w:bCs/>
                <w:color w:val="000000"/>
                <w:lang w:eastAsia="ru-RU"/>
              </w:rPr>
            </w:pPr>
            <w:r w:rsidRPr="00D963B8">
              <w:rPr>
                <w:rFonts w:ascii="Times New Roman" w:hAnsi="Times New Roman"/>
                <w:b/>
                <w:bCs/>
                <w:color w:val="000000"/>
                <w:lang w:eastAsia="ru-RU"/>
              </w:rPr>
              <w:t>Котельная №1 с. Апраксино</w:t>
            </w:r>
          </w:p>
        </w:tc>
      </w:tr>
      <w:tr w:rsidR="00D963B8" w:rsidRPr="00D963B8" w14:paraId="0C315C5A" w14:textId="77777777" w:rsidTr="00AA29B5">
        <w:trPr>
          <w:trHeight w:val="317"/>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14:paraId="396FCD91"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rPr>
            </w:pPr>
            <w:r w:rsidRPr="00D963B8">
              <w:rPr>
                <w:rFonts w:ascii="Times New Roman" w:hAnsi="Times New Roman" w:cs="Times New Roman"/>
              </w:rPr>
              <w:t>1</w:t>
            </w:r>
          </w:p>
        </w:tc>
        <w:tc>
          <w:tcPr>
            <w:tcW w:w="22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12E13D0"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 xml:space="preserve">МБДОУ  Д/с "Аленушка" </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FBAC7C3"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0,052</w:t>
            </w:r>
          </w:p>
        </w:tc>
        <w:tc>
          <w:tcPr>
            <w:tcW w:w="1919" w:type="dxa"/>
            <w:tcBorders>
              <w:top w:val="single" w:sz="4" w:space="0" w:color="000000"/>
              <w:left w:val="single" w:sz="4" w:space="0" w:color="000000"/>
              <w:bottom w:val="single" w:sz="4" w:space="0" w:color="000000"/>
              <w:right w:val="single" w:sz="4" w:space="0" w:color="auto"/>
            </w:tcBorders>
            <w:shd w:val="clear" w:color="000000" w:fill="FFFFFF"/>
            <w:noWrap/>
            <w:vAlign w:val="bottom"/>
            <w:hideMark/>
          </w:tcPr>
          <w:p w14:paraId="2B8E5C55"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180,2</w:t>
            </w:r>
          </w:p>
        </w:tc>
        <w:tc>
          <w:tcPr>
            <w:tcW w:w="1959" w:type="dxa"/>
            <w:tcBorders>
              <w:top w:val="single" w:sz="4" w:space="0" w:color="auto"/>
              <w:left w:val="single" w:sz="4" w:space="0" w:color="auto"/>
              <w:bottom w:val="single" w:sz="4" w:space="0" w:color="auto"/>
              <w:right w:val="nil"/>
            </w:tcBorders>
            <w:shd w:val="clear" w:color="auto" w:fill="auto"/>
            <w:vAlign w:val="bottom"/>
          </w:tcPr>
          <w:p w14:paraId="0F78F037"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9,370</w:t>
            </w:r>
          </w:p>
        </w:tc>
        <w:tc>
          <w:tcPr>
            <w:tcW w:w="1959" w:type="dxa"/>
            <w:vMerge w:val="restart"/>
            <w:tcBorders>
              <w:top w:val="nil"/>
              <w:left w:val="single" w:sz="4" w:space="0" w:color="auto"/>
              <w:bottom w:val="single" w:sz="8" w:space="0" w:color="000000"/>
              <w:right w:val="single" w:sz="8" w:space="0" w:color="auto"/>
            </w:tcBorders>
            <w:shd w:val="clear" w:color="auto" w:fill="auto"/>
            <w:noWrap/>
            <w:vAlign w:val="center"/>
          </w:tcPr>
          <w:p w14:paraId="2DA41E76" w14:textId="77777777" w:rsidR="00D963B8" w:rsidRPr="00D963B8" w:rsidRDefault="00D963B8" w:rsidP="00D963B8">
            <w:pPr>
              <w:spacing w:after="0" w:line="240" w:lineRule="auto"/>
              <w:jc w:val="center"/>
              <w:rPr>
                <w:rFonts w:ascii="Times New Roman" w:hAnsi="Times New Roman"/>
                <w:b/>
                <w:bCs/>
                <w:color w:val="000000"/>
                <w:sz w:val="24"/>
                <w:szCs w:val="24"/>
                <w:lang w:eastAsia="ru-RU"/>
              </w:rPr>
            </w:pPr>
            <w:r w:rsidRPr="00D963B8">
              <w:rPr>
                <w:rFonts w:ascii="Times New Roman" w:hAnsi="Times New Roman"/>
                <w:b/>
                <w:bCs/>
                <w:color w:val="000000"/>
                <w:sz w:val="24"/>
                <w:szCs w:val="24"/>
                <w:lang w:eastAsia="ru-RU"/>
              </w:rPr>
              <w:t>130,317</w:t>
            </w:r>
          </w:p>
        </w:tc>
      </w:tr>
      <w:tr w:rsidR="00D963B8" w:rsidRPr="00D963B8" w14:paraId="02B6E733" w14:textId="77777777" w:rsidTr="00AA29B5">
        <w:trPr>
          <w:trHeight w:val="317"/>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14:paraId="5CB0A71C"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rPr>
            </w:pPr>
            <w:r w:rsidRPr="00D963B8">
              <w:rPr>
                <w:rFonts w:ascii="Times New Roman" w:hAnsi="Times New Roman" w:cs="Times New Roman"/>
              </w:rPr>
              <w:t>2</w:t>
            </w:r>
          </w:p>
        </w:tc>
        <w:tc>
          <w:tcPr>
            <w:tcW w:w="2247" w:type="dxa"/>
            <w:tcBorders>
              <w:top w:val="nil"/>
              <w:left w:val="single" w:sz="4" w:space="0" w:color="000000"/>
              <w:bottom w:val="single" w:sz="4" w:space="0" w:color="000000"/>
              <w:right w:val="single" w:sz="4" w:space="0" w:color="000000"/>
            </w:tcBorders>
            <w:shd w:val="clear" w:color="000000" w:fill="FFFFFF"/>
            <w:noWrap/>
            <w:vAlign w:val="center"/>
          </w:tcPr>
          <w:p w14:paraId="0007C2C7"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МБОУ "</w:t>
            </w:r>
            <w:proofErr w:type="spellStart"/>
            <w:r w:rsidRPr="00D963B8">
              <w:rPr>
                <w:rFonts w:ascii="Times New Roman" w:hAnsi="Times New Roman" w:cs="Times New Roman"/>
                <w:color w:val="000000"/>
              </w:rPr>
              <w:t>Апраксинская</w:t>
            </w:r>
            <w:proofErr w:type="spellEnd"/>
            <w:r w:rsidRPr="00D963B8">
              <w:rPr>
                <w:rFonts w:ascii="Times New Roman" w:hAnsi="Times New Roman" w:cs="Times New Roman"/>
                <w:color w:val="000000"/>
              </w:rPr>
              <w:t xml:space="preserve"> СОШ" </w:t>
            </w:r>
          </w:p>
        </w:tc>
        <w:tc>
          <w:tcPr>
            <w:tcW w:w="1364" w:type="dxa"/>
            <w:tcBorders>
              <w:top w:val="nil"/>
              <w:left w:val="single" w:sz="4" w:space="0" w:color="000000"/>
              <w:bottom w:val="single" w:sz="4" w:space="0" w:color="000000"/>
              <w:right w:val="single" w:sz="4" w:space="0" w:color="000000"/>
            </w:tcBorders>
            <w:shd w:val="clear" w:color="000000" w:fill="FFFFFF"/>
            <w:noWrap/>
            <w:vAlign w:val="bottom"/>
            <w:hideMark/>
          </w:tcPr>
          <w:p w14:paraId="44C80B75"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0,111</w:t>
            </w:r>
          </w:p>
        </w:tc>
        <w:tc>
          <w:tcPr>
            <w:tcW w:w="1919" w:type="dxa"/>
            <w:tcBorders>
              <w:top w:val="nil"/>
              <w:left w:val="single" w:sz="4" w:space="0" w:color="000000"/>
              <w:bottom w:val="single" w:sz="4" w:space="0" w:color="000000"/>
              <w:right w:val="single" w:sz="4" w:space="0" w:color="auto"/>
            </w:tcBorders>
            <w:shd w:val="clear" w:color="000000" w:fill="FFFFFF"/>
            <w:noWrap/>
            <w:vAlign w:val="bottom"/>
            <w:hideMark/>
          </w:tcPr>
          <w:p w14:paraId="496C6611"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57,2</w:t>
            </w:r>
          </w:p>
        </w:tc>
        <w:tc>
          <w:tcPr>
            <w:tcW w:w="1959" w:type="dxa"/>
            <w:tcBorders>
              <w:top w:val="single" w:sz="4" w:space="0" w:color="auto"/>
              <w:left w:val="single" w:sz="4" w:space="0" w:color="auto"/>
              <w:bottom w:val="single" w:sz="4" w:space="0" w:color="auto"/>
              <w:right w:val="nil"/>
            </w:tcBorders>
            <w:shd w:val="clear" w:color="auto" w:fill="auto"/>
            <w:vAlign w:val="bottom"/>
          </w:tcPr>
          <w:p w14:paraId="5E946421"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6,349</w:t>
            </w:r>
          </w:p>
        </w:tc>
        <w:tc>
          <w:tcPr>
            <w:tcW w:w="1959" w:type="dxa"/>
            <w:vMerge/>
            <w:tcBorders>
              <w:top w:val="nil"/>
              <w:left w:val="single" w:sz="4" w:space="0" w:color="auto"/>
              <w:bottom w:val="single" w:sz="8" w:space="0" w:color="000000"/>
              <w:right w:val="single" w:sz="8" w:space="0" w:color="auto"/>
            </w:tcBorders>
            <w:vAlign w:val="center"/>
          </w:tcPr>
          <w:p w14:paraId="7DD22A8A" w14:textId="77777777" w:rsidR="00D963B8" w:rsidRPr="00D963B8" w:rsidRDefault="00D963B8" w:rsidP="00D963B8">
            <w:pPr>
              <w:spacing w:after="0" w:line="240" w:lineRule="auto"/>
              <w:rPr>
                <w:rFonts w:ascii="Times New Roman" w:hAnsi="Times New Roman"/>
                <w:b/>
                <w:bCs/>
                <w:color w:val="000000"/>
                <w:sz w:val="24"/>
                <w:szCs w:val="24"/>
                <w:lang w:eastAsia="ru-RU"/>
              </w:rPr>
            </w:pPr>
          </w:p>
        </w:tc>
      </w:tr>
      <w:tr w:rsidR="00D963B8" w:rsidRPr="00D963B8" w14:paraId="2733ACAF" w14:textId="77777777" w:rsidTr="00AA29B5">
        <w:trPr>
          <w:trHeight w:val="317"/>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14:paraId="3DD034C4"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rPr>
            </w:pPr>
            <w:r w:rsidRPr="00D963B8">
              <w:rPr>
                <w:rFonts w:ascii="Times New Roman" w:hAnsi="Times New Roman" w:cs="Times New Roman"/>
              </w:rPr>
              <w:t>3</w:t>
            </w:r>
          </w:p>
        </w:tc>
        <w:tc>
          <w:tcPr>
            <w:tcW w:w="2247" w:type="dxa"/>
            <w:tcBorders>
              <w:top w:val="nil"/>
              <w:left w:val="single" w:sz="4" w:space="0" w:color="000000"/>
              <w:bottom w:val="single" w:sz="4" w:space="0" w:color="000000"/>
              <w:right w:val="single" w:sz="4" w:space="0" w:color="000000"/>
            </w:tcBorders>
            <w:shd w:val="clear" w:color="000000" w:fill="FFFFFF"/>
            <w:noWrap/>
            <w:vAlign w:val="center"/>
          </w:tcPr>
          <w:p w14:paraId="7785279B"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 xml:space="preserve">МБУК "КД Центр </w:t>
            </w:r>
            <w:proofErr w:type="spellStart"/>
            <w:r w:rsidRPr="00D963B8">
              <w:rPr>
                <w:rFonts w:ascii="Times New Roman" w:hAnsi="Times New Roman" w:cs="Times New Roman"/>
                <w:color w:val="000000"/>
              </w:rPr>
              <w:t>Апракс</w:t>
            </w:r>
            <w:proofErr w:type="spellEnd"/>
            <w:r w:rsidRPr="00D963B8">
              <w:rPr>
                <w:rFonts w:ascii="Times New Roman" w:hAnsi="Times New Roman" w:cs="Times New Roman"/>
                <w:color w:val="000000"/>
              </w:rPr>
              <w:t>."</w:t>
            </w:r>
          </w:p>
        </w:tc>
        <w:tc>
          <w:tcPr>
            <w:tcW w:w="1364" w:type="dxa"/>
            <w:tcBorders>
              <w:top w:val="nil"/>
              <w:left w:val="single" w:sz="4" w:space="0" w:color="000000"/>
              <w:bottom w:val="single" w:sz="4" w:space="0" w:color="000000"/>
              <w:right w:val="single" w:sz="4" w:space="0" w:color="000000"/>
            </w:tcBorders>
            <w:shd w:val="clear" w:color="000000" w:fill="FFFFFF"/>
            <w:noWrap/>
            <w:vAlign w:val="bottom"/>
            <w:hideMark/>
          </w:tcPr>
          <w:p w14:paraId="4A4D6570"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0,036</w:t>
            </w:r>
          </w:p>
        </w:tc>
        <w:tc>
          <w:tcPr>
            <w:tcW w:w="1919" w:type="dxa"/>
            <w:vMerge w:val="restart"/>
            <w:tcBorders>
              <w:top w:val="nil"/>
              <w:left w:val="single" w:sz="4" w:space="0" w:color="000000"/>
              <w:right w:val="single" w:sz="4" w:space="0" w:color="auto"/>
            </w:tcBorders>
            <w:shd w:val="clear" w:color="000000" w:fill="FFFFFF"/>
            <w:noWrap/>
            <w:vAlign w:val="center"/>
            <w:hideMark/>
          </w:tcPr>
          <w:p w14:paraId="1639448B"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238,6</w:t>
            </w:r>
          </w:p>
        </w:tc>
        <w:tc>
          <w:tcPr>
            <w:tcW w:w="1959" w:type="dxa"/>
            <w:tcBorders>
              <w:top w:val="single" w:sz="4" w:space="0" w:color="auto"/>
              <w:left w:val="single" w:sz="4" w:space="0" w:color="auto"/>
              <w:bottom w:val="single" w:sz="4" w:space="0" w:color="auto"/>
              <w:right w:val="nil"/>
            </w:tcBorders>
            <w:shd w:val="clear" w:color="auto" w:fill="auto"/>
            <w:vAlign w:val="bottom"/>
          </w:tcPr>
          <w:p w14:paraId="2E074D95"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8,590</w:t>
            </w:r>
          </w:p>
        </w:tc>
        <w:tc>
          <w:tcPr>
            <w:tcW w:w="1959" w:type="dxa"/>
            <w:vMerge/>
            <w:tcBorders>
              <w:top w:val="nil"/>
              <w:left w:val="single" w:sz="4" w:space="0" w:color="auto"/>
              <w:bottom w:val="single" w:sz="8" w:space="0" w:color="000000"/>
              <w:right w:val="single" w:sz="8" w:space="0" w:color="auto"/>
            </w:tcBorders>
            <w:vAlign w:val="center"/>
          </w:tcPr>
          <w:p w14:paraId="693812BC" w14:textId="77777777" w:rsidR="00D963B8" w:rsidRPr="00D963B8" w:rsidRDefault="00D963B8" w:rsidP="00D963B8">
            <w:pPr>
              <w:spacing w:after="0" w:line="240" w:lineRule="auto"/>
              <w:rPr>
                <w:rFonts w:ascii="Times New Roman" w:hAnsi="Times New Roman"/>
                <w:b/>
                <w:bCs/>
                <w:color w:val="000000"/>
                <w:sz w:val="24"/>
                <w:szCs w:val="24"/>
                <w:lang w:eastAsia="ru-RU"/>
              </w:rPr>
            </w:pPr>
          </w:p>
        </w:tc>
      </w:tr>
      <w:tr w:rsidR="00D963B8" w:rsidRPr="00D963B8" w14:paraId="5D7A28FA" w14:textId="77777777" w:rsidTr="00AA29B5">
        <w:trPr>
          <w:trHeight w:val="317"/>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14:paraId="04748F1E"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rPr>
            </w:pPr>
            <w:r w:rsidRPr="00D963B8">
              <w:rPr>
                <w:rFonts w:ascii="Times New Roman" w:hAnsi="Times New Roman" w:cs="Times New Roman"/>
              </w:rPr>
              <w:t>4</w:t>
            </w:r>
          </w:p>
        </w:tc>
        <w:tc>
          <w:tcPr>
            <w:tcW w:w="2247" w:type="dxa"/>
            <w:tcBorders>
              <w:top w:val="nil"/>
              <w:left w:val="single" w:sz="4" w:space="0" w:color="000000"/>
              <w:bottom w:val="single" w:sz="4" w:space="0" w:color="000000"/>
              <w:right w:val="single" w:sz="4" w:space="0" w:color="000000"/>
            </w:tcBorders>
            <w:shd w:val="clear" w:color="000000" w:fill="FFFFFF"/>
            <w:noWrap/>
            <w:vAlign w:val="center"/>
          </w:tcPr>
          <w:p w14:paraId="06A327B3" w14:textId="77777777" w:rsidR="00D963B8" w:rsidRPr="00D963B8" w:rsidRDefault="00D963B8" w:rsidP="00D963B8">
            <w:pPr>
              <w:jc w:val="center"/>
              <w:rPr>
                <w:rFonts w:ascii="Times New Roman" w:hAnsi="Times New Roman" w:cs="Times New Roman"/>
                <w:color w:val="000000"/>
              </w:rPr>
            </w:pPr>
            <w:proofErr w:type="spellStart"/>
            <w:r w:rsidRPr="00D963B8">
              <w:rPr>
                <w:rFonts w:ascii="Times New Roman" w:hAnsi="Times New Roman" w:cs="Times New Roman"/>
                <w:color w:val="000000"/>
              </w:rPr>
              <w:t>фельш.пункт</w:t>
            </w:r>
            <w:proofErr w:type="spellEnd"/>
          </w:p>
        </w:tc>
        <w:tc>
          <w:tcPr>
            <w:tcW w:w="1364" w:type="dxa"/>
            <w:tcBorders>
              <w:top w:val="nil"/>
              <w:left w:val="single" w:sz="4" w:space="0" w:color="000000"/>
              <w:bottom w:val="single" w:sz="4" w:space="0" w:color="000000"/>
              <w:right w:val="single" w:sz="4" w:space="0" w:color="000000"/>
            </w:tcBorders>
            <w:shd w:val="clear" w:color="000000" w:fill="FFFFFF"/>
            <w:noWrap/>
            <w:vAlign w:val="bottom"/>
            <w:hideMark/>
          </w:tcPr>
          <w:p w14:paraId="3C36C18A"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0,015</w:t>
            </w:r>
          </w:p>
        </w:tc>
        <w:tc>
          <w:tcPr>
            <w:tcW w:w="1919" w:type="dxa"/>
            <w:vMerge/>
            <w:tcBorders>
              <w:left w:val="single" w:sz="4" w:space="0" w:color="000000"/>
              <w:bottom w:val="single" w:sz="4" w:space="0" w:color="000000"/>
              <w:right w:val="single" w:sz="4" w:space="0" w:color="auto"/>
            </w:tcBorders>
            <w:shd w:val="clear" w:color="000000" w:fill="FFFFFF"/>
            <w:noWrap/>
            <w:vAlign w:val="bottom"/>
            <w:hideMark/>
          </w:tcPr>
          <w:p w14:paraId="1BAB97DD" w14:textId="77777777" w:rsidR="00D963B8" w:rsidRPr="00D963B8" w:rsidRDefault="00D963B8" w:rsidP="00D963B8">
            <w:pPr>
              <w:jc w:val="center"/>
              <w:rPr>
                <w:rFonts w:ascii="Times New Roman" w:hAnsi="Times New Roman" w:cs="Times New Roman"/>
                <w:color w:val="000000"/>
              </w:rPr>
            </w:pPr>
          </w:p>
        </w:tc>
        <w:tc>
          <w:tcPr>
            <w:tcW w:w="1959" w:type="dxa"/>
            <w:tcBorders>
              <w:top w:val="single" w:sz="4" w:space="0" w:color="auto"/>
              <w:left w:val="single" w:sz="4" w:space="0" w:color="auto"/>
              <w:bottom w:val="single" w:sz="4" w:space="0" w:color="auto"/>
              <w:right w:val="nil"/>
            </w:tcBorders>
            <w:shd w:val="clear" w:color="auto" w:fill="auto"/>
            <w:vAlign w:val="bottom"/>
          </w:tcPr>
          <w:p w14:paraId="20EDACC3" w14:textId="77777777" w:rsidR="00D963B8" w:rsidRPr="00D963B8" w:rsidRDefault="00D963B8" w:rsidP="00D963B8">
            <w:pPr>
              <w:jc w:val="center"/>
              <w:rPr>
                <w:rFonts w:ascii="Times New Roman" w:hAnsi="Times New Roman" w:cs="Times New Roman"/>
                <w:color w:val="000000"/>
              </w:rPr>
            </w:pPr>
            <w:r w:rsidRPr="00D963B8">
              <w:rPr>
                <w:rFonts w:ascii="Times New Roman" w:hAnsi="Times New Roman" w:cs="Times New Roman"/>
                <w:color w:val="000000"/>
              </w:rPr>
              <w:t>3,579</w:t>
            </w:r>
          </w:p>
        </w:tc>
        <w:tc>
          <w:tcPr>
            <w:tcW w:w="1959" w:type="dxa"/>
            <w:vMerge/>
            <w:tcBorders>
              <w:top w:val="nil"/>
              <w:left w:val="single" w:sz="4" w:space="0" w:color="auto"/>
              <w:bottom w:val="single" w:sz="8" w:space="0" w:color="000000"/>
              <w:right w:val="single" w:sz="8" w:space="0" w:color="auto"/>
            </w:tcBorders>
            <w:vAlign w:val="center"/>
          </w:tcPr>
          <w:p w14:paraId="59098683" w14:textId="77777777" w:rsidR="00D963B8" w:rsidRPr="00D963B8" w:rsidRDefault="00D963B8" w:rsidP="00D963B8">
            <w:pPr>
              <w:spacing w:after="0" w:line="240" w:lineRule="auto"/>
              <w:rPr>
                <w:rFonts w:ascii="Times New Roman" w:hAnsi="Times New Roman"/>
                <w:b/>
                <w:bCs/>
                <w:color w:val="000000"/>
                <w:sz w:val="24"/>
                <w:szCs w:val="24"/>
                <w:lang w:eastAsia="ru-RU"/>
              </w:rPr>
            </w:pPr>
          </w:p>
        </w:tc>
      </w:tr>
      <w:tr w:rsidR="00D963B8" w:rsidRPr="00D963B8" w14:paraId="5A13F30F" w14:textId="77777777" w:rsidTr="00AA29B5">
        <w:trPr>
          <w:trHeight w:val="317"/>
        </w:trPr>
        <w:tc>
          <w:tcPr>
            <w:tcW w:w="29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282F369" w14:textId="77777777" w:rsidR="00D963B8" w:rsidRPr="00D963B8" w:rsidRDefault="00D963B8" w:rsidP="00D963B8">
            <w:pPr>
              <w:widowControl w:val="0"/>
              <w:autoSpaceDE w:val="0"/>
              <w:autoSpaceDN w:val="0"/>
              <w:adjustRightInd w:val="0"/>
              <w:spacing w:after="0" w:line="240" w:lineRule="auto"/>
              <w:rPr>
                <w:rFonts w:ascii="Times New Roman" w:hAnsi="Times New Roman" w:cs="Times New Roman"/>
                <w:b/>
              </w:rPr>
            </w:pPr>
            <w:r w:rsidRPr="00D963B8">
              <w:rPr>
                <w:rFonts w:ascii="Times New Roman" w:hAnsi="Times New Roman" w:cs="Times New Roman"/>
                <w:b/>
              </w:rPr>
              <w:t>ИТОГО</w:t>
            </w:r>
          </w:p>
        </w:tc>
        <w:tc>
          <w:tcPr>
            <w:tcW w:w="1364" w:type="dxa"/>
            <w:tcBorders>
              <w:top w:val="single" w:sz="8" w:space="0" w:color="auto"/>
              <w:left w:val="nil"/>
              <w:bottom w:val="single" w:sz="8" w:space="0" w:color="auto"/>
              <w:right w:val="single" w:sz="4" w:space="0" w:color="auto"/>
            </w:tcBorders>
            <w:shd w:val="clear" w:color="auto" w:fill="auto"/>
            <w:noWrap/>
            <w:vAlign w:val="center"/>
          </w:tcPr>
          <w:p w14:paraId="64C0CEE5"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b/>
              </w:rPr>
            </w:pPr>
            <w:r w:rsidRPr="00D963B8">
              <w:rPr>
                <w:rFonts w:ascii="Times New Roman" w:hAnsi="Times New Roman" w:cs="Times New Roman"/>
                <w:b/>
              </w:rPr>
              <w:t>0,214</w:t>
            </w:r>
          </w:p>
        </w:tc>
        <w:tc>
          <w:tcPr>
            <w:tcW w:w="1919" w:type="dxa"/>
            <w:tcBorders>
              <w:top w:val="single" w:sz="8" w:space="0" w:color="auto"/>
              <w:left w:val="nil"/>
              <w:bottom w:val="single" w:sz="8" w:space="0" w:color="auto"/>
              <w:right w:val="single" w:sz="8" w:space="0" w:color="auto"/>
            </w:tcBorders>
            <w:shd w:val="clear" w:color="auto" w:fill="auto"/>
            <w:noWrap/>
            <w:vAlign w:val="center"/>
          </w:tcPr>
          <w:p w14:paraId="53CE1988"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b/>
              </w:rPr>
            </w:pPr>
            <w:r w:rsidRPr="00D963B8">
              <w:rPr>
                <w:rFonts w:ascii="Times New Roman" w:hAnsi="Times New Roman" w:cs="Times New Roman"/>
                <w:b/>
              </w:rPr>
              <w:t>476</w:t>
            </w:r>
          </w:p>
        </w:tc>
        <w:tc>
          <w:tcPr>
            <w:tcW w:w="1959" w:type="dxa"/>
            <w:tcBorders>
              <w:top w:val="single" w:sz="4" w:space="0" w:color="auto"/>
              <w:left w:val="nil"/>
              <w:bottom w:val="single" w:sz="8" w:space="0" w:color="auto"/>
              <w:right w:val="single" w:sz="8" w:space="0" w:color="auto"/>
            </w:tcBorders>
            <w:shd w:val="clear" w:color="auto" w:fill="auto"/>
            <w:vAlign w:val="center"/>
          </w:tcPr>
          <w:p w14:paraId="24B6574A" w14:textId="77777777" w:rsidR="00D963B8" w:rsidRPr="00D963B8" w:rsidRDefault="00D963B8" w:rsidP="00D963B8">
            <w:pPr>
              <w:widowControl w:val="0"/>
              <w:autoSpaceDE w:val="0"/>
              <w:autoSpaceDN w:val="0"/>
              <w:adjustRightInd w:val="0"/>
              <w:spacing w:after="0" w:line="240" w:lineRule="auto"/>
              <w:jc w:val="center"/>
              <w:rPr>
                <w:rFonts w:ascii="Times New Roman" w:hAnsi="Times New Roman" w:cs="Times New Roman"/>
                <w:b/>
              </w:rPr>
            </w:pPr>
            <w:r w:rsidRPr="00D963B8">
              <w:rPr>
                <w:rFonts w:ascii="Times New Roman" w:hAnsi="Times New Roman" w:cs="Times New Roman"/>
                <w:b/>
              </w:rPr>
              <w:t>27,888</w:t>
            </w:r>
          </w:p>
        </w:tc>
        <w:tc>
          <w:tcPr>
            <w:tcW w:w="1959" w:type="dxa"/>
            <w:vMerge/>
            <w:tcBorders>
              <w:top w:val="nil"/>
              <w:left w:val="single" w:sz="4" w:space="0" w:color="auto"/>
              <w:bottom w:val="single" w:sz="4" w:space="0" w:color="auto"/>
              <w:right w:val="single" w:sz="8" w:space="0" w:color="auto"/>
            </w:tcBorders>
            <w:vAlign w:val="center"/>
          </w:tcPr>
          <w:p w14:paraId="023F8668" w14:textId="77777777" w:rsidR="00D963B8" w:rsidRPr="00D963B8" w:rsidRDefault="00D963B8" w:rsidP="00D963B8">
            <w:pPr>
              <w:spacing w:after="0" w:line="240" w:lineRule="auto"/>
              <w:rPr>
                <w:rFonts w:ascii="Times New Roman" w:hAnsi="Times New Roman"/>
                <w:b/>
                <w:bCs/>
                <w:color w:val="000000"/>
                <w:sz w:val="24"/>
                <w:szCs w:val="24"/>
                <w:lang w:eastAsia="ru-RU"/>
              </w:rPr>
            </w:pPr>
          </w:p>
        </w:tc>
      </w:tr>
    </w:tbl>
    <w:p w14:paraId="4A6077E5" w14:textId="77777777" w:rsidR="00D963B8" w:rsidRDefault="00D963B8" w:rsidP="0011148A">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14:paraId="71E456D1" w14:textId="77777777" w:rsidR="00D963B8" w:rsidRPr="00D963B8" w:rsidRDefault="00D963B8" w:rsidP="00D963B8">
      <w:pPr>
        <w:widowControl w:val="0"/>
        <w:autoSpaceDE w:val="0"/>
        <w:autoSpaceDN w:val="0"/>
        <w:adjustRightInd w:val="0"/>
        <w:spacing w:after="0" w:line="282" w:lineRule="exact"/>
        <w:ind w:firstLine="709"/>
        <w:jc w:val="both"/>
        <w:rPr>
          <w:rFonts w:ascii="Times New Roman" w:eastAsia="Times New Roman" w:hAnsi="Times New Roman" w:cs="Times New Roman"/>
          <w:color w:val="000000"/>
          <w:sz w:val="24"/>
          <w:szCs w:val="24"/>
        </w:rPr>
      </w:pPr>
      <w:r w:rsidRPr="00D963B8">
        <w:rPr>
          <w:rFonts w:ascii="Times New Roman" w:eastAsia="Times New Roman" w:hAnsi="Times New Roman" w:cs="Times New Roman"/>
          <w:color w:val="000000"/>
          <w:sz w:val="24"/>
          <w:szCs w:val="24"/>
        </w:rPr>
        <w:t xml:space="preserve">Из данных этой таблицы видно, что суммарная присоединенная к тепловым сетям нагрузка составляет по котельной с. Апраксино: </w:t>
      </w:r>
      <m:oMath>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lang w:val="en-US"/>
              </w:rPr>
              <m:t>Q</m:t>
            </m:r>
          </m:e>
          <m:sub>
            <m:r>
              <w:rPr>
                <w:rFonts w:ascii="Cambria Math" w:eastAsia="Times New Roman" w:hAnsi="Cambria Math" w:cs="Times New Roman"/>
                <w:color w:val="000000"/>
                <w:sz w:val="24"/>
                <w:szCs w:val="24"/>
              </w:rPr>
              <m:t>сумм</m:t>
            </m:r>
          </m:sub>
          <m:sup>
            <m:r>
              <w:rPr>
                <w:rFonts w:ascii="Cambria Math" w:eastAsia="Times New Roman" w:hAnsi="Cambria Math" w:cs="Times New Roman"/>
                <w:color w:val="000000"/>
                <w:sz w:val="24"/>
                <w:szCs w:val="24"/>
              </w:rPr>
              <m:t>Р</m:t>
            </m:r>
          </m:sup>
        </m:sSubSup>
      </m:oMath>
      <w:r w:rsidRPr="00D963B8">
        <w:rPr>
          <w:rFonts w:ascii="Times New Roman" w:eastAsia="Times New Roman" w:hAnsi="Times New Roman" w:cs="Times New Roman"/>
          <w:color w:val="000000"/>
          <w:sz w:val="24"/>
          <w:szCs w:val="24"/>
        </w:rPr>
        <w:t xml:space="preserve">= 0,214 Гкал/ч, а суммарный момент (теоретический оборот тепла) при данном расположении тепловых потребителей относительно источника составляет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rPr>
              <m:t>T</m:t>
            </m:r>
          </m:sub>
        </m:sSub>
      </m:oMath>
      <w:r w:rsidRPr="00D963B8">
        <w:rPr>
          <w:rFonts w:ascii="Times New Roman" w:eastAsia="Times New Roman" w:hAnsi="Times New Roman" w:cs="Times New Roman"/>
          <w:color w:val="000000"/>
          <w:sz w:val="24"/>
          <w:szCs w:val="24"/>
        </w:rPr>
        <w:t>= 27,888 Гкал</w:t>
      </w:r>
      <w:r w:rsidRPr="00D963B8">
        <w:rPr>
          <w:rFonts w:ascii="Times New Roman" w:eastAsia="Times New Roman" w:hAnsi="Times New Roman" w:cs="Times New Roman"/>
          <w:color w:val="000000"/>
          <w:sz w:val="20"/>
          <w:szCs w:val="20"/>
        </w:rPr>
        <w:t>·</w:t>
      </w:r>
      <w:r w:rsidRPr="00D963B8">
        <w:rPr>
          <w:rFonts w:ascii="Times New Roman" w:eastAsia="Times New Roman" w:hAnsi="Times New Roman" w:cs="Times New Roman"/>
          <w:color w:val="000000"/>
          <w:sz w:val="24"/>
          <w:szCs w:val="24"/>
        </w:rPr>
        <w:t xml:space="preserve">км/ч.  </w:t>
      </w:r>
    </w:p>
    <w:p w14:paraId="5FE38CD4" w14:textId="77777777" w:rsidR="00D963B8" w:rsidRPr="00D963B8" w:rsidRDefault="00D963B8" w:rsidP="00D963B8">
      <w:pPr>
        <w:widowControl w:val="0"/>
        <w:autoSpaceDE w:val="0"/>
        <w:autoSpaceDN w:val="0"/>
        <w:adjustRightInd w:val="0"/>
        <w:spacing w:after="0" w:line="282" w:lineRule="exact"/>
        <w:ind w:firstLine="709"/>
        <w:jc w:val="both"/>
        <w:rPr>
          <w:rFonts w:ascii="Times New Roman" w:eastAsia="Times New Roman" w:hAnsi="Times New Roman" w:cs="Times New Roman"/>
          <w:color w:val="000000"/>
          <w:sz w:val="24"/>
          <w:szCs w:val="24"/>
        </w:rPr>
      </w:pPr>
      <w:r w:rsidRPr="00D963B8">
        <w:rPr>
          <w:rFonts w:ascii="Times New Roman" w:eastAsia="Times New Roman" w:hAnsi="Times New Roman" w:cs="Times New Roman"/>
          <w:color w:val="000000"/>
          <w:sz w:val="24"/>
          <w:szCs w:val="24"/>
        </w:rPr>
        <w:t>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 В данной конкретной схеме средний радиус теплоснабжения составляет:</w:t>
      </w:r>
    </w:p>
    <w:p w14:paraId="379E996D" w14:textId="77777777" w:rsidR="00D963B8" w:rsidRPr="00D963B8" w:rsidRDefault="00D963B8" w:rsidP="00D963B8">
      <w:pPr>
        <w:widowControl w:val="0"/>
        <w:autoSpaceDE w:val="0"/>
        <w:autoSpaceDN w:val="0"/>
        <w:adjustRightInd w:val="0"/>
        <w:spacing w:after="0" w:line="282" w:lineRule="exact"/>
        <w:ind w:firstLine="709"/>
        <w:jc w:val="both"/>
        <w:rPr>
          <w:rFonts w:ascii="Times New Roman" w:eastAsia="Times New Roman" w:hAnsi="Times New Roman" w:cs="Times New Roman"/>
          <w:color w:val="000000"/>
          <w:sz w:val="24"/>
          <w:szCs w:val="24"/>
        </w:rPr>
      </w:pPr>
    </w:p>
    <w:p w14:paraId="5A70C077" w14:textId="77777777" w:rsidR="00D963B8" w:rsidRPr="00D963B8" w:rsidRDefault="00D963B8" w:rsidP="00D963B8">
      <w:pPr>
        <w:widowControl w:val="0"/>
        <w:autoSpaceDE w:val="0"/>
        <w:autoSpaceDN w:val="0"/>
        <w:adjustRightInd w:val="0"/>
        <w:spacing w:after="0" w:line="240" w:lineRule="auto"/>
        <w:ind w:left="740"/>
        <w:jc w:val="both"/>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ср</m:t>
                </m:r>
              </m:sub>
            </m:sSub>
          </m:e>
        </m:acc>
        <m:r>
          <w:rPr>
            <w:rFonts w:ascii="Cambria Math" w:eastAsia="Times New Roman" w:hAnsi="Cambria Math" w:cs="Times New Roman"/>
            <w:sz w:val="24"/>
            <w:szCs w:val="24"/>
          </w:rPr>
          <m:t>=</m:t>
        </m:r>
        <m:f>
          <m:fPr>
            <m:type m:val="skw"/>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rPr>
                  <m:t>T</m:t>
                </m:r>
              </m:sub>
            </m:sSub>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w:rPr>
                    <w:rFonts w:ascii="Cambria Math" w:eastAsia="Times New Roman" w:hAnsi="Cambria Math" w:cs="Times New Roman"/>
                    <w:sz w:val="24"/>
                    <w:szCs w:val="24"/>
                  </w:rPr>
                  <m:t>сумм</m:t>
                </m:r>
              </m:sub>
              <m:sup>
                <m:r>
                  <w:rPr>
                    <w:rFonts w:ascii="Cambria Math" w:eastAsia="Times New Roman" w:hAnsi="Cambria Math" w:cs="Times New Roman"/>
                    <w:sz w:val="24"/>
                    <w:szCs w:val="24"/>
                  </w:rPr>
                  <m:t>р</m:t>
                </m:r>
              </m:sup>
            </m:sSubSup>
          </m:den>
        </m:f>
        <m:r>
          <w:rPr>
            <w:rFonts w:ascii="Cambria Math" w:eastAsia="Times New Roman" w:hAnsi="Cambria Math" w:cs="Times New Roman"/>
            <w:sz w:val="24"/>
            <w:szCs w:val="24"/>
          </w:rPr>
          <m:t>=</m:t>
        </m:r>
        <m:r>
          <m:rPr>
            <m:sty m:val="p"/>
          </m:rPr>
          <w:rPr>
            <w:rFonts w:ascii="Cambria Math" w:eastAsia="Times New Roman" w:hAnsi="Cambria Math" w:cs="Times New Roman"/>
            <w:color w:val="000000"/>
            <w:sz w:val="24"/>
            <w:szCs w:val="20"/>
            <w:lang w:eastAsia="ru-RU"/>
          </w:rPr>
          <m:t>27,888</m:t>
        </m:r>
        <m:r>
          <w:rPr>
            <w:rFonts w:ascii="Cambria Math" w:eastAsia="Times New Roman" w:hAnsi="Cambria Math" w:cs="Times New Roman"/>
            <w:sz w:val="24"/>
            <w:szCs w:val="24"/>
          </w:rPr>
          <m:t xml:space="preserve">/0,214=130,317 </m:t>
        </m:r>
      </m:oMath>
      <w:r w:rsidRPr="00D963B8">
        <w:rPr>
          <w:rFonts w:ascii="Times New Roman" w:eastAsia="Times New Roman" w:hAnsi="Times New Roman" w:cs="Times New Roman"/>
          <w:sz w:val="24"/>
          <w:szCs w:val="24"/>
        </w:rPr>
        <w:t>м.</w:t>
      </w:r>
    </w:p>
    <w:p w14:paraId="32947537" w14:textId="77777777" w:rsidR="00D963B8" w:rsidRPr="00D963B8" w:rsidRDefault="00D963B8" w:rsidP="00D963B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1"/>
        </w:rPr>
      </w:pPr>
    </w:p>
    <w:p w14:paraId="04618C9C" w14:textId="77777777" w:rsidR="00D963B8" w:rsidRPr="00D963B8" w:rsidRDefault="00D963B8" w:rsidP="00D963B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963B8">
        <w:rPr>
          <w:rFonts w:ascii="Times New Roman" w:eastAsia="Times New Roman" w:hAnsi="Times New Roman" w:cs="Times New Roman"/>
          <w:color w:val="000000"/>
          <w:sz w:val="24"/>
          <w:szCs w:val="21"/>
        </w:rPr>
        <w:t xml:space="preserve">Максимальный фактический радиус теплоснабжения схемы определяется по самому удаленному вектору, т.е. равному </w:t>
      </w:r>
      <w:r w:rsidRPr="00D963B8">
        <w:rPr>
          <w:rFonts w:ascii="Times New Roman" w:hAnsi="Times New Roman" w:cs="Times New Roman"/>
          <w:color w:val="000000"/>
          <w:sz w:val="24"/>
          <w:szCs w:val="24"/>
        </w:rPr>
        <w:t xml:space="preserve">238,6 </w:t>
      </w:r>
      <w:r w:rsidRPr="00D963B8">
        <w:rPr>
          <w:rFonts w:ascii="Times New Roman" w:eastAsia="Times New Roman" w:hAnsi="Times New Roman" w:cs="Times New Roman"/>
          <w:color w:val="000000"/>
          <w:sz w:val="24"/>
          <w:szCs w:val="24"/>
        </w:rPr>
        <w:t>м</w:t>
      </w:r>
      <w:r w:rsidRPr="00D963B8">
        <w:rPr>
          <w:rFonts w:ascii="Times New Roman" w:eastAsia="Times New Roman" w:hAnsi="Times New Roman" w:cs="Times New Roman"/>
          <w:color w:val="000000"/>
          <w:sz w:val="24"/>
          <w:szCs w:val="21"/>
        </w:rPr>
        <w:t xml:space="preserve"> (</w:t>
      </w:r>
      <w:r w:rsidRPr="00D963B8">
        <w:rPr>
          <w:rFonts w:ascii="Times New Roman" w:hAnsi="Times New Roman" w:cs="Times New Roman"/>
          <w:color w:val="000000"/>
        </w:rPr>
        <w:t xml:space="preserve">МБУК "КД Центр </w:t>
      </w:r>
      <w:proofErr w:type="spellStart"/>
      <w:r w:rsidRPr="00D963B8">
        <w:rPr>
          <w:rFonts w:ascii="Times New Roman" w:hAnsi="Times New Roman" w:cs="Times New Roman"/>
          <w:color w:val="000000"/>
        </w:rPr>
        <w:t>Апракс</w:t>
      </w:r>
      <w:proofErr w:type="spellEnd"/>
      <w:r w:rsidRPr="00D963B8">
        <w:rPr>
          <w:rFonts w:ascii="Times New Roman" w:hAnsi="Times New Roman" w:cs="Times New Roman"/>
          <w:color w:val="000000"/>
        </w:rPr>
        <w:t xml:space="preserve">.", </w:t>
      </w:r>
      <w:proofErr w:type="spellStart"/>
      <w:r w:rsidRPr="00D963B8">
        <w:rPr>
          <w:rFonts w:ascii="Times New Roman" w:hAnsi="Times New Roman" w:cs="Times New Roman"/>
          <w:color w:val="000000"/>
        </w:rPr>
        <w:t>фельдш</w:t>
      </w:r>
      <w:proofErr w:type="spellEnd"/>
      <w:r w:rsidRPr="00D963B8">
        <w:rPr>
          <w:rFonts w:ascii="Times New Roman" w:hAnsi="Times New Roman" w:cs="Times New Roman"/>
          <w:color w:val="000000"/>
        </w:rPr>
        <w:t>. пункт</w:t>
      </w:r>
      <w:r w:rsidRPr="00D963B8">
        <w:rPr>
          <w:rFonts w:ascii="Times New Roman" w:eastAsia="Times New Roman" w:hAnsi="Times New Roman" w:cs="Times New Roman"/>
          <w:sz w:val="24"/>
          <w:szCs w:val="24"/>
        </w:rPr>
        <w:t>)</w:t>
      </w:r>
      <w:r w:rsidRPr="00D963B8">
        <w:rPr>
          <w:rFonts w:ascii="Times New Roman" w:hAnsi="Times New Roman" w:cs="Times New Roman"/>
          <w:color w:val="000000"/>
          <w:sz w:val="24"/>
          <w:szCs w:val="24"/>
        </w:rPr>
        <w:t>.</w:t>
      </w:r>
    </w:p>
    <w:p w14:paraId="2D5BF70B" w14:textId="77777777" w:rsidR="004F47CD" w:rsidRDefault="004F47CD" w:rsidP="0011148A">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14:paraId="3C212794" w14:textId="77777777" w:rsidR="004F47CD" w:rsidRPr="008F78EB" w:rsidRDefault="004F47CD" w:rsidP="0011148A">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14:paraId="5EF836A6" w14:textId="77777777" w:rsidR="004C53A3" w:rsidRPr="008F78EB" w:rsidRDefault="00890DAD" w:rsidP="004F47CD">
      <w:pPr>
        <w:pStyle w:val="2"/>
        <w:jc w:val="both"/>
        <w:rPr>
          <w:rFonts w:cs="Times New Roman"/>
          <w:color w:val="auto"/>
        </w:rPr>
      </w:pPr>
      <w:bookmarkStart w:id="350" w:name="_Toc142403927"/>
      <w:r>
        <w:rPr>
          <w:rFonts w:cs="Times New Roman"/>
          <w:color w:val="auto"/>
        </w:rPr>
        <w:lastRenderedPageBreak/>
        <w:t>7</w:t>
      </w:r>
      <w:r w:rsidR="004C53A3" w:rsidRPr="008F78EB">
        <w:rPr>
          <w:rFonts w:cs="Times New Roman"/>
          <w:color w:val="auto"/>
        </w:rPr>
        <w:t>.16. Описание изменений в предложениях по строительству, реконструкции и техническому перевооружению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источников тепловой энергии</w:t>
      </w:r>
      <w:bookmarkEnd w:id="350"/>
      <w:r w:rsidR="004C53A3" w:rsidRPr="008F78EB">
        <w:rPr>
          <w:rFonts w:cs="Times New Roman"/>
          <w:color w:val="auto"/>
        </w:rPr>
        <w:t xml:space="preserve"> </w:t>
      </w:r>
    </w:p>
    <w:p w14:paraId="73556EFE" w14:textId="77777777" w:rsidR="00E7115A" w:rsidRPr="00890DAD" w:rsidRDefault="004C53A3" w:rsidP="00890DAD">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За период с момента утверждения ранее разработанной схемы теплоснабжения ввод в эксплуатацию новых, реконструированных и прошедших техническое перевооружение источников теплоснабжения, не зафиксирован. Настоящей Схемой предложения по строительству, реконструкции и техническому перевооружению источников тепловой энергии </w:t>
      </w:r>
      <w:r w:rsidR="00EF623B">
        <w:rPr>
          <w:rFonts w:ascii="Times New Roman" w:hAnsi="Times New Roman" w:cs="Times New Roman"/>
          <w:sz w:val="24"/>
          <w:szCs w:val="24"/>
        </w:rPr>
        <w:t>не предлагаются</w:t>
      </w:r>
      <w:r w:rsidRPr="008F78EB">
        <w:rPr>
          <w:rFonts w:ascii="Times New Roman" w:hAnsi="Times New Roman" w:cs="Times New Roman"/>
          <w:sz w:val="24"/>
          <w:szCs w:val="24"/>
        </w:rPr>
        <w:t>.</w:t>
      </w:r>
    </w:p>
    <w:p w14:paraId="2F900DAC" w14:textId="77777777" w:rsidR="000E4225" w:rsidRPr="008F78EB" w:rsidRDefault="000E4225" w:rsidP="0082754D">
      <w:pPr>
        <w:pStyle w:val="1"/>
        <w:spacing w:line="360" w:lineRule="auto"/>
        <w:jc w:val="center"/>
        <w:rPr>
          <w:rFonts w:cs="Times New Roman"/>
          <w:color w:val="auto"/>
        </w:rPr>
      </w:pPr>
      <w:bookmarkStart w:id="351" w:name="_Toc142403928"/>
      <w:r w:rsidRPr="008F78EB">
        <w:rPr>
          <w:rFonts w:cs="Times New Roman"/>
          <w:color w:val="auto"/>
        </w:rPr>
        <w:t xml:space="preserve">Глава </w:t>
      </w:r>
      <w:r w:rsidR="00890DAD">
        <w:rPr>
          <w:rFonts w:cs="Times New Roman"/>
          <w:color w:val="auto"/>
        </w:rPr>
        <w:t>8</w:t>
      </w:r>
      <w:r w:rsidRPr="008F78EB">
        <w:rPr>
          <w:rFonts w:cs="Times New Roman"/>
          <w:color w:val="auto"/>
        </w:rPr>
        <w:t xml:space="preserve"> «Предложения по строительству и реконструкции тепловых сетей»</w:t>
      </w:r>
      <w:bookmarkEnd w:id="351"/>
    </w:p>
    <w:p w14:paraId="44693BA7" w14:textId="77777777" w:rsidR="00136889" w:rsidRPr="008F78EB" w:rsidRDefault="00890DAD" w:rsidP="002F5C70">
      <w:pPr>
        <w:pStyle w:val="2"/>
        <w:spacing w:line="360" w:lineRule="auto"/>
        <w:jc w:val="both"/>
        <w:rPr>
          <w:rFonts w:cs="Times New Roman"/>
          <w:color w:val="auto"/>
        </w:rPr>
      </w:pPr>
      <w:bookmarkStart w:id="352" w:name="_Toc535409593"/>
      <w:bookmarkStart w:id="353" w:name="_Toc142403929"/>
      <w:bookmarkStart w:id="354" w:name="sub_1661"/>
      <w:r>
        <w:rPr>
          <w:rFonts w:cs="Times New Roman"/>
          <w:color w:val="auto"/>
        </w:rPr>
        <w:t>8</w:t>
      </w:r>
      <w:r w:rsidR="001F118C" w:rsidRPr="008F78EB">
        <w:rPr>
          <w:rFonts w:cs="Times New Roman"/>
          <w:color w:val="auto"/>
        </w:rPr>
        <w:t>.1. П</w:t>
      </w:r>
      <w:r w:rsidR="00136889" w:rsidRPr="008F78EB">
        <w:rPr>
          <w:rFonts w:cs="Times New Roman"/>
          <w:color w:val="auto"/>
        </w:rPr>
        <w:t>редложени</w:t>
      </w:r>
      <w:r w:rsidR="001F118C" w:rsidRPr="008F78EB">
        <w:rPr>
          <w:rFonts w:cs="Times New Roman"/>
          <w:color w:val="auto"/>
        </w:rPr>
        <w:t>я</w:t>
      </w:r>
      <w:r w:rsidR="00136889" w:rsidRPr="008F78EB">
        <w:rPr>
          <w:rFonts w:cs="Times New Roman"/>
          <w:color w:val="auto"/>
        </w:rPr>
        <w:t xml:space="preserve">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w:t>
      </w:r>
      <w:r w:rsidR="001F118C" w:rsidRPr="008F78EB">
        <w:rPr>
          <w:rFonts w:cs="Times New Roman"/>
          <w:color w:val="auto"/>
        </w:rPr>
        <w:t>ьзование существующих резервов)</w:t>
      </w:r>
      <w:bookmarkEnd w:id="352"/>
      <w:bookmarkEnd w:id="353"/>
    </w:p>
    <w:p w14:paraId="14224A0A" w14:textId="77777777" w:rsidR="001F118C" w:rsidRPr="008F78EB" w:rsidRDefault="001F118C" w:rsidP="001F118C">
      <w:pPr>
        <w:spacing w:line="360" w:lineRule="auto"/>
        <w:ind w:firstLine="709"/>
        <w:jc w:val="both"/>
        <w:rPr>
          <w:rFonts w:ascii="Times New Roman" w:hAnsi="Times New Roman" w:cs="Times New Roman"/>
        </w:rPr>
      </w:pPr>
      <w:r w:rsidRPr="008F78EB">
        <w:rPr>
          <w:rFonts w:ascii="Times New Roman" w:hAnsi="Times New Roman" w:cs="Times New Roman"/>
          <w:sz w:val="24"/>
          <w:szCs w:val="24"/>
        </w:rPr>
        <w:t xml:space="preserve">На территории </w:t>
      </w:r>
      <w:r w:rsidR="00AD5751">
        <w:rPr>
          <w:rFonts w:ascii="Times New Roman" w:hAnsi="Times New Roman" w:cs="Times New Roman"/>
          <w:sz w:val="24"/>
          <w:szCs w:val="24"/>
        </w:rPr>
        <w:t>с</w:t>
      </w:r>
      <w:r w:rsidR="004F47CD">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F78EB">
        <w:rPr>
          <w:rFonts w:ascii="Times New Roman" w:hAnsi="Times New Roman" w:cs="Times New Roman"/>
          <w:sz w:val="24"/>
          <w:szCs w:val="24"/>
        </w:rPr>
        <w:t xml:space="preserve"> действует </w:t>
      </w:r>
      <w:r w:rsidR="006F665B">
        <w:rPr>
          <w:rFonts w:ascii="Times New Roman" w:hAnsi="Times New Roman" w:cs="Times New Roman"/>
          <w:sz w:val="24"/>
          <w:szCs w:val="24"/>
        </w:rPr>
        <w:t>один</w:t>
      </w:r>
      <w:r w:rsidRPr="008F78EB">
        <w:rPr>
          <w:rFonts w:ascii="Times New Roman" w:hAnsi="Times New Roman" w:cs="Times New Roman"/>
          <w:sz w:val="24"/>
          <w:szCs w:val="24"/>
        </w:rPr>
        <w:t xml:space="preserve"> источник тепловой энергии, работающи</w:t>
      </w:r>
      <w:r w:rsidR="006F665B">
        <w:rPr>
          <w:rFonts w:ascii="Times New Roman" w:hAnsi="Times New Roman" w:cs="Times New Roman"/>
          <w:sz w:val="24"/>
          <w:szCs w:val="24"/>
        </w:rPr>
        <w:t>й</w:t>
      </w:r>
      <w:r w:rsidRPr="008F78EB">
        <w:rPr>
          <w:rFonts w:ascii="Times New Roman" w:hAnsi="Times New Roman" w:cs="Times New Roman"/>
          <w:sz w:val="24"/>
          <w:szCs w:val="24"/>
        </w:rPr>
        <w:t xml:space="preserve"> локально, на собственную зону теплоснабжения, обеспечивая теплом жилые и общественные здания.</w:t>
      </w:r>
    </w:p>
    <w:p w14:paraId="027F2958" w14:textId="77777777" w:rsidR="00136889" w:rsidRPr="008F78EB" w:rsidRDefault="00890DAD" w:rsidP="004F47CD">
      <w:pPr>
        <w:pStyle w:val="2"/>
        <w:spacing w:line="360" w:lineRule="auto"/>
        <w:jc w:val="both"/>
        <w:rPr>
          <w:rFonts w:cs="Times New Roman"/>
          <w:color w:val="auto"/>
        </w:rPr>
      </w:pPr>
      <w:bookmarkStart w:id="355" w:name="_Toc535409594"/>
      <w:bookmarkStart w:id="356" w:name="_Toc142403930"/>
      <w:bookmarkStart w:id="357" w:name="sub_1662"/>
      <w:bookmarkEnd w:id="354"/>
      <w:r>
        <w:rPr>
          <w:rFonts w:cs="Times New Roman"/>
          <w:color w:val="auto"/>
        </w:rPr>
        <w:t>8</w:t>
      </w:r>
      <w:r w:rsidR="004F47CD">
        <w:rPr>
          <w:rFonts w:cs="Times New Roman"/>
          <w:color w:val="auto"/>
        </w:rPr>
        <w:t>.</w:t>
      </w:r>
      <w:r w:rsidR="00136889" w:rsidRPr="008F78EB">
        <w:rPr>
          <w:rFonts w:cs="Times New Roman"/>
          <w:color w:val="auto"/>
        </w:rPr>
        <w:t>2.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55"/>
      <w:bookmarkEnd w:id="356"/>
    </w:p>
    <w:p w14:paraId="6361C1ED" w14:textId="77777777" w:rsidR="003A439B" w:rsidRPr="008F78EB" w:rsidRDefault="00E8231F" w:rsidP="00E8231F">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На рассматриваемый период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настоящей схемой не предусматривается.</w:t>
      </w:r>
    </w:p>
    <w:p w14:paraId="38597A57" w14:textId="77777777" w:rsidR="00136889" w:rsidRPr="008F78EB" w:rsidRDefault="00890DAD" w:rsidP="004F47CD">
      <w:pPr>
        <w:pStyle w:val="2"/>
        <w:spacing w:line="360" w:lineRule="auto"/>
        <w:jc w:val="both"/>
        <w:rPr>
          <w:rFonts w:cs="Times New Roman"/>
          <w:color w:val="auto"/>
        </w:rPr>
      </w:pPr>
      <w:bookmarkStart w:id="358" w:name="_Toc535409595"/>
      <w:bookmarkStart w:id="359" w:name="_Toc142403931"/>
      <w:bookmarkStart w:id="360" w:name="sub_1663"/>
      <w:bookmarkEnd w:id="357"/>
      <w:r>
        <w:rPr>
          <w:rFonts w:cs="Times New Roman"/>
          <w:color w:val="auto"/>
        </w:rPr>
        <w:t>8</w:t>
      </w:r>
      <w:r w:rsidR="00136889" w:rsidRPr="008F78EB">
        <w:rPr>
          <w:rFonts w:cs="Times New Roman"/>
          <w:color w:val="auto"/>
        </w:rPr>
        <w:t>.3. Предложени</w:t>
      </w:r>
      <w:r w:rsidR="0004050F" w:rsidRPr="008F78EB">
        <w:rPr>
          <w:rFonts w:cs="Times New Roman"/>
          <w:color w:val="auto"/>
        </w:rPr>
        <w:t>я</w:t>
      </w:r>
      <w:r w:rsidR="00136889" w:rsidRPr="008F78EB">
        <w:rPr>
          <w:rFonts w:cs="Times New Roman"/>
          <w:color w:val="auto"/>
        </w:rPr>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w:t>
      </w:r>
      <w:r w:rsidR="001F118C" w:rsidRPr="008F78EB">
        <w:rPr>
          <w:rFonts w:cs="Times New Roman"/>
          <w:color w:val="auto"/>
        </w:rPr>
        <w:t>нении надежности теплоснабжения</w:t>
      </w:r>
      <w:bookmarkEnd w:id="358"/>
      <w:bookmarkEnd w:id="359"/>
    </w:p>
    <w:p w14:paraId="5BB732E5" w14:textId="77777777" w:rsidR="001F118C" w:rsidRPr="008F78EB" w:rsidRDefault="001F118C" w:rsidP="001F118C">
      <w:pPr>
        <w:spacing w:line="360" w:lineRule="auto"/>
        <w:ind w:firstLine="709"/>
        <w:jc w:val="both"/>
        <w:rPr>
          <w:rFonts w:ascii="Times New Roman" w:hAnsi="Times New Roman" w:cs="Times New Roman"/>
        </w:rPr>
      </w:pPr>
      <w:r w:rsidRPr="008F78EB">
        <w:rPr>
          <w:rFonts w:ascii="Times New Roman" w:hAnsi="Times New Roman" w:cs="Times New Roman"/>
          <w:sz w:val="24"/>
          <w:szCs w:val="24"/>
        </w:rPr>
        <w:t xml:space="preserve">На территории </w:t>
      </w:r>
      <w:r w:rsidR="00AD5751">
        <w:rPr>
          <w:rFonts w:ascii="Times New Roman" w:hAnsi="Times New Roman" w:cs="Times New Roman"/>
          <w:sz w:val="24"/>
          <w:szCs w:val="24"/>
        </w:rPr>
        <w:t>с.</w:t>
      </w:r>
      <w:r w:rsidR="004F47CD" w:rsidRPr="004F47CD">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F78EB">
        <w:rPr>
          <w:rFonts w:ascii="Times New Roman" w:hAnsi="Times New Roman" w:cs="Times New Roman"/>
          <w:sz w:val="24"/>
          <w:szCs w:val="24"/>
        </w:rPr>
        <w:t xml:space="preserve"> действует </w:t>
      </w:r>
      <w:r w:rsidR="000972AD">
        <w:rPr>
          <w:rFonts w:ascii="Times New Roman" w:hAnsi="Times New Roman" w:cs="Times New Roman"/>
          <w:sz w:val="24"/>
          <w:szCs w:val="24"/>
        </w:rPr>
        <w:t>один</w:t>
      </w:r>
      <w:r w:rsidRPr="008F78EB">
        <w:rPr>
          <w:rFonts w:ascii="Times New Roman" w:hAnsi="Times New Roman" w:cs="Times New Roman"/>
          <w:sz w:val="24"/>
          <w:szCs w:val="24"/>
        </w:rPr>
        <w:t xml:space="preserve"> источник</w:t>
      </w:r>
      <w:r w:rsidR="000972AD">
        <w:rPr>
          <w:rFonts w:ascii="Times New Roman" w:hAnsi="Times New Roman" w:cs="Times New Roman"/>
          <w:sz w:val="24"/>
          <w:szCs w:val="24"/>
        </w:rPr>
        <w:t xml:space="preserve"> </w:t>
      </w:r>
      <w:r w:rsidRPr="008F78EB">
        <w:rPr>
          <w:rFonts w:ascii="Times New Roman" w:hAnsi="Times New Roman" w:cs="Times New Roman"/>
          <w:sz w:val="24"/>
          <w:szCs w:val="24"/>
        </w:rPr>
        <w:t>тепловой энергии, работающи</w:t>
      </w:r>
      <w:r w:rsidR="000972AD">
        <w:rPr>
          <w:rFonts w:ascii="Times New Roman" w:hAnsi="Times New Roman" w:cs="Times New Roman"/>
          <w:sz w:val="24"/>
          <w:szCs w:val="24"/>
        </w:rPr>
        <w:t>й</w:t>
      </w:r>
      <w:r w:rsidRPr="008F78EB">
        <w:rPr>
          <w:rFonts w:ascii="Times New Roman" w:hAnsi="Times New Roman" w:cs="Times New Roman"/>
          <w:sz w:val="24"/>
          <w:szCs w:val="24"/>
        </w:rPr>
        <w:t xml:space="preserve"> локально, на собственную зону теплоснабжения, обеспечивая теплом жилые и общественные здания.</w:t>
      </w:r>
    </w:p>
    <w:p w14:paraId="1E286C7C" w14:textId="77777777" w:rsidR="00136889" w:rsidRPr="008F78EB" w:rsidRDefault="00890DAD" w:rsidP="00707C61">
      <w:pPr>
        <w:pStyle w:val="2"/>
        <w:spacing w:line="360" w:lineRule="auto"/>
        <w:jc w:val="both"/>
        <w:rPr>
          <w:rFonts w:cs="Times New Roman"/>
          <w:color w:val="auto"/>
        </w:rPr>
      </w:pPr>
      <w:bookmarkStart w:id="361" w:name="_Toc535409596"/>
      <w:bookmarkStart w:id="362" w:name="_Toc142403932"/>
      <w:bookmarkStart w:id="363" w:name="sub_1664"/>
      <w:bookmarkEnd w:id="360"/>
      <w:r>
        <w:rPr>
          <w:rFonts w:cs="Times New Roman"/>
          <w:color w:val="auto"/>
        </w:rPr>
        <w:lastRenderedPageBreak/>
        <w:t>8</w:t>
      </w:r>
      <w:r w:rsidR="00136889" w:rsidRPr="008F78EB">
        <w:rPr>
          <w:rFonts w:cs="Times New Roman"/>
          <w:color w:val="auto"/>
        </w:rPr>
        <w:t>.4. Предложени</w:t>
      </w:r>
      <w:r w:rsidR="0004050F" w:rsidRPr="008F78EB">
        <w:rPr>
          <w:rFonts w:cs="Times New Roman"/>
          <w:color w:val="auto"/>
        </w:rPr>
        <w:t>я</w:t>
      </w:r>
      <w:r w:rsidR="00136889" w:rsidRPr="008F78EB">
        <w:rPr>
          <w:rFonts w:cs="Times New Roman"/>
          <w:color w:val="auto"/>
        </w:rPr>
        <w:t xml:space="preserve">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w:t>
      </w:r>
      <w:r w:rsidR="001F118C" w:rsidRPr="008F78EB">
        <w:rPr>
          <w:rFonts w:cs="Times New Roman"/>
          <w:color w:val="auto"/>
        </w:rPr>
        <w:t>ты или ликвидации котельных</w:t>
      </w:r>
      <w:bookmarkEnd w:id="361"/>
      <w:bookmarkEnd w:id="362"/>
    </w:p>
    <w:p w14:paraId="1F72A876" w14:textId="77777777" w:rsidR="00615AF5" w:rsidRPr="00A47D24" w:rsidRDefault="00615AF5" w:rsidP="00615AF5">
      <w:pPr>
        <w:spacing w:after="0" w:line="360" w:lineRule="auto"/>
        <w:ind w:right="-20" w:firstLine="709"/>
        <w:jc w:val="both"/>
        <w:rPr>
          <w:rFonts w:ascii="Times New Roman" w:eastAsia="Times New Roman" w:hAnsi="Times New Roman" w:cs="Times New Roman"/>
          <w:bCs/>
          <w:sz w:val="24"/>
          <w:szCs w:val="24"/>
          <w:lang w:eastAsia="ru-RU"/>
        </w:rPr>
      </w:pPr>
      <w:bookmarkStart w:id="364" w:name="_Toc535409597"/>
      <w:bookmarkStart w:id="365" w:name="sub_1665"/>
      <w:bookmarkEnd w:id="363"/>
      <w:r w:rsidRPr="00A47D24">
        <w:rPr>
          <w:rFonts w:ascii="Times New Roman" w:hAnsi="Times New Roman" w:cs="Times New Roman"/>
          <w:bCs/>
          <w:sz w:val="24"/>
          <w:szCs w:val="24"/>
        </w:rPr>
        <w:t xml:space="preserve">Строительство или реконструкция тепловых сетей </w:t>
      </w:r>
      <w:r w:rsidRPr="00A47D24">
        <w:rPr>
          <w:rFonts w:ascii="Times New Roman" w:hAnsi="Times New Roman" w:cs="Times New Roman"/>
          <w:sz w:val="24"/>
          <w:szCs w:val="24"/>
        </w:rPr>
        <w:t>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A47D24">
        <w:rPr>
          <w:rFonts w:ascii="Times New Roman" w:hAnsi="Times New Roman" w:cs="Times New Roman"/>
          <w:bCs/>
          <w:sz w:val="24"/>
          <w:szCs w:val="24"/>
        </w:rPr>
        <w:t xml:space="preserve"> не предусмотрено.</w:t>
      </w:r>
    </w:p>
    <w:p w14:paraId="4FB3D9AC" w14:textId="77777777" w:rsidR="00136889" w:rsidRPr="008F78EB" w:rsidRDefault="00890DAD" w:rsidP="002F6013">
      <w:pPr>
        <w:pStyle w:val="2"/>
        <w:spacing w:line="360" w:lineRule="auto"/>
        <w:jc w:val="both"/>
        <w:rPr>
          <w:rFonts w:cs="Times New Roman"/>
          <w:color w:val="auto"/>
        </w:rPr>
      </w:pPr>
      <w:bookmarkStart w:id="366" w:name="_Toc142403933"/>
      <w:r>
        <w:rPr>
          <w:rFonts w:cs="Times New Roman"/>
          <w:color w:val="auto"/>
        </w:rPr>
        <w:t>8</w:t>
      </w:r>
      <w:r w:rsidR="00136889" w:rsidRPr="008F78EB">
        <w:rPr>
          <w:rFonts w:cs="Times New Roman"/>
          <w:color w:val="auto"/>
        </w:rPr>
        <w:t>.5. Предложени</w:t>
      </w:r>
      <w:r w:rsidR="008515AA" w:rsidRPr="008F78EB">
        <w:rPr>
          <w:rFonts w:cs="Times New Roman"/>
          <w:color w:val="auto"/>
        </w:rPr>
        <w:t>я</w:t>
      </w:r>
      <w:r w:rsidR="00136889" w:rsidRPr="008F78EB">
        <w:rPr>
          <w:rFonts w:cs="Times New Roman"/>
          <w:color w:val="auto"/>
        </w:rPr>
        <w:t xml:space="preserve"> по строительству тепловых сетей для обеспечения нормат</w:t>
      </w:r>
      <w:r w:rsidR="001F118C" w:rsidRPr="008F78EB">
        <w:rPr>
          <w:rFonts w:cs="Times New Roman"/>
          <w:color w:val="auto"/>
        </w:rPr>
        <w:t>ивной надежности теплоснабжения</w:t>
      </w:r>
      <w:bookmarkEnd w:id="364"/>
      <w:bookmarkEnd w:id="366"/>
    </w:p>
    <w:p w14:paraId="41B27EC4" w14:textId="77777777" w:rsidR="006F0137" w:rsidRPr="008F78EB" w:rsidRDefault="004578A6" w:rsidP="00BE42D7">
      <w:pPr>
        <w:spacing w:after="0" w:line="360" w:lineRule="auto"/>
        <w:ind w:right="164"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w:t>
      </w:r>
      <w:r w:rsidRPr="004578A6">
        <w:rPr>
          <w:rFonts w:ascii="Times New Roman" w:hAnsi="Times New Roman" w:cs="Times New Roman"/>
          <w:sz w:val="24"/>
          <w:szCs w:val="24"/>
        </w:rPr>
        <w:t>по строительству тепловых сетей для обеспечения нормативной надежности теплоснабжения</w:t>
      </w:r>
      <w:r>
        <w:rPr>
          <w:rFonts w:ascii="Times New Roman" w:hAnsi="Times New Roman" w:cs="Times New Roman"/>
          <w:sz w:val="24"/>
          <w:szCs w:val="24"/>
        </w:rPr>
        <w:t xml:space="preserve"> </w:t>
      </w:r>
      <w:r w:rsidR="007206F6">
        <w:rPr>
          <w:rFonts w:ascii="Times New Roman" w:eastAsia="Times New Roman" w:hAnsi="Times New Roman" w:cs="Times New Roman"/>
          <w:sz w:val="24"/>
          <w:szCs w:val="24"/>
          <w:lang w:eastAsia="ru-RU"/>
        </w:rPr>
        <w:t>не требуются.</w:t>
      </w:r>
    </w:p>
    <w:p w14:paraId="77B5F287" w14:textId="77777777" w:rsidR="00136889" w:rsidRPr="008F78EB" w:rsidRDefault="00890DAD" w:rsidP="00707C61">
      <w:pPr>
        <w:pStyle w:val="2"/>
        <w:spacing w:line="360" w:lineRule="auto"/>
        <w:jc w:val="both"/>
        <w:rPr>
          <w:rFonts w:cs="Times New Roman"/>
          <w:color w:val="auto"/>
        </w:rPr>
      </w:pPr>
      <w:bookmarkStart w:id="367" w:name="_Toc535409598"/>
      <w:bookmarkStart w:id="368" w:name="_Toc142403934"/>
      <w:bookmarkStart w:id="369" w:name="sub_1666"/>
      <w:bookmarkEnd w:id="365"/>
      <w:r>
        <w:rPr>
          <w:rFonts w:cs="Times New Roman"/>
          <w:color w:val="auto"/>
        </w:rPr>
        <w:t>8</w:t>
      </w:r>
      <w:r w:rsidR="00136889" w:rsidRPr="008F78EB">
        <w:rPr>
          <w:rFonts w:cs="Times New Roman"/>
          <w:color w:val="auto"/>
        </w:rPr>
        <w:t>.6. Предложений по реконструкции тепловых сетей с увеличением диаметра трубопроводов для обеспечения перспективных прирост</w:t>
      </w:r>
      <w:r w:rsidR="001F118C" w:rsidRPr="008F78EB">
        <w:rPr>
          <w:rFonts w:cs="Times New Roman"/>
          <w:color w:val="auto"/>
        </w:rPr>
        <w:t>ов тепловой нагрузки</w:t>
      </w:r>
      <w:bookmarkEnd w:id="367"/>
      <w:bookmarkEnd w:id="368"/>
    </w:p>
    <w:p w14:paraId="1A261045" w14:textId="77777777" w:rsidR="001F118C" w:rsidRPr="008F78EB" w:rsidRDefault="001F118C" w:rsidP="001F118C">
      <w:pPr>
        <w:spacing w:after="0" w:line="360" w:lineRule="auto"/>
        <w:ind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414AD7D8" w14:textId="77777777" w:rsidR="00136889" w:rsidRPr="008F78EB" w:rsidRDefault="00890DAD" w:rsidP="00557226">
      <w:pPr>
        <w:pStyle w:val="2"/>
        <w:spacing w:line="360" w:lineRule="auto"/>
        <w:rPr>
          <w:rFonts w:cs="Times New Roman"/>
          <w:color w:val="auto"/>
        </w:rPr>
      </w:pPr>
      <w:bookmarkStart w:id="370" w:name="_Toc535409599"/>
      <w:bookmarkStart w:id="371" w:name="_Toc142403935"/>
      <w:bookmarkStart w:id="372" w:name="sub_1667"/>
      <w:bookmarkEnd w:id="369"/>
      <w:r>
        <w:rPr>
          <w:rFonts w:cs="Times New Roman"/>
          <w:color w:val="auto"/>
        </w:rPr>
        <w:t>8</w:t>
      </w:r>
      <w:r w:rsidR="00136889" w:rsidRPr="008F78EB">
        <w:rPr>
          <w:rFonts w:cs="Times New Roman"/>
          <w:color w:val="auto"/>
        </w:rPr>
        <w:t>.7. Предложений по реконструкции тепловых сетей, подлежащих замене в связи с исчерп</w:t>
      </w:r>
      <w:r w:rsidR="001F118C" w:rsidRPr="008F78EB">
        <w:rPr>
          <w:rFonts w:cs="Times New Roman"/>
          <w:color w:val="auto"/>
        </w:rPr>
        <w:t>анием эксплуатационного ресурса</w:t>
      </w:r>
      <w:bookmarkEnd w:id="370"/>
      <w:bookmarkEnd w:id="371"/>
    </w:p>
    <w:p w14:paraId="6F475CD2" w14:textId="77777777" w:rsidR="00457C9C" w:rsidRPr="008F78EB" w:rsidRDefault="00403B69" w:rsidP="00457C9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Реконструкция тепловых сетей, подлежащих замене в связи с исчерпанием эксплуатационного ресурса не требуется.</w:t>
      </w:r>
    </w:p>
    <w:p w14:paraId="1FC0DEF3" w14:textId="77777777" w:rsidR="00886E17" w:rsidRPr="008F78EB" w:rsidRDefault="00886E17" w:rsidP="00457C9C">
      <w:pPr>
        <w:rPr>
          <w:rFonts w:ascii="Times New Roman" w:hAnsi="Times New Roman" w:cs="Times New Roman"/>
        </w:rPr>
      </w:pPr>
    </w:p>
    <w:p w14:paraId="4535D117" w14:textId="77777777" w:rsidR="000E4225" w:rsidRPr="008F78EB" w:rsidRDefault="00890DAD" w:rsidP="00557226">
      <w:pPr>
        <w:pStyle w:val="2"/>
        <w:spacing w:line="360" w:lineRule="auto"/>
        <w:rPr>
          <w:rFonts w:cs="Times New Roman"/>
          <w:color w:val="auto"/>
        </w:rPr>
      </w:pPr>
      <w:bookmarkStart w:id="373" w:name="_Toc535409600"/>
      <w:bookmarkStart w:id="374" w:name="_Toc142403936"/>
      <w:bookmarkEnd w:id="372"/>
      <w:r>
        <w:rPr>
          <w:rFonts w:cs="Times New Roman"/>
          <w:color w:val="auto"/>
        </w:rPr>
        <w:t>8</w:t>
      </w:r>
      <w:r w:rsidR="00136889" w:rsidRPr="008F78EB">
        <w:rPr>
          <w:rFonts w:cs="Times New Roman"/>
          <w:color w:val="auto"/>
        </w:rPr>
        <w:t>.8. Предложений по строительству и</w:t>
      </w:r>
      <w:r w:rsidR="005440D1" w:rsidRPr="008F78EB">
        <w:rPr>
          <w:rFonts w:cs="Times New Roman"/>
          <w:color w:val="auto"/>
        </w:rPr>
        <w:t xml:space="preserve"> реконструкции насосных станций</w:t>
      </w:r>
      <w:bookmarkEnd w:id="373"/>
      <w:bookmarkEnd w:id="374"/>
    </w:p>
    <w:p w14:paraId="3CA33DC4" w14:textId="77777777" w:rsidR="00BE42D7" w:rsidRPr="008F78EB" w:rsidRDefault="005440D1" w:rsidP="00A310B4">
      <w:pPr>
        <w:spacing w:line="360" w:lineRule="auto"/>
        <w:ind w:firstLine="709"/>
        <w:jc w:val="both"/>
        <w:rPr>
          <w:rFonts w:ascii="Times New Roman" w:eastAsiaTheme="majorEastAsia" w:hAnsi="Times New Roman" w:cs="Times New Roman"/>
          <w:b/>
          <w:sz w:val="28"/>
          <w:szCs w:val="32"/>
        </w:rPr>
      </w:pPr>
      <w:r w:rsidRPr="008F78EB">
        <w:rPr>
          <w:rFonts w:ascii="Times New Roman" w:hAnsi="Times New Roman" w:cs="Times New Roman"/>
          <w:sz w:val="24"/>
          <w:szCs w:val="24"/>
        </w:rPr>
        <w:t xml:space="preserve">Циркуляция в системе теплоснабжения </w:t>
      </w:r>
      <w:r w:rsidR="00AD5751">
        <w:rPr>
          <w:rFonts w:ascii="Times New Roman" w:hAnsi="Times New Roman" w:cs="Times New Roman"/>
          <w:sz w:val="24"/>
          <w:szCs w:val="24"/>
        </w:rPr>
        <w:t>с</w:t>
      </w:r>
      <w:r w:rsidRPr="008F78EB">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F78EB">
        <w:rPr>
          <w:rFonts w:ascii="Times New Roman" w:hAnsi="Times New Roman" w:cs="Times New Roman"/>
          <w:sz w:val="24"/>
          <w:szCs w:val="24"/>
        </w:rPr>
        <w:t xml:space="preserve"> обеспечивается насосами на источнике тепловой энергии.</w:t>
      </w:r>
      <w:r w:rsidR="00AA29B5">
        <w:rPr>
          <w:rFonts w:ascii="Times New Roman" w:hAnsi="Times New Roman" w:cs="Times New Roman"/>
          <w:sz w:val="24"/>
          <w:szCs w:val="24"/>
        </w:rPr>
        <w:t xml:space="preserve"> </w:t>
      </w:r>
      <w:r w:rsidR="00AA29B5" w:rsidRPr="008365A3">
        <w:rPr>
          <w:rFonts w:ascii="Times New Roman" w:hAnsi="Times New Roman" w:cs="Times New Roman"/>
          <w:sz w:val="24"/>
          <w:szCs w:val="24"/>
        </w:rPr>
        <w:t>Предложений по строительству и реконструкции насосных станций</w:t>
      </w:r>
      <w:r w:rsidR="00AA29B5">
        <w:rPr>
          <w:rFonts w:ascii="Times New Roman" w:hAnsi="Times New Roman" w:cs="Times New Roman"/>
          <w:sz w:val="24"/>
          <w:szCs w:val="24"/>
        </w:rPr>
        <w:t xml:space="preserve"> на рассматриваемый период не планируется.</w:t>
      </w:r>
      <w:r w:rsidR="00BE42D7" w:rsidRPr="008F78EB">
        <w:rPr>
          <w:rFonts w:ascii="Times New Roman" w:hAnsi="Times New Roman" w:cs="Times New Roman"/>
        </w:rPr>
        <w:br w:type="page"/>
      </w:r>
    </w:p>
    <w:p w14:paraId="5D855CF2" w14:textId="77777777" w:rsidR="000E4225" w:rsidRPr="008F78EB" w:rsidRDefault="000E4225" w:rsidP="0082754D">
      <w:pPr>
        <w:pStyle w:val="1"/>
        <w:spacing w:line="360" w:lineRule="auto"/>
        <w:jc w:val="center"/>
        <w:rPr>
          <w:rFonts w:cs="Times New Roman"/>
          <w:color w:val="auto"/>
        </w:rPr>
      </w:pPr>
      <w:bookmarkStart w:id="375" w:name="_Toc142403937"/>
      <w:r w:rsidRPr="008F78EB">
        <w:rPr>
          <w:rFonts w:cs="Times New Roman"/>
          <w:color w:val="auto"/>
        </w:rPr>
        <w:lastRenderedPageBreak/>
        <w:t xml:space="preserve">Глава </w:t>
      </w:r>
      <w:r w:rsidR="000710FA">
        <w:rPr>
          <w:rFonts w:cs="Times New Roman"/>
          <w:color w:val="auto"/>
        </w:rPr>
        <w:t>9</w:t>
      </w:r>
      <w:r w:rsidRPr="008F78EB">
        <w:rPr>
          <w:rFonts w:cs="Times New Roman"/>
          <w:color w:val="auto"/>
        </w:rPr>
        <w:t xml:space="preserve"> «Предложения по переводу открытых систем теплоснабжения (горячего водоснабжения) в закрытые системы горячего водоснабжения»</w:t>
      </w:r>
      <w:bookmarkEnd w:id="375"/>
    </w:p>
    <w:p w14:paraId="604B9A76" w14:textId="77777777" w:rsidR="00495393" w:rsidRPr="008F78EB" w:rsidRDefault="000710FA" w:rsidP="00886E17">
      <w:pPr>
        <w:pStyle w:val="2"/>
        <w:spacing w:line="360" w:lineRule="auto"/>
        <w:jc w:val="both"/>
        <w:rPr>
          <w:rFonts w:cs="Times New Roman"/>
          <w:color w:val="auto"/>
        </w:rPr>
      </w:pPr>
      <w:bookmarkStart w:id="376" w:name="_Toc535409602"/>
      <w:bookmarkStart w:id="377" w:name="_Toc142403938"/>
      <w:bookmarkStart w:id="378" w:name="sub_1681"/>
      <w:r>
        <w:rPr>
          <w:rFonts w:cs="Times New Roman"/>
          <w:color w:val="auto"/>
        </w:rPr>
        <w:t>9</w:t>
      </w:r>
      <w:r w:rsidR="00495393" w:rsidRPr="008F78EB">
        <w:rPr>
          <w:rFonts w:cs="Times New Roman"/>
          <w:color w:val="auto"/>
        </w:rPr>
        <w:t xml:space="preserve">.1. Технико-экономическое обоснование предложений по типам присоединений </w:t>
      </w:r>
      <w:proofErr w:type="spellStart"/>
      <w:r w:rsidR="00495393" w:rsidRPr="008F78EB">
        <w:rPr>
          <w:rFonts w:cs="Times New Roman"/>
          <w:color w:val="auto"/>
        </w:rPr>
        <w:t>теплопотребляющих</w:t>
      </w:r>
      <w:proofErr w:type="spellEnd"/>
      <w:r w:rsidR="00495393" w:rsidRPr="008F78EB">
        <w:rPr>
          <w:rFonts w:cs="Times New Roman"/>
          <w:color w:val="auto"/>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w:t>
      </w:r>
      <w:r w:rsidR="006D2D1E" w:rsidRPr="008F78EB">
        <w:rPr>
          <w:rFonts w:cs="Times New Roman"/>
          <w:color w:val="auto"/>
        </w:rPr>
        <w:t xml:space="preserve"> систему горячего водоснабжения</w:t>
      </w:r>
      <w:bookmarkEnd w:id="376"/>
      <w:bookmarkEnd w:id="377"/>
    </w:p>
    <w:p w14:paraId="4F7185F2" w14:textId="77777777" w:rsidR="006D2D1E" w:rsidRPr="008F78EB" w:rsidRDefault="006D2D1E" w:rsidP="006D2D1E">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На территории </w:t>
      </w:r>
      <w:r w:rsidR="00AD5751">
        <w:rPr>
          <w:rFonts w:ascii="Times New Roman" w:hAnsi="Times New Roman" w:cs="Times New Roman"/>
          <w:sz w:val="24"/>
          <w:szCs w:val="24"/>
        </w:rPr>
        <w:t>с</w:t>
      </w:r>
      <w:r w:rsidRPr="008F78EB">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F78EB">
        <w:rPr>
          <w:rFonts w:ascii="Times New Roman" w:hAnsi="Times New Roman" w:cs="Times New Roman"/>
          <w:sz w:val="24"/>
          <w:szCs w:val="24"/>
        </w:rPr>
        <w:t xml:space="preserve"> потребители, подключенные к открытой системе теплоснабжения (горячего водоснабжения), отсутствуют.</w:t>
      </w:r>
    </w:p>
    <w:p w14:paraId="512C7007" w14:textId="77777777" w:rsidR="00495393" w:rsidRPr="008F78EB" w:rsidRDefault="000710FA" w:rsidP="00B739EE">
      <w:pPr>
        <w:pStyle w:val="2"/>
        <w:spacing w:line="360" w:lineRule="auto"/>
        <w:jc w:val="both"/>
        <w:rPr>
          <w:rFonts w:cs="Times New Roman"/>
          <w:color w:val="auto"/>
        </w:rPr>
      </w:pPr>
      <w:bookmarkStart w:id="379" w:name="_Toc535409603"/>
      <w:bookmarkStart w:id="380" w:name="_Toc142403939"/>
      <w:bookmarkStart w:id="381" w:name="sub_1682"/>
      <w:bookmarkEnd w:id="378"/>
      <w:r>
        <w:rPr>
          <w:rFonts w:cs="Times New Roman"/>
          <w:color w:val="auto"/>
        </w:rPr>
        <w:t>9</w:t>
      </w:r>
      <w:r w:rsidR="00495393" w:rsidRPr="008F78EB">
        <w:rPr>
          <w:rFonts w:cs="Times New Roman"/>
          <w:color w:val="auto"/>
        </w:rPr>
        <w:t>.2. Выбор и обоснование метода регулирования отпуска тепловой энергии</w:t>
      </w:r>
      <w:r w:rsidR="006D2D1E" w:rsidRPr="008F78EB">
        <w:rPr>
          <w:rFonts w:cs="Times New Roman"/>
          <w:color w:val="auto"/>
        </w:rPr>
        <w:t xml:space="preserve"> от источников тепловой энергии</w:t>
      </w:r>
      <w:bookmarkEnd w:id="379"/>
      <w:bookmarkEnd w:id="380"/>
    </w:p>
    <w:p w14:paraId="30D29196" w14:textId="77777777" w:rsidR="006D2D1E" w:rsidRPr="008F78EB" w:rsidRDefault="002C1999" w:rsidP="002C1999">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Способ регулирования отпуска тепловой энергии от источника тепловой энергии – качественный, выбор температурного графика обусловлен тепловой нагрузкой и непосредственным присоединением абонентов к тепловым сетям.</w:t>
      </w:r>
    </w:p>
    <w:p w14:paraId="1928078E" w14:textId="77777777" w:rsidR="00495393" w:rsidRPr="008F78EB" w:rsidRDefault="000710FA" w:rsidP="000D7AC6">
      <w:pPr>
        <w:pStyle w:val="2"/>
        <w:spacing w:line="360" w:lineRule="auto"/>
        <w:jc w:val="both"/>
        <w:rPr>
          <w:rFonts w:cs="Times New Roman"/>
          <w:color w:val="auto"/>
        </w:rPr>
      </w:pPr>
      <w:bookmarkStart w:id="382" w:name="_Toc535409604"/>
      <w:bookmarkStart w:id="383" w:name="_Toc142403940"/>
      <w:bookmarkStart w:id="384" w:name="sub_1683"/>
      <w:bookmarkEnd w:id="381"/>
      <w:r>
        <w:rPr>
          <w:rFonts w:cs="Times New Roman"/>
          <w:color w:val="auto"/>
        </w:rPr>
        <w:t>9</w:t>
      </w:r>
      <w:r w:rsidR="00495393" w:rsidRPr="008F78EB">
        <w:rPr>
          <w:rFonts w:cs="Times New Roman"/>
          <w:color w:val="auto"/>
        </w:rPr>
        <w:t>.3.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w:t>
      </w:r>
      <w:r w:rsidR="00B0092E" w:rsidRPr="008F78EB">
        <w:rPr>
          <w:rFonts w:cs="Times New Roman"/>
          <w:color w:val="auto"/>
        </w:rPr>
        <w:t xml:space="preserve"> системе горячего водоснабжения</w:t>
      </w:r>
      <w:bookmarkEnd w:id="382"/>
      <w:bookmarkEnd w:id="383"/>
    </w:p>
    <w:p w14:paraId="2FB680D1" w14:textId="6F0CF800" w:rsidR="000D13D5" w:rsidRPr="008F78EB" w:rsidRDefault="000D13D5" w:rsidP="000D13D5">
      <w:pPr>
        <w:spacing w:line="360" w:lineRule="auto"/>
        <w:ind w:firstLine="709"/>
        <w:jc w:val="both"/>
        <w:rPr>
          <w:rFonts w:ascii="Times New Roman" w:hAnsi="Times New Roman" w:cs="Times New Roman"/>
          <w:sz w:val="24"/>
          <w:szCs w:val="24"/>
        </w:rPr>
      </w:pPr>
      <w:bookmarkStart w:id="385" w:name="_Toc535409605"/>
      <w:bookmarkStart w:id="386" w:name="sub_1684"/>
      <w:bookmarkEnd w:id="384"/>
      <w:r w:rsidRPr="008F78EB">
        <w:rPr>
          <w:rFonts w:ascii="Times New Roman" w:hAnsi="Times New Roman" w:cs="Times New Roman"/>
          <w:sz w:val="24"/>
          <w:szCs w:val="24"/>
        </w:rPr>
        <w:t xml:space="preserve">На территории </w:t>
      </w:r>
      <w:r w:rsidR="00AD2B2D">
        <w:rPr>
          <w:rFonts w:ascii="Times New Roman" w:hAnsi="Times New Roman" w:cs="Times New Roman"/>
          <w:sz w:val="24"/>
          <w:szCs w:val="24"/>
        </w:rPr>
        <w:t>с</w:t>
      </w:r>
      <w:r w:rsidRPr="008F78EB">
        <w:rPr>
          <w:rFonts w:ascii="Times New Roman" w:hAnsi="Times New Roman" w:cs="Times New Roman"/>
          <w:sz w:val="24"/>
          <w:szCs w:val="24"/>
        </w:rPr>
        <w:t xml:space="preserve">. </w:t>
      </w:r>
      <w:r w:rsidR="00AD2B2D">
        <w:rPr>
          <w:rFonts w:ascii="Times New Roman" w:hAnsi="Times New Roman" w:cs="Times New Roman"/>
          <w:sz w:val="24"/>
          <w:szCs w:val="24"/>
        </w:rPr>
        <w:t>Апраксино</w:t>
      </w:r>
      <w:r w:rsidRPr="008F78EB">
        <w:rPr>
          <w:rFonts w:ascii="Times New Roman" w:hAnsi="Times New Roman" w:cs="Times New Roman"/>
          <w:sz w:val="24"/>
          <w:szCs w:val="24"/>
        </w:rPr>
        <w:t xml:space="preserve"> теплоснабжение осуществляется по закрытой системе горячего водоснабжения.</w:t>
      </w:r>
    </w:p>
    <w:p w14:paraId="0778AE8A" w14:textId="77777777" w:rsidR="00495393" w:rsidRPr="008F78EB" w:rsidRDefault="000710FA" w:rsidP="00B739EE">
      <w:pPr>
        <w:pStyle w:val="2"/>
        <w:spacing w:line="360" w:lineRule="auto"/>
        <w:jc w:val="both"/>
        <w:rPr>
          <w:rFonts w:cs="Times New Roman"/>
          <w:color w:val="auto"/>
        </w:rPr>
      </w:pPr>
      <w:bookmarkStart w:id="387" w:name="_Toc142403941"/>
      <w:r>
        <w:rPr>
          <w:rFonts w:cs="Times New Roman"/>
          <w:color w:val="auto"/>
        </w:rPr>
        <w:t>9</w:t>
      </w:r>
      <w:r w:rsidR="00495393" w:rsidRPr="008F78EB">
        <w:rPr>
          <w:rFonts w:cs="Times New Roman"/>
          <w:color w:val="auto"/>
        </w:rPr>
        <w:t>.4. Расчет потребности инвестиций для перевода открытой системы теплоснабжения (горячего водоснабжения) в закрытую систему горячего</w:t>
      </w:r>
      <w:r w:rsidR="00B75167" w:rsidRPr="008F78EB">
        <w:rPr>
          <w:rFonts w:cs="Times New Roman"/>
          <w:color w:val="auto"/>
        </w:rPr>
        <w:t xml:space="preserve"> водоснабжения</w:t>
      </w:r>
      <w:bookmarkEnd w:id="385"/>
      <w:bookmarkEnd w:id="387"/>
    </w:p>
    <w:p w14:paraId="3BCCAB17" w14:textId="54F4D587" w:rsidR="000D13D5" w:rsidRDefault="000D13D5" w:rsidP="000D13D5">
      <w:pPr>
        <w:spacing w:line="360" w:lineRule="auto"/>
        <w:ind w:firstLine="709"/>
        <w:jc w:val="both"/>
        <w:rPr>
          <w:rFonts w:ascii="Times New Roman" w:hAnsi="Times New Roman" w:cs="Times New Roman"/>
          <w:sz w:val="24"/>
          <w:szCs w:val="24"/>
        </w:rPr>
      </w:pPr>
      <w:bookmarkStart w:id="388" w:name="_Toc535409606"/>
      <w:bookmarkStart w:id="389" w:name="sub_1685"/>
      <w:bookmarkEnd w:id="386"/>
      <w:r w:rsidRPr="008F78EB">
        <w:rPr>
          <w:rFonts w:ascii="Times New Roman" w:hAnsi="Times New Roman" w:cs="Times New Roman"/>
          <w:sz w:val="24"/>
          <w:szCs w:val="24"/>
        </w:rPr>
        <w:t xml:space="preserve">На территории </w:t>
      </w:r>
      <w:r w:rsidR="00AD2B2D">
        <w:rPr>
          <w:rFonts w:ascii="Times New Roman" w:hAnsi="Times New Roman" w:cs="Times New Roman"/>
          <w:sz w:val="24"/>
          <w:szCs w:val="24"/>
        </w:rPr>
        <w:t>с</w:t>
      </w:r>
      <w:r w:rsidRPr="008F78EB">
        <w:rPr>
          <w:rFonts w:ascii="Times New Roman" w:hAnsi="Times New Roman" w:cs="Times New Roman"/>
          <w:sz w:val="24"/>
          <w:szCs w:val="24"/>
        </w:rPr>
        <w:t xml:space="preserve">. </w:t>
      </w:r>
      <w:r w:rsidR="00AD2B2D">
        <w:rPr>
          <w:rFonts w:ascii="Times New Roman" w:hAnsi="Times New Roman" w:cs="Times New Roman"/>
          <w:sz w:val="24"/>
          <w:szCs w:val="24"/>
        </w:rPr>
        <w:t>Апраксино</w:t>
      </w:r>
      <w:r w:rsidRPr="008F78EB">
        <w:rPr>
          <w:rFonts w:ascii="Times New Roman" w:hAnsi="Times New Roman" w:cs="Times New Roman"/>
          <w:sz w:val="24"/>
          <w:szCs w:val="24"/>
        </w:rPr>
        <w:t xml:space="preserve"> теплоснабжение осуществляется по закрытой системе горячего водоснабжения.</w:t>
      </w:r>
    </w:p>
    <w:p w14:paraId="2D5926DE" w14:textId="1A0356C4" w:rsidR="00CE2050" w:rsidRPr="00CE2050" w:rsidRDefault="00CE2050" w:rsidP="00CE2050">
      <w:pPr>
        <w:keepNext/>
        <w:keepLines/>
        <w:spacing w:before="40" w:after="0" w:line="360" w:lineRule="auto"/>
        <w:jc w:val="both"/>
        <w:outlineLvl w:val="1"/>
        <w:rPr>
          <w:rFonts w:ascii="Times New Roman" w:eastAsia="Times New Roman" w:hAnsi="Times New Roman" w:cs="Times New Roman"/>
          <w:b/>
          <w:sz w:val="26"/>
          <w:szCs w:val="26"/>
          <w:lang w:eastAsia="ru-RU"/>
        </w:rPr>
      </w:pPr>
      <w:bookmarkStart w:id="390" w:name="_Toc142403942"/>
      <w:r w:rsidRPr="00CE2050">
        <w:rPr>
          <w:rFonts w:ascii="Times New Roman" w:eastAsia="Times New Roman" w:hAnsi="Times New Roman" w:cs="Times New Roman"/>
          <w:b/>
          <w:sz w:val="26"/>
          <w:szCs w:val="26"/>
          <w:lang w:eastAsia="ru-RU"/>
        </w:rPr>
        <w:t>9.5.</w:t>
      </w:r>
      <w:r w:rsidRPr="00CE2050">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 xml:space="preserve">Расчет потребности </w:t>
      </w:r>
      <w:r w:rsidRPr="00CE2050">
        <w:rPr>
          <w:rFonts w:ascii="Times New Roman" w:eastAsia="Times New Roman" w:hAnsi="Times New Roman" w:cs="Times New Roman"/>
          <w:b/>
          <w:sz w:val="26"/>
          <w:szCs w:val="26"/>
          <w:lang w:eastAsia="ru-RU"/>
        </w:rPr>
        <w:t>инвестиций для резервирования систем теплоснабжения</w:t>
      </w:r>
      <w:bookmarkEnd w:id="390"/>
    </w:p>
    <w:p w14:paraId="5034D496" w14:textId="30DCBF4F" w:rsidR="00CE2050" w:rsidRPr="00421198" w:rsidRDefault="00CE2050" w:rsidP="00CE2050">
      <w:pPr>
        <w:spacing w:after="0" w:line="360" w:lineRule="auto"/>
        <w:ind w:right="3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с. Апраксино</w:t>
      </w:r>
      <w:r w:rsidRPr="00CE2050">
        <w:t xml:space="preserve"> </w:t>
      </w:r>
      <w:r w:rsidRPr="00CE2050">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езервирование</w:t>
      </w:r>
      <w:r w:rsidRPr="00CE2050">
        <w:rPr>
          <w:rFonts w:ascii="Times New Roman" w:eastAsia="Times New Roman" w:hAnsi="Times New Roman" w:cs="Times New Roman"/>
          <w:sz w:val="24"/>
          <w:szCs w:val="24"/>
          <w:lang w:eastAsia="ru-RU"/>
        </w:rPr>
        <w:t xml:space="preserve"> систем теплоснабжения</w:t>
      </w:r>
      <w:r>
        <w:rPr>
          <w:rFonts w:ascii="Times New Roman" w:eastAsia="Times New Roman" w:hAnsi="Times New Roman" w:cs="Times New Roman"/>
          <w:sz w:val="24"/>
          <w:szCs w:val="24"/>
          <w:lang w:eastAsia="ru-RU"/>
        </w:rPr>
        <w:t xml:space="preserve"> не требуется</w:t>
      </w:r>
    </w:p>
    <w:p w14:paraId="4FB084CB" w14:textId="77777777" w:rsidR="00CE2050" w:rsidRPr="008F78EB" w:rsidRDefault="00CE2050" w:rsidP="000D13D5">
      <w:pPr>
        <w:spacing w:line="360" w:lineRule="auto"/>
        <w:ind w:firstLine="709"/>
        <w:jc w:val="both"/>
        <w:rPr>
          <w:rFonts w:ascii="Times New Roman" w:hAnsi="Times New Roman" w:cs="Times New Roman"/>
          <w:sz w:val="24"/>
          <w:szCs w:val="24"/>
        </w:rPr>
      </w:pPr>
    </w:p>
    <w:p w14:paraId="35CC6BB8" w14:textId="5230AEF0" w:rsidR="00495393" w:rsidRPr="008F78EB" w:rsidRDefault="000710FA" w:rsidP="00B739EE">
      <w:pPr>
        <w:pStyle w:val="2"/>
        <w:spacing w:line="360" w:lineRule="auto"/>
        <w:jc w:val="both"/>
        <w:rPr>
          <w:rFonts w:cs="Times New Roman"/>
          <w:color w:val="auto"/>
        </w:rPr>
      </w:pPr>
      <w:bookmarkStart w:id="391" w:name="_Toc142403943"/>
      <w:r>
        <w:rPr>
          <w:rFonts w:cs="Times New Roman"/>
          <w:color w:val="auto"/>
        </w:rPr>
        <w:lastRenderedPageBreak/>
        <w:t>9</w:t>
      </w:r>
      <w:r w:rsidR="00CE2050">
        <w:rPr>
          <w:rFonts w:cs="Times New Roman"/>
          <w:color w:val="auto"/>
        </w:rPr>
        <w:t>.6</w:t>
      </w:r>
      <w:r w:rsidR="00495393" w:rsidRPr="008F78EB">
        <w:rPr>
          <w:rFonts w:cs="Times New Roman"/>
          <w:color w:val="auto"/>
        </w:rPr>
        <w:t>. Оценк</w:t>
      </w:r>
      <w:r w:rsidR="00BD2797" w:rsidRPr="008F78EB">
        <w:rPr>
          <w:rFonts w:cs="Times New Roman"/>
          <w:color w:val="auto"/>
        </w:rPr>
        <w:t>а</w:t>
      </w:r>
      <w:r w:rsidR="00495393" w:rsidRPr="008F78EB">
        <w:rPr>
          <w:rFonts w:cs="Times New Roman"/>
          <w:color w:val="auto"/>
        </w:rPr>
        <w:t xml:space="preserve"> целевых показателей эффективности и качества теплоснабжения в открытой системе теплоснабжения (горячего водоснабжения) и закрытой</w:t>
      </w:r>
      <w:r w:rsidR="00B4713C" w:rsidRPr="008F78EB">
        <w:rPr>
          <w:rFonts w:cs="Times New Roman"/>
          <w:color w:val="auto"/>
        </w:rPr>
        <w:t xml:space="preserve"> системе горячего водоснабжения</w:t>
      </w:r>
      <w:bookmarkEnd w:id="388"/>
      <w:bookmarkEnd w:id="391"/>
    </w:p>
    <w:p w14:paraId="7E4D4DED" w14:textId="77777777" w:rsidR="004D27ED" w:rsidRDefault="00BD2797" w:rsidP="004D27ED">
      <w:pPr>
        <w:spacing w:after="0" w:line="360" w:lineRule="auto"/>
        <w:ind w:right="45"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На территории </w:t>
      </w:r>
      <w:r w:rsidR="00AD5751">
        <w:rPr>
          <w:rFonts w:ascii="Times New Roman" w:hAnsi="Times New Roman" w:cs="Times New Roman"/>
          <w:sz w:val="24"/>
          <w:szCs w:val="24"/>
        </w:rPr>
        <w:t>с</w:t>
      </w:r>
      <w:r w:rsidR="000D7AC6" w:rsidRPr="000D7AC6">
        <w:rPr>
          <w:rFonts w:ascii="Times New Roman" w:hAnsi="Times New Roman" w:cs="Times New Roman"/>
          <w:sz w:val="24"/>
          <w:szCs w:val="24"/>
        </w:rPr>
        <w:t xml:space="preserve">. </w:t>
      </w:r>
      <w:r w:rsidR="00AD5751">
        <w:rPr>
          <w:rFonts w:ascii="Times New Roman" w:hAnsi="Times New Roman" w:cs="Times New Roman"/>
          <w:sz w:val="24"/>
          <w:szCs w:val="24"/>
        </w:rPr>
        <w:t>Апраксино</w:t>
      </w:r>
      <w:r w:rsidRPr="008F78EB">
        <w:rPr>
          <w:rFonts w:ascii="Times New Roman" w:hAnsi="Times New Roman" w:cs="Times New Roman"/>
          <w:sz w:val="24"/>
          <w:szCs w:val="24"/>
        </w:rPr>
        <w:t xml:space="preserve"> </w:t>
      </w:r>
      <w:r w:rsidR="00EC54F9" w:rsidRPr="00EC54F9">
        <w:rPr>
          <w:rFonts w:ascii="Times New Roman" w:hAnsi="Times New Roman" w:cs="Times New Roman"/>
          <w:sz w:val="24"/>
          <w:szCs w:val="24"/>
        </w:rPr>
        <w:t>горячее водоснабжение отсутствует</w:t>
      </w:r>
      <w:r w:rsidR="00EC54F9">
        <w:rPr>
          <w:rFonts w:ascii="Times New Roman" w:hAnsi="Times New Roman" w:cs="Times New Roman"/>
          <w:sz w:val="24"/>
          <w:szCs w:val="24"/>
        </w:rPr>
        <w:t>.</w:t>
      </w:r>
    </w:p>
    <w:p w14:paraId="603694FF" w14:textId="77777777" w:rsidR="004D27ED" w:rsidRDefault="004D27ED" w:rsidP="00EC54F9">
      <w:pPr>
        <w:spacing w:after="0" w:line="360" w:lineRule="auto"/>
        <w:ind w:right="45" w:firstLine="709"/>
        <w:jc w:val="both"/>
        <w:rPr>
          <w:rFonts w:ascii="Times New Roman" w:hAnsi="Times New Roman" w:cs="Times New Roman"/>
          <w:sz w:val="24"/>
          <w:szCs w:val="24"/>
        </w:rPr>
      </w:pPr>
    </w:p>
    <w:p w14:paraId="28FED42E" w14:textId="65113686" w:rsidR="00BD2797" w:rsidRPr="008F78EB" w:rsidRDefault="00BD2797" w:rsidP="0082754D">
      <w:pPr>
        <w:pStyle w:val="aa"/>
        <w:spacing w:after="0" w:line="276" w:lineRule="auto"/>
        <w:ind w:firstLine="709"/>
        <w:rPr>
          <w:rFonts w:ascii="Times New Roman" w:hAnsi="Times New Roman" w:cs="Times New Roman"/>
          <w:i w:val="0"/>
          <w:color w:val="auto"/>
          <w:sz w:val="24"/>
          <w:szCs w:val="24"/>
        </w:rPr>
      </w:pPr>
    </w:p>
    <w:bookmarkEnd w:id="389"/>
    <w:p w14:paraId="3C73FB7A" w14:textId="77777777" w:rsidR="00980DC0" w:rsidRPr="008F78EB" w:rsidRDefault="00980DC0" w:rsidP="00980DC0">
      <w:pPr>
        <w:rPr>
          <w:rFonts w:ascii="Times New Roman" w:hAnsi="Times New Roman" w:cs="Times New Roman"/>
        </w:rPr>
      </w:pPr>
    </w:p>
    <w:p w14:paraId="6F9CB146" w14:textId="77777777" w:rsidR="000E4225" w:rsidRPr="008F78EB" w:rsidRDefault="000E4225" w:rsidP="00B428BB">
      <w:pPr>
        <w:pStyle w:val="1"/>
        <w:spacing w:line="360" w:lineRule="auto"/>
        <w:jc w:val="center"/>
        <w:rPr>
          <w:rFonts w:cs="Times New Roman"/>
          <w:color w:val="auto"/>
        </w:rPr>
      </w:pPr>
      <w:bookmarkStart w:id="392" w:name="_Toc142403944"/>
      <w:r w:rsidRPr="008F78EB">
        <w:rPr>
          <w:rFonts w:cs="Times New Roman"/>
          <w:color w:val="auto"/>
        </w:rPr>
        <w:t xml:space="preserve">Глава </w:t>
      </w:r>
      <w:r w:rsidR="000710FA">
        <w:rPr>
          <w:rFonts w:cs="Times New Roman"/>
          <w:color w:val="auto"/>
        </w:rPr>
        <w:t>10</w:t>
      </w:r>
      <w:r w:rsidRPr="008F78EB">
        <w:rPr>
          <w:rFonts w:cs="Times New Roman"/>
          <w:color w:val="auto"/>
        </w:rPr>
        <w:t xml:space="preserve"> «Перспективные топливные балансы»</w:t>
      </w:r>
      <w:bookmarkEnd w:id="392"/>
    </w:p>
    <w:p w14:paraId="6949B2A7" w14:textId="77777777" w:rsidR="00CB0FC4" w:rsidRPr="008F78EB" w:rsidRDefault="000710FA" w:rsidP="002A4E2C">
      <w:pPr>
        <w:pStyle w:val="2"/>
        <w:spacing w:line="360" w:lineRule="auto"/>
        <w:jc w:val="both"/>
        <w:rPr>
          <w:rFonts w:cs="Times New Roman"/>
          <w:color w:val="auto"/>
        </w:rPr>
      </w:pPr>
      <w:bookmarkStart w:id="393" w:name="_Toc535409609"/>
      <w:bookmarkStart w:id="394" w:name="_Toc142403945"/>
      <w:bookmarkStart w:id="395" w:name="sub_1701"/>
      <w:r>
        <w:rPr>
          <w:rFonts w:cs="Times New Roman"/>
          <w:color w:val="auto"/>
        </w:rPr>
        <w:t>10</w:t>
      </w:r>
      <w:r w:rsidR="00CB0FC4" w:rsidRPr="008F78EB">
        <w:rPr>
          <w:rFonts w:cs="Times New Roman"/>
          <w:color w:val="auto"/>
        </w:rPr>
        <w:t>.1.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93"/>
      <w:bookmarkEnd w:id="394"/>
    </w:p>
    <w:p w14:paraId="4B57A3FB" w14:textId="22D57DA8" w:rsidR="001A2C8C" w:rsidRPr="001A2C8C" w:rsidRDefault="001A2C8C" w:rsidP="001A2C8C">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1A2C8C">
        <w:rPr>
          <w:rFonts w:ascii="Times New Roman" w:eastAsia="Times New Roman" w:hAnsi="Times New Roman" w:cs="Times New Roman"/>
          <w:sz w:val="24"/>
          <w:szCs w:val="24"/>
          <w:lang w:eastAsia="ru-RU"/>
        </w:rPr>
        <w:t xml:space="preserve">Прогнозы по отпускаемой тепловой энергии и </w:t>
      </w:r>
      <w:proofErr w:type="spellStart"/>
      <w:r w:rsidRPr="001A2C8C">
        <w:rPr>
          <w:rFonts w:ascii="Times New Roman" w:eastAsia="Times New Roman" w:hAnsi="Times New Roman" w:cs="Times New Roman"/>
          <w:sz w:val="24"/>
          <w:szCs w:val="24"/>
          <w:lang w:eastAsia="ru-RU"/>
        </w:rPr>
        <w:t>топливопотреблению</w:t>
      </w:r>
      <w:proofErr w:type="spellEnd"/>
      <w:r w:rsidRPr="001A2C8C">
        <w:rPr>
          <w:rFonts w:ascii="Times New Roman" w:eastAsia="Times New Roman" w:hAnsi="Times New Roman" w:cs="Times New Roman"/>
          <w:sz w:val="24"/>
          <w:szCs w:val="24"/>
          <w:lang w:eastAsia="ru-RU"/>
        </w:rPr>
        <w:t xml:space="preserve"> рассматривались по котельн</w:t>
      </w:r>
      <w:r w:rsidR="000A58FF">
        <w:rPr>
          <w:rFonts w:ascii="Times New Roman" w:eastAsia="Times New Roman" w:hAnsi="Times New Roman" w:cs="Times New Roman"/>
          <w:sz w:val="24"/>
          <w:szCs w:val="24"/>
          <w:lang w:eastAsia="ru-RU"/>
        </w:rPr>
        <w:t>ой</w:t>
      </w:r>
      <w:r w:rsidRPr="001A2C8C">
        <w:rPr>
          <w:rFonts w:ascii="Times New Roman" w:eastAsia="Times New Roman" w:hAnsi="Times New Roman" w:cs="Times New Roman"/>
          <w:sz w:val="24"/>
          <w:szCs w:val="24"/>
          <w:lang w:eastAsia="ru-RU"/>
        </w:rPr>
        <w:t>, котор</w:t>
      </w:r>
      <w:r w:rsidR="000A58FF">
        <w:rPr>
          <w:rFonts w:ascii="Times New Roman" w:eastAsia="Times New Roman" w:hAnsi="Times New Roman" w:cs="Times New Roman"/>
          <w:sz w:val="24"/>
          <w:szCs w:val="24"/>
          <w:lang w:eastAsia="ru-RU"/>
        </w:rPr>
        <w:t>ая</w:t>
      </w:r>
      <w:r w:rsidRPr="001A2C8C">
        <w:rPr>
          <w:rFonts w:ascii="Times New Roman" w:eastAsia="Times New Roman" w:hAnsi="Times New Roman" w:cs="Times New Roman"/>
          <w:sz w:val="24"/>
          <w:szCs w:val="24"/>
          <w:lang w:eastAsia="ru-RU"/>
        </w:rPr>
        <w:t xml:space="preserve"> задействован</w:t>
      </w:r>
      <w:r w:rsidR="000A58FF">
        <w:rPr>
          <w:rFonts w:ascii="Times New Roman" w:eastAsia="Times New Roman" w:hAnsi="Times New Roman" w:cs="Times New Roman"/>
          <w:sz w:val="24"/>
          <w:szCs w:val="24"/>
          <w:lang w:eastAsia="ru-RU"/>
        </w:rPr>
        <w:t>а</w:t>
      </w:r>
      <w:r w:rsidRPr="001A2C8C">
        <w:rPr>
          <w:rFonts w:ascii="Times New Roman" w:eastAsia="Times New Roman" w:hAnsi="Times New Roman" w:cs="Times New Roman"/>
          <w:sz w:val="24"/>
          <w:szCs w:val="24"/>
          <w:lang w:eastAsia="ru-RU"/>
        </w:rPr>
        <w:t xml:space="preserve"> в схеме теплоснабжения, со следующим допущением: </w:t>
      </w:r>
      <w:r w:rsidR="00E176A6">
        <w:rPr>
          <w:rFonts w:ascii="Times New Roman" w:eastAsia="Times New Roman" w:hAnsi="Times New Roman" w:cs="Times New Roman"/>
          <w:sz w:val="24"/>
          <w:szCs w:val="24"/>
          <w:lang w:eastAsia="ru-RU"/>
        </w:rPr>
        <w:t>производство</w:t>
      </w:r>
      <w:r w:rsidRPr="001A2C8C">
        <w:rPr>
          <w:rFonts w:ascii="Times New Roman" w:eastAsia="Times New Roman" w:hAnsi="Times New Roman" w:cs="Times New Roman"/>
          <w:sz w:val="24"/>
          <w:szCs w:val="24"/>
          <w:lang w:eastAsia="ru-RU"/>
        </w:rPr>
        <w:t xml:space="preserve"> тепловой энергии ведомственной котельной остаётся на уровне базового года. Перспективное значение удельных расходов топлива на </w:t>
      </w:r>
      <w:r w:rsidR="00E176A6">
        <w:rPr>
          <w:rFonts w:ascii="Times New Roman" w:eastAsia="Times New Roman" w:hAnsi="Times New Roman" w:cs="Times New Roman"/>
          <w:sz w:val="24"/>
          <w:szCs w:val="24"/>
          <w:lang w:eastAsia="ru-RU"/>
        </w:rPr>
        <w:t>производство</w:t>
      </w:r>
      <w:r w:rsidRPr="001A2C8C">
        <w:rPr>
          <w:rFonts w:ascii="Times New Roman" w:eastAsia="Times New Roman" w:hAnsi="Times New Roman" w:cs="Times New Roman"/>
          <w:sz w:val="24"/>
          <w:szCs w:val="24"/>
          <w:lang w:eastAsia="ru-RU"/>
        </w:rPr>
        <w:t xml:space="preserve"> тепловой энергии приведено в таблице </w:t>
      </w:r>
      <w:r w:rsidR="00E176A6">
        <w:rPr>
          <w:rFonts w:ascii="Times New Roman" w:eastAsia="Times New Roman" w:hAnsi="Times New Roman" w:cs="Times New Roman"/>
          <w:sz w:val="24"/>
          <w:szCs w:val="24"/>
          <w:lang w:eastAsia="ru-RU"/>
        </w:rPr>
        <w:t>3</w:t>
      </w:r>
      <w:r w:rsidR="00695AF2">
        <w:rPr>
          <w:rFonts w:ascii="Times New Roman" w:eastAsia="Times New Roman" w:hAnsi="Times New Roman" w:cs="Times New Roman"/>
          <w:sz w:val="24"/>
          <w:szCs w:val="24"/>
          <w:lang w:eastAsia="ru-RU"/>
        </w:rPr>
        <w:t>5</w:t>
      </w:r>
      <w:r w:rsidRPr="001A2C8C">
        <w:rPr>
          <w:rFonts w:ascii="Times New Roman" w:eastAsia="Times New Roman" w:hAnsi="Times New Roman" w:cs="Times New Roman"/>
          <w:sz w:val="24"/>
          <w:szCs w:val="24"/>
          <w:lang w:eastAsia="ru-RU"/>
        </w:rPr>
        <w:t>.</w:t>
      </w:r>
    </w:p>
    <w:p w14:paraId="7C3AC2ED" w14:textId="77777777" w:rsidR="001A2C8C" w:rsidRPr="001A2C8C" w:rsidRDefault="001A2C8C" w:rsidP="001A2C8C">
      <w:pPr>
        <w:autoSpaceDE w:val="0"/>
        <w:autoSpaceDN w:val="0"/>
        <w:adjustRightInd w:val="0"/>
        <w:spacing w:after="0" w:line="240" w:lineRule="auto"/>
        <w:ind w:left="-567"/>
        <w:jc w:val="both"/>
        <w:rPr>
          <w:rFonts w:ascii="Times New Roman" w:eastAsia="Calibri" w:hAnsi="Times New Roman" w:cs="Times New Roman"/>
          <w:color w:val="000000"/>
          <w:sz w:val="24"/>
          <w:szCs w:val="23"/>
        </w:rPr>
      </w:pPr>
    </w:p>
    <w:p w14:paraId="7554E9C4" w14:textId="353A90E5" w:rsidR="00210AD0" w:rsidRPr="001A2C8C" w:rsidRDefault="00210AD0" w:rsidP="00210AD0">
      <w:pPr>
        <w:autoSpaceDE w:val="0"/>
        <w:autoSpaceDN w:val="0"/>
        <w:adjustRightInd w:val="0"/>
        <w:spacing w:after="0" w:line="240" w:lineRule="auto"/>
        <w:ind w:left="-567" w:firstLine="709"/>
        <w:jc w:val="both"/>
        <w:rPr>
          <w:rFonts w:ascii="Times New Roman" w:eastAsia="Calibri" w:hAnsi="Times New Roman" w:cs="Times New Roman"/>
          <w:color w:val="000000"/>
          <w:sz w:val="24"/>
          <w:szCs w:val="23"/>
        </w:rPr>
      </w:pPr>
    </w:p>
    <w:p w14:paraId="55990527" w14:textId="77777777" w:rsidR="001A2C8C" w:rsidRPr="001A2C8C" w:rsidRDefault="001A2C8C" w:rsidP="001A2C8C">
      <w:pPr>
        <w:autoSpaceDE w:val="0"/>
        <w:autoSpaceDN w:val="0"/>
        <w:adjustRightInd w:val="0"/>
        <w:spacing w:after="0" w:line="240" w:lineRule="auto"/>
        <w:ind w:left="-567" w:firstLine="709"/>
        <w:rPr>
          <w:rFonts w:ascii="Times New Roman" w:eastAsia="Calibri" w:hAnsi="Times New Roman" w:cs="Times New Roman"/>
          <w:color w:val="000000"/>
          <w:sz w:val="24"/>
          <w:szCs w:val="23"/>
        </w:rPr>
      </w:pPr>
    </w:p>
    <w:p w14:paraId="6A679A3C" w14:textId="73424F0D" w:rsidR="001A2C8C" w:rsidRDefault="00210AD0"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r>
        <w:rPr>
          <w:rFonts w:ascii="Times New Roman" w:eastAsia="Calibri" w:hAnsi="Times New Roman" w:cs="Times New Roman"/>
          <w:sz w:val="24"/>
          <w:szCs w:val="23"/>
        </w:rPr>
        <w:t xml:space="preserve">             </w:t>
      </w:r>
    </w:p>
    <w:p w14:paraId="2394CD4F"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1E951D8D"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599B797F"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3C90DDB8"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1C96BADB"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5D8B2352"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3DD6F0BB"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79DE1E01"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Calibri" w:hAnsi="Times New Roman" w:cs="Times New Roman"/>
          <w:sz w:val="24"/>
          <w:szCs w:val="23"/>
        </w:rPr>
      </w:pPr>
    </w:p>
    <w:p w14:paraId="59321807" w14:textId="77777777" w:rsidR="001A2C8C" w:rsidRDefault="001A2C8C" w:rsidP="001A2C8C">
      <w:pPr>
        <w:tabs>
          <w:tab w:val="left" w:pos="539"/>
          <w:tab w:val="left" w:pos="993"/>
        </w:tabs>
        <w:adjustRightInd w:val="0"/>
        <w:spacing w:after="0" w:line="360" w:lineRule="auto"/>
        <w:jc w:val="both"/>
        <w:textAlignment w:val="baseline"/>
        <w:rPr>
          <w:rFonts w:ascii="Times New Roman" w:eastAsia="Calibri" w:hAnsi="Times New Roman" w:cs="Times New Roman"/>
          <w:sz w:val="24"/>
          <w:szCs w:val="23"/>
        </w:rPr>
        <w:sectPr w:rsidR="001A2C8C" w:rsidSect="00F9032B">
          <w:pgSz w:w="11906" w:h="16838"/>
          <w:pgMar w:top="993" w:right="1133" w:bottom="1134" w:left="850" w:header="708" w:footer="708" w:gutter="0"/>
          <w:cols w:space="708"/>
          <w:docGrid w:linePitch="360"/>
        </w:sectPr>
      </w:pPr>
    </w:p>
    <w:p w14:paraId="71D0B48F" w14:textId="77777777" w:rsidR="001A2C8C" w:rsidRDefault="001A2C8C" w:rsidP="001A2C8C">
      <w:pPr>
        <w:autoSpaceDE w:val="0"/>
        <w:autoSpaceDN w:val="0"/>
        <w:adjustRightInd w:val="0"/>
        <w:spacing w:after="0" w:line="240" w:lineRule="auto"/>
        <w:rPr>
          <w:rFonts w:ascii="Times New Roman" w:eastAsia="Times New Roman" w:hAnsi="Times New Roman" w:cs="Times New Roman"/>
          <w:sz w:val="24"/>
          <w:szCs w:val="23"/>
        </w:rPr>
      </w:pPr>
      <w:r w:rsidRPr="00D42C2D">
        <w:rPr>
          <w:rFonts w:ascii="Times New Roman" w:eastAsia="Times New Roman" w:hAnsi="Times New Roman" w:cs="Times New Roman"/>
          <w:b/>
          <w:sz w:val="24"/>
          <w:szCs w:val="23"/>
        </w:rPr>
        <w:lastRenderedPageBreak/>
        <w:t xml:space="preserve">Таблица </w:t>
      </w:r>
      <w:r w:rsidR="00690582" w:rsidRPr="00D42C2D">
        <w:rPr>
          <w:rFonts w:ascii="Times New Roman" w:eastAsia="Times New Roman" w:hAnsi="Times New Roman" w:cs="Times New Roman"/>
          <w:b/>
          <w:sz w:val="24"/>
          <w:szCs w:val="23"/>
        </w:rPr>
        <w:t>3</w:t>
      </w:r>
      <w:r w:rsidR="0018750E">
        <w:rPr>
          <w:rFonts w:ascii="Times New Roman" w:eastAsia="Times New Roman" w:hAnsi="Times New Roman" w:cs="Times New Roman"/>
          <w:b/>
          <w:sz w:val="24"/>
          <w:szCs w:val="23"/>
        </w:rPr>
        <w:t>5</w:t>
      </w:r>
      <w:r w:rsidRPr="001A2C8C">
        <w:rPr>
          <w:rFonts w:ascii="Times New Roman" w:eastAsia="Times New Roman" w:hAnsi="Times New Roman" w:cs="Times New Roman"/>
          <w:sz w:val="24"/>
          <w:szCs w:val="23"/>
        </w:rPr>
        <w:t xml:space="preserve">. Перспективные плановые значения удельных расходов топлива на </w:t>
      </w:r>
      <w:r w:rsidR="00690582">
        <w:rPr>
          <w:rFonts w:ascii="Times New Roman" w:eastAsia="Times New Roman" w:hAnsi="Times New Roman" w:cs="Times New Roman"/>
          <w:sz w:val="24"/>
          <w:szCs w:val="23"/>
        </w:rPr>
        <w:t>производство</w:t>
      </w:r>
      <w:r w:rsidRPr="001A2C8C">
        <w:rPr>
          <w:rFonts w:ascii="Times New Roman" w:eastAsia="Times New Roman" w:hAnsi="Times New Roman" w:cs="Times New Roman"/>
          <w:sz w:val="24"/>
          <w:szCs w:val="23"/>
        </w:rPr>
        <w:t xml:space="preserve"> тепловой энергии</w:t>
      </w:r>
    </w:p>
    <w:p w14:paraId="6EABC0FE" w14:textId="77777777" w:rsidR="00210AD0" w:rsidRPr="001A2C8C" w:rsidRDefault="00210AD0" w:rsidP="001A2C8C">
      <w:pPr>
        <w:autoSpaceDE w:val="0"/>
        <w:autoSpaceDN w:val="0"/>
        <w:adjustRightInd w:val="0"/>
        <w:spacing w:after="0" w:line="240" w:lineRule="auto"/>
        <w:rPr>
          <w:rFonts w:ascii="Times New Roman" w:eastAsia="Times New Roman" w:hAnsi="Times New Roman" w:cs="Times New Roman"/>
          <w:sz w:val="28"/>
          <w:szCs w:val="23"/>
        </w:rPr>
      </w:pPr>
    </w:p>
    <w:tbl>
      <w:tblPr>
        <w:tblStyle w:val="74"/>
        <w:tblW w:w="14794" w:type="dxa"/>
        <w:tblInd w:w="-318" w:type="dxa"/>
        <w:tblLook w:val="04A0" w:firstRow="1" w:lastRow="0" w:firstColumn="1" w:lastColumn="0" w:noHBand="0" w:noVBand="1"/>
      </w:tblPr>
      <w:tblGrid>
        <w:gridCol w:w="3678"/>
        <w:gridCol w:w="1288"/>
        <w:gridCol w:w="1403"/>
        <w:gridCol w:w="1403"/>
        <w:gridCol w:w="1403"/>
        <w:gridCol w:w="1403"/>
        <w:gridCol w:w="1403"/>
        <w:gridCol w:w="1403"/>
        <w:gridCol w:w="1403"/>
        <w:gridCol w:w="7"/>
      </w:tblGrid>
      <w:tr w:rsidR="003C2209" w:rsidRPr="00C33280" w14:paraId="470EE27C" w14:textId="77777777" w:rsidTr="00726707">
        <w:trPr>
          <w:gridAfter w:val="1"/>
          <w:wAfter w:w="7" w:type="dxa"/>
          <w:trHeight w:val="264"/>
        </w:trPr>
        <w:tc>
          <w:tcPr>
            <w:tcW w:w="3678" w:type="dxa"/>
            <w:vAlign w:val="center"/>
          </w:tcPr>
          <w:p w14:paraId="4E17B19B" w14:textId="77777777"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Показатель</w:t>
            </w:r>
          </w:p>
        </w:tc>
        <w:tc>
          <w:tcPr>
            <w:tcW w:w="1288" w:type="dxa"/>
            <w:vAlign w:val="center"/>
          </w:tcPr>
          <w:p w14:paraId="7E055F59" w14:textId="77777777"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Единицы измерения</w:t>
            </w:r>
          </w:p>
        </w:tc>
        <w:tc>
          <w:tcPr>
            <w:tcW w:w="1403" w:type="dxa"/>
            <w:vAlign w:val="center"/>
          </w:tcPr>
          <w:p w14:paraId="2F27C395" w14:textId="6E1B200A"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w:t>
            </w:r>
            <w:r>
              <w:rPr>
                <w:rFonts w:ascii="Times New Roman" w:hAnsi="Times New Roman"/>
                <w:color w:val="000000"/>
                <w:sz w:val="20"/>
              </w:rPr>
              <w:t>2</w:t>
            </w:r>
            <w:r w:rsidR="001223F3">
              <w:rPr>
                <w:rFonts w:ascii="Times New Roman" w:hAnsi="Times New Roman"/>
                <w:color w:val="000000"/>
                <w:sz w:val="20"/>
              </w:rPr>
              <w:t>4</w:t>
            </w:r>
            <w:r w:rsidRPr="00C33280">
              <w:rPr>
                <w:rFonts w:ascii="Times New Roman" w:hAnsi="Times New Roman"/>
                <w:color w:val="000000"/>
                <w:sz w:val="20"/>
              </w:rPr>
              <w:t xml:space="preserve"> г.</w:t>
            </w:r>
          </w:p>
        </w:tc>
        <w:tc>
          <w:tcPr>
            <w:tcW w:w="1403" w:type="dxa"/>
            <w:vAlign w:val="center"/>
          </w:tcPr>
          <w:p w14:paraId="2386F47C" w14:textId="6C7FB138"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202</w:t>
            </w:r>
            <w:r w:rsidR="001223F3">
              <w:rPr>
                <w:rFonts w:ascii="Times New Roman" w:hAnsi="Times New Roman"/>
                <w:color w:val="000000"/>
                <w:sz w:val="20"/>
              </w:rPr>
              <w:t>5</w:t>
            </w:r>
            <w:r w:rsidRPr="00C33280">
              <w:rPr>
                <w:rFonts w:ascii="Times New Roman" w:hAnsi="Times New Roman"/>
                <w:color w:val="000000"/>
                <w:sz w:val="20"/>
              </w:rPr>
              <w:t xml:space="preserve"> г.</w:t>
            </w:r>
          </w:p>
        </w:tc>
        <w:tc>
          <w:tcPr>
            <w:tcW w:w="1403" w:type="dxa"/>
            <w:vAlign w:val="center"/>
          </w:tcPr>
          <w:p w14:paraId="0B5E0C39" w14:textId="211057D1"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202</w:t>
            </w:r>
            <w:r w:rsidR="001223F3">
              <w:rPr>
                <w:rFonts w:ascii="Times New Roman" w:hAnsi="Times New Roman"/>
                <w:color w:val="000000"/>
                <w:sz w:val="20"/>
              </w:rPr>
              <w:t>6</w:t>
            </w:r>
            <w:r w:rsidRPr="00C33280">
              <w:rPr>
                <w:rFonts w:ascii="Times New Roman" w:hAnsi="Times New Roman"/>
                <w:color w:val="000000"/>
                <w:sz w:val="20"/>
              </w:rPr>
              <w:t xml:space="preserve"> г.</w:t>
            </w:r>
          </w:p>
        </w:tc>
        <w:tc>
          <w:tcPr>
            <w:tcW w:w="1403" w:type="dxa"/>
            <w:vAlign w:val="center"/>
          </w:tcPr>
          <w:p w14:paraId="32078BA6" w14:textId="741AC7BD"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202</w:t>
            </w:r>
            <w:r w:rsidR="001223F3">
              <w:rPr>
                <w:rFonts w:ascii="Times New Roman" w:hAnsi="Times New Roman"/>
                <w:color w:val="000000"/>
                <w:sz w:val="20"/>
              </w:rPr>
              <w:t>7</w:t>
            </w:r>
            <w:r w:rsidRPr="00C33280">
              <w:rPr>
                <w:rFonts w:ascii="Times New Roman" w:hAnsi="Times New Roman"/>
                <w:color w:val="000000"/>
                <w:sz w:val="20"/>
              </w:rPr>
              <w:t xml:space="preserve"> г.</w:t>
            </w:r>
          </w:p>
        </w:tc>
        <w:tc>
          <w:tcPr>
            <w:tcW w:w="1403" w:type="dxa"/>
            <w:vAlign w:val="center"/>
          </w:tcPr>
          <w:p w14:paraId="668527D5" w14:textId="01EC3D6F"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202</w:t>
            </w:r>
            <w:r w:rsidR="001223F3">
              <w:rPr>
                <w:rFonts w:ascii="Times New Roman" w:hAnsi="Times New Roman"/>
                <w:color w:val="000000"/>
                <w:sz w:val="20"/>
              </w:rPr>
              <w:t>8</w:t>
            </w:r>
            <w:r w:rsidRPr="00C33280">
              <w:rPr>
                <w:rFonts w:ascii="Times New Roman" w:hAnsi="Times New Roman"/>
                <w:color w:val="000000"/>
                <w:sz w:val="20"/>
              </w:rPr>
              <w:t xml:space="preserve"> г.</w:t>
            </w:r>
          </w:p>
        </w:tc>
        <w:tc>
          <w:tcPr>
            <w:tcW w:w="1403" w:type="dxa"/>
            <w:vAlign w:val="center"/>
          </w:tcPr>
          <w:p w14:paraId="1D560FFD" w14:textId="0203D87C"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w:t>
            </w:r>
            <w:r w:rsidR="00A33339">
              <w:rPr>
                <w:rFonts w:ascii="Times New Roman" w:hAnsi="Times New Roman"/>
                <w:color w:val="000000"/>
                <w:sz w:val="20"/>
              </w:rPr>
              <w:t>29</w:t>
            </w:r>
            <w:r w:rsidRPr="00C33280">
              <w:rPr>
                <w:rFonts w:ascii="Times New Roman" w:hAnsi="Times New Roman"/>
                <w:color w:val="000000"/>
                <w:sz w:val="20"/>
              </w:rPr>
              <w:t xml:space="preserve"> г.</w:t>
            </w:r>
          </w:p>
        </w:tc>
        <w:tc>
          <w:tcPr>
            <w:tcW w:w="1403" w:type="dxa"/>
            <w:vAlign w:val="center"/>
          </w:tcPr>
          <w:p w14:paraId="09B02F2F" w14:textId="3CF0BBEA" w:rsidR="003C2209" w:rsidRPr="00C33280" w:rsidRDefault="003C2209" w:rsidP="00726707">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203</w:t>
            </w:r>
            <w:r w:rsidR="001223F3">
              <w:rPr>
                <w:rFonts w:ascii="Times New Roman" w:hAnsi="Times New Roman"/>
                <w:color w:val="000000"/>
                <w:sz w:val="20"/>
              </w:rPr>
              <w:t>6</w:t>
            </w:r>
            <w:r w:rsidRPr="00C33280">
              <w:rPr>
                <w:rFonts w:ascii="Times New Roman" w:hAnsi="Times New Roman"/>
                <w:color w:val="000000"/>
                <w:sz w:val="20"/>
              </w:rPr>
              <w:t xml:space="preserve"> г.</w:t>
            </w:r>
          </w:p>
        </w:tc>
      </w:tr>
      <w:tr w:rsidR="003C2209" w:rsidRPr="00C33280" w14:paraId="0488A8E0" w14:textId="77777777" w:rsidTr="00726707">
        <w:trPr>
          <w:trHeight w:val="254"/>
        </w:trPr>
        <w:tc>
          <w:tcPr>
            <w:tcW w:w="14794" w:type="dxa"/>
            <w:gridSpan w:val="10"/>
            <w:vAlign w:val="center"/>
          </w:tcPr>
          <w:p w14:paraId="211382AB" w14:textId="77777777" w:rsidR="003C2209" w:rsidRPr="00C33280" w:rsidRDefault="003C2209" w:rsidP="00726707">
            <w:pPr>
              <w:autoSpaceDE w:val="0"/>
              <w:autoSpaceDN w:val="0"/>
              <w:adjustRightInd w:val="0"/>
              <w:jc w:val="center"/>
              <w:rPr>
                <w:rFonts w:ascii="Times New Roman" w:hAnsi="Times New Roman"/>
                <w:b/>
                <w:color w:val="000000"/>
                <w:sz w:val="20"/>
              </w:rPr>
            </w:pPr>
            <w:r w:rsidRPr="00C33280">
              <w:rPr>
                <w:rFonts w:ascii="Times New Roman" w:hAnsi="Times New Roman"/>
                <w:b/>
                <w:color w:val="000000"/>
                <w:sz w:val="20"/>
              </w:rPr>
              <w:t xml:space="preserve">Зона действия котельной </w:t>
            </w:r>
            <w:r>
              <w:rPr>
                <w:rFonts w:ascii="Times New Roman" w:hAnsi="Times New Roman"/>
                <w:b/>
                <w:sz w:val="20"/>
                <w:szCs w:val="24"/>
              </w:rPr>
              <w:t>с. Апраксино</w:t>
            </w:r>
          </w:p>
        </w:tc>
      </w:tr>
      <w:tr w:rsidR="007D787E" w:rsidRPr="00C33280" w14:paraId="05E827D4" w14:textId="77777777" w:rsidTr="007E7B87">
        <w:trPr>
          <w:gridAfter w:val="1"/>
          <w:wAfter w:w="7" w:type="dxa"/>
          <w:trHeight w:val="254"/>
        </w:trPr>
        <w:tc>
          <w:tcPr>
            <w:tcW w:w="3678" w:type="dxa"/>
            <w:vAlign w:val="center"/>
          </w:tcPr>
          <w:p w14:paraId="09C3492F" w14:textId="77777777" w:rsidR="007D787E" w:rsidRPr="00C33280" w:rsidRDefault="007D787E" w:rsidP="007D787E">
            <w:pPr>
              <w:autoSpaceDE w:val="0"/>
              <w:autoSpaceDN w:val="0"/>
              <w:adjustRightInd w:val="0"/>
              <w:rPr>
                <w:rFonts w:ascii="Times New Roman" w:hAnsi="Times New Roman"/>
                <w:color w:val="000000"/>
                <w:sz w:val="20"/>
              </w:rPr>
            </w:pPr>
            <w:r>
              <w:rPr>
                <w:rFonts w:ascii="Times New Roman" w:hAnsi="Times New Roman"/>
                <w:color w:val="000000"/>
                <w:sz w:val="20"/>
              </w:rPr>
              <w:t>Выработка</w:t>
            </w:r>
            <w:r w:rsidRPr="00C33280">
              <w:rPr>
                <w:rFonts w:ascii="Times New Roman" w:hAnsi="Times New Roman"/>
                <w:color w:val="000000"/>
                <w:sz w:val="20"/>
              </w:rPr>
              <w:t xml:space="preserve"> тепловой энергии</w:t>
            </w:r>
          </w:p>
        </w:tc>
        <w:tc>
          <w:tcPr>
            <w:tcW w:w="1288" w:type="dxa"/>
            <w:vAlign w:val="center"/>
          </w:tcPr>
          <w:p w14:paraId="23DB3F35" w14:textId="77777777" w:rsidR="007D787E" w:rsidRPr="00C33280" w:rsidRDefault="007D787E" w:rsidP="007D787E">
            <w:pPr>
              <w:autoSpaceDE w:val="0"/>
              <w:autoSpaceDN w:val="0"/>
              <w:adjustRightInd w:val="0"/>
              <w:jc w:val="center"/>
              <w:rPr>
                <w:rFonts w:ascii="Times New Roman" w:hAnsi="Times New Roman"/>
                <w:color w:val="000000"/>
                <w:sz w:val="20"/>
              </w:rPr>
            </w:pPr>
            <w:r w:rsidRPr="00C33280">
              <w:rPr>
                <w:rFonts w:ascii="Times New Roman" w:hAnsi="Times New Roman"/>
                <w:color w:val="000000"/>
                <w:sz w:val="20"/>
              </w:rPr>
              <w:t>Гкал</w:t>
            </w:r>
          </w:p>
        </w:tc>
        <w:tc>
          <w:tcPr>
            <w:tcW w:w="1403" w:type="dxa"/>
          </w:tcPr>
          <w:p w14:paraId="2D149166" w14:textId="64405552" w:rsidR="007D787E" w:rsidRPr="00284E8E" w:rsidRDefault="007D787E" w:rsidP="007D787E">
            <w:pPr>
              <w:jc w:val="center"/>
              <w:rPr>
                <w:rFonts w:ascii="Times New Roman" w:hAnsi="Times New Roman"/>
                <w:color w:val="000000"/>
                <w:sz w:val="20"/>
                <w:szCs w:val="20"/>
              </w:rPr>
            </w:pPr>
            <w:r w:rsidRPr="00E477F6">
              <w:t>729,00</w:t>
            </w:r>
          </w:p>
        </w:tc>
        <w:tc>
          <w:tcPr>
            <w:tcW w:w="1403" w:type="dxa"/>
          </w:tcPr>
          <w:p w14:paraId="091AB1ED" w14:textId="501276C5" w:rsidR="007D787E" w:rsidRPr="005827FA" w:rsidRDefault="007D787E" w:rsidP="007D787E">
            <w:pPr>
              <w:jc w:val="center"/>
              <w:rPr>
                <w:rFonts w:ascii="Times New Roman" w:hAnsi="Times New Roman"/>
                <w:color w:val="000000"/>
                <w:sz w:val="20"/>
                <w:szCs w:val="20"/>
                <w:lang w:val="en-US"/>
              </w:rPr>
            </w:pPr>
            <w:r w:rsidRPr="00E477F6">
              <w:t>729,00</w:t>
            </w:r>
          </w:p>
        </w:tc>
        <w:tc>
          <w:tcPr>
            <w:tcW w:w="1403" w:type="dxa"/>
          </w:tcPr>
          <w:p w14:paraId="60288998" w14:textId="4E6562E0" w:rsidR="007D787E" w:rsidRPr="00284E8E" w:rsidRDefault="007D787E" w:rsidP="007D787E">
            <w:pPr>
              <w:jc w:val="center"/>
              <w:rPr>
                <w:rFonts w:ascii="Times New Roman" w:hAnsi="Times New Roman"/>
                <w:color w:val="000000"/>
                <w:sz w:val="20"/>
                <w:szCs w:val="20"/>
              </w:rPr>
            </w:pPr>
            <w:r w:rsidRPr="00E477F6">
              <w:t>729,00</w:t>
            </w:r>
          </w:p>
        </w:tc>
        <w:tc>
          <w:tcPr>
            <w:tcW w:w="1403" w:type="dxa"/>
          </w:tcPr>
          <w:p w14:paraId="0E33646A" w14:textId="621E73CA" w:rsidR="007D787E" w:rsidRPr="00284E8E" w:rsidRDefault="007D787E" w:rsidP="007D787E">
            <w:pPr>
              <w:jc w:val="center"/>
              <w:rPr>
                <w:rFonts w:ascii="Times New Roman" w:hAnsi="Times New Roman"/>
                <w:color w:val="000000"/>
                <w:sz w:val="20"/>
                <w:szCs w:val="20"/>
              </w:rPr>
            </w:pPr>
            <w:r w:rsidRPr="00E477F6">
              <w:t>729,00</w:t>
            </w:r>
          </w:p>
        </w:tc>
        <w:tc>
          <w:tcPr>
            <w:tcW w:w="1403" w:type="dxa"/>
          </w:tcPr>
          <w:p w14:paraId="649FE1F7" w14:textId="3741EFAA" w:rsidR="007D787E" w:rsidRPr="00284E8E" w:rsidRDefault="007D787E" w:rsidP="007D787E">
            <w:pPr>
              <w:jc w:val="center"/>
              <w:rPr>
                <w:rFonts w:ascii="Times New Roman" w:hAnsi="Times New Roman"/>
                <w:color w:val="000000"/>
                <w:sz w:val="20"/>
                <w:szCs w:val="20"/>
              </w:rPr>
            </w:pPr>
            <w:r w:rsidRPr="00E477F6">
              <w:t>729,00</w:t>
            </w:r>
          </w:p>
        </w:tc>
        <w:tc>
          <w:tcPr>
            <w:tcW w:w="1403" w:type="dxa"/>
          </w:tcPr>
          <w:p w14:paraId="64ACA80E" w14:textId="0ADB7EC6" w:rsidR="007D787E" w:rsidRPr="00284E8E" w:rsidRDefault="007D787E" w:rsidP="007D787E">
            <w:pPr>
              <w:jc w:val="center"/>
              <w:rPr>
                <w:rFonts w:ascii="Times New Roman" w:hAnsi="Times New Roman"/>
                <w:color w:val="000000"/>
                <w:sz w:val="20"/>
                <w:szCs w:val="20"/>
              </w:rPr>
            </w:pPr>
            <w:r w:rsidRPr="00E477F6">
              <w:t>729,00</w:t>
            </w:r>
          </w:p>
        </w:tc>
        <w:tc>
          <w:tcPr>
            <w:tcW w:w="1403" w:type="dxa"/>
          </w:tcPr>
          <w:p w14:paraId="4EB80D6F" w14:textId="57BD5B0A" w:rsidR="007D787E" w:rsidRPr="00284E8E" w:rsidRDefault="007D787E" w:rsidP="007D787E">
            <w:pPr>
              <w:jc w:val="center"/>
              <w:rPr>
                <w:rFonts w:ascii="Times New Roman" w:hAnsi="Times New Roman"/>
                <w:color w:val="000000"/>
                <w:sz w:val="20"/>
                <w:szCs w:val="20"/>
              </w:rPr>
            </w:pPr>
            <w:r w:rsidRPr="00E477F6">
              <w:t>729,00</w:t>
            </w:r>
          </w:p>
        </w:tc>
      </w:tr>
      <w:tr w:rsidR="007D787E" w:rsidRPr="00C33280" w14:paraId="6520E7C0" w14:textId="77777777" w:rsidTr="007E7B87">
        <w:trPr>
          <w:gridAfter w:val="1"/>
          <w:wAfter w:w="7" w:type="dxa"/>
          <w:trHeight w:val="254"/>
        </w:trPr>
        <w:tc>
          <w:tcPr>
            <w:tcW w:w="3678" w:type="dxa"/>
            <w:vAlign w:val="center"/>
          </w:tcPr>
          <w:p w14:paraId="364CB4F3" w14:textId="77777777" w:rsidR="007D787E" w:rsidRPr="00C33280" w:rsidRDefault="007D787E" w:rsidP="007D787E">
            <w:pPr>
              <w:autoSpaceDE w:val="0"/>
              <w:autoSpaceDN w:val="0"/>
              <w:adjustRightInd w:val="0"/>
              <w:rPr>
                <w:rFonts w:ascii="Times New Roman" w:hAnsi="Times New Roman"/>
                <w:color w:val="000000"/>
                <w:sz w:val="20"/>
              </w:rPr>
            </w:pPr>
            <w:r w:rsidRPr="00C33280">
              <w:rPr>
                <w:rFonts w:ascii="Times New Roman" w:hAnsi="Times New Roman"/>
                <w:color w:val="000000"/>
                <w:sz w:val="20"/>
              </w:rPr>
              <w:t>НУР топлива</w:t>
            </w:r>
          </w:p>
        </w:tc>
        <w:tc>
          <w:tcPr>
            <w:tcW w:w="1288" w:type="dxa"/>
            <w:vAlign w:val="center"/>
          </w:tcPr>
          <w:p w14:paraId="37C6AC50" w14:textId="77777777" w:rsidR="007D787E" w:rsidRPr="00C33280" w:rsidRDefault="007D787E" w:rsidP="007D787E">
            <w:pPr>
              <w:autoSpaceDE w:val="0"/>
              <w:autoSpaceDN w:val="0"/>
              <w:adjustRightInd w:val="0"/>
              <w:jc w:val="center"/>
              <w:rPr>
                <w:rFonts w:ascii="Times New Roman" w:hAnsi="Times New Roman"/>
                <w:color w:val="000000"/>
                <w:sz w:val="20"/>
              </w:rPr>
            </w:pPr>
            <w:proofErr w:type="spellStart"/>
            <w:r w:rsidRPr="00C33280">
              <w:rPr>
                <w:rFonts w:ascii="Times New Roman" w:hAnsi="Times New Roman"/>
                <w:color w:val="000000"/>
                <w:sz w:val="20"/>
              </w:rPr>
              <w:t>кг.у.т</w:t>
            </w:r>
            <w:proofErr w:type="spellEnd"/>
            <w:r w:rsidRPr="00C33280">
              <w:rPr>
                <w:rFonts w:ascii="Times New Roman" w:hAnsi="Times New Roman"/>
                <w:color w:val="000000"/>
                <w:sz w:val="20"/>
              </w:rPr>
              <w:t>.</w:t>
            </w:r>
          </w:p>
        </w:tc>
        <w:tc>
          <w:tcPr>
            <w:tcW w:w="1403" w:type="dxa"/>
          </w:tcPr>
          <w:p w14:paraId="5BCD5154" w14:textId="262FF294" w:rsidR="007D787E" w:rsidRPr="00284E8E" w:rsidRDefault="007D787E" w:rsidP="007D787E">
            <w:pPr>
              <w:jc w:val="center"/>
              <w:rPr>
                <w:rFonts w:ascii="Times New Roman" w:hAnsi="Times New Roman"/>
                <w:color w:val="000000"/>
                <w:sz w:val="20"/>
                <w:szCs w:val="20"/>
              </w:rPr>
            </w:pPr>
            <w:r w:rsidRPr="00E477F6">
              <w:t>170,09</w:t>
            </w:r>
          </w:p>
        </w:tc>
        <w:tc>
          <w:tcPr>
            <w:tcW w:w="1403" w:type="dxa"/>
          </w:tcPr>
          <w:p w14:paraId="6EB5DC4E" w14:textId="1628BC29" w:rsidR="007D787E" w:rsidRPr="005827FA" w:rsidRDefault="007D787E" w:rsidP="007D787E">
            <w:pPr>
              <w:jc w:val="center"/>
              <w:rPr>
                <w:rFonts w:ascii="Times New Roman" w:hAnsi="Times New Roman"/>
                <w:color w:val="000000"/>
                <w:sz w:val="20"/>
                <w:szCs w:val="20"/>
                <w:lang w:val="en-US"/>
              </w:rPr>
            </w:pPr>
            <w:r w:rsidRPr="00E477F6">
              <w:t>170,09</w:t>
            </w:r>
          </w:p>
        </w:tc>
        <w:tc>
          <w:tcPr>
            <w:tcW w:w="1403" w:type="dxa"/>
          </w:tcPr>
          <w:p w14:paraId="51D17F8A" w14:textId="7AFBD479" w:rsidR="007D787E" w:rsidRPr="00284E8E" w:rsidRDefault="007D787E" w:rsidP="007D787E">
            <w:pPr>
              <w:jc w:val="center"/>
              <w:rPr>
                <w:rFonts w:ascii="Times New Roman" w:hAnsi="Times New Roman"/>
                <w:color w:val="000000"/>
                <w:sz w:val="20"/>
                <w:szCs w:val="20"/>
              </w:rPr>
            </w:pPr>
            <w:r w:rsidRPr="00E477F6">
              <w:t>170,09</w:t>
            </w:r>
          </w:p>
        </w:tc>
        <w:tc>
          <w:tcPr>
            <w:tcW w:w="1403" w:type="dxa"/>
          </w:tcPr>
          <w:p w14:paraId="6D16BDDA" w14:textId="39615F06" w:rsidR="007D787E" w:rsidRPr="00284E8E" w:rsidRDefault="007D787E" w:rsidP="007D787E">
            <w:pPr>
              <w:jc w:val="center"/>
              <w:rPr>
                <w:rFonts w:ascii="Times New Roman" w:hAnsi="Times New Roman"/>
                <w:color w:val="000000"/>
                <w:sz w:val="20"/>
                <w:szCs w:val="20"/>
              </w:rPr>
            </w:pPr>
            <w:r w:rsidRPr="00E477F6">
              <w:t>170,09</w:t>
            </w:r>
          </w:p>
        </w:tc>
        <w:tc>
          <w:tcPr>
            <w:tcW w:w="1403" w:type="dxa"/>
          </w:tcPr>
          <w:p w14:paraId="1C7E438B" w14:textId="4B9E82ED" w:rsidR="007D787E" w:rsidRPr="00284E8E" w:rsidRDefault="007D787E" w:rsidP="007D787E">
            <w:pPr>
              <w:jc w:val="center"/>
              <w:rPr>
                <w:rFonts w:ascii="Times New Roman" w:hAnsi="Times New Roman"/>
                <w:color w:val="000000"/>
                <w:sz w:val="20"/>
                <w:szCs w:val="20"/>
              </w:rPr>
            </w:pPr>
            <w:r w:rsidRPr="00E477F6">
              <w:t>170,09</w:t>
            </w:r>
          </w:p>
        </w:tc>
        <w:tc>
          <w:tcPr>
            <w:tcW w:w="1403" w:type="dxa"/>
          </w:tcPr>
          <w:p w14:paraId="32F1DBFA" w14:textId="0F1DEB6C" w:rsidR="007D787E" w:rsidRPr="00284E8E" w:rsidRDefault="007D787E" w:rsidP="007D787E">
            <w:pPr>
              <w:jc w:val="center"/>
              <w:rPr>
                <w:rFonts w:ascii="Times New Roman" w:hAnsi="Times New Roman"/>
                <w:color w:val="000000"/>
                <w:sz w:val="20"/>
                <w:szCs w:val="20"/>
              </w:rPr>
            </w:pPr>
            <w:r w:rsidRPr="00E477F6">
              <w:t>170,09</w:t>
            </w:r>
          </w:p>
        </w:tc>
        <w:tc>
          <w:tcPr>
            <w:tcW w:w="1403" w:type="dxa"/>
          </w:tcPr>
          <w:p w14:paraId="0390CD4E" w14:textId="065FE99D" w:rsidR="007D787E" w:rsidRPr="00284E8E" w:rsidRDefault="007D787E" w:rsidP="007D787E">
            <w:pPr>
              <w:jc w:val="center"/>
              <w:rPr>
                <w:rFonts w:ascii="Times New Roman" w:hAnsi="Times New Roman"/>
                <w:color w:val="000000"/>
                <w:sz w:val="20"/>
                <w:szCs w:val="20"/>
              </w:rPr>
            </w:pPr>
            <w:r w:rsidRPr="00E477F6">
              <w:t>170,09</w:t>
            </w:r>
          </w:p>
        </w:tc>
      </w:tr>
    </w:tbl>
    <w:p w14:paraId="3A67965A" w14:textId="77777777" w:rsidR="001A2C8C" w:rsidRDefault="001A2C8C" w:rsidP="00C11C96">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sz w:val="24"/>
          <w:szCs w:val="24"/>
          <w:lang w:eastAsia="ru-RU"/>
        </w:rPr>
      </w:pPr>
    </w:p>
    <w:p w14:paraId="32FFE039" w14:textId="77777777" w:rsidR="001A2C8C" w:rsidRPr="008F78EB" w:rsidRDefault="001A2C8C" w:rsidP="00C11C96">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sz w:val="24"/>
          <w:szCs w:val="24"/>
          <w:lang w:eastAsia="ru-RU"/>
        </w:rPr>
        <w:sectPr w:rsidR="001A2C8C" w:rsidRPr="008F78EB" w:rsidSect="000710FA">
          <w:pgSz w:w="16838" w:h="11906" w:orient="landscape"/>
          <w:pgMar w:top="1276" w:right="1134" w:bottom="850" w:left="1134" w:header="708" w:footer="708" w:gutter="0"/>
          <w:cols w:space="708"/>
          <w:docGrid w:linePitch="360"/>
        </w:sectPr>
      </w:pPr>
    </w:p>
    <w:p w14:paraId="1D49C945" w14:textId="77777777" w:rsidR="00CB0FC4" w:rsidRPr="008F78EB" w:rsidRDefault="000710FA" w:rsidP="00E823E2">
      <w:pPr>
        <w:pStyle w:val="2"/>
        <w:spacing w:line="360" w:lineRule="auto"/>
        <w:jc w:val="both"/>
        <w:rPr>
          <w:rFonts w:cs="Times New Roman"/>
          <w:color w:val="auto"/>
        </w:rPr>
      </w:pPr>
      <w:bookmarkStart w:id="396" w:name="_Toc535409610"/>
      <w:bookmarkStart w:id="397" w:name="_Toc142403946"/>
      <w:bookmarkStart w:id="398" w:name="sub_1702"/>
      <w:bookmarkEnd w:id="395"/>
      <w:r>
        <w:rPr>
          <w:rFonts w:cs="Times New Roman"/>
          <w:color w:val="auto"/>
        </w:rPr>
        <w:lastRenderedPageBreak/>
        <w:t>10</w:t>
      </w:r>
      <w:r w:rsidR="00CB0FC4" w:rsidRPr="008F78EB">
        <w:rPr>
          <w:rFonts w:cs="Times New Roman"/>
          <w:color w:val="auto"/>
        </w:rPr>
        <w:t>.2. Результаты расчетов по каждому источнику тепловой энер</w:t>
      </w:r>
      <w:r w:rsidR="00C11C96" w:rsidRPr="008F78EB">
        <w:rPr>
          <w:rFonts w:cs="Times New Roman"/>
          <w:color w:val="auto"/>
        </w:rPr>
        <w:t>гии нормативных запасов топлива</w:t>
      </w:r>
      <w:bookmarkEnd w:id="396"/>
      <w:bookmarkEnd w:id="397"/>
    </w:p>
    <w:p w14:paraId="32BB1863" w14:textId="77777777" w:rsidR="00C11C96" w:rsidRPr="008F78EB" w:rsidRDefault="00C11C96" w:rsidP="00C11C96">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Резервное и аварийное топливо на источниках теплоснабжения не предусмотрено.</w:t>
      </w:r>
    </w:p>
    <w:p w14:paraId="4EA349E8" w14:textId="77777777" w:rsidR="00CB0FC4" w:rsidRPr="008F78EB" w:rsidRDefault="000710FA" w:rsidP="00E823E2">
      <w:pPr>
        <w:pStyle w:val="2"/>
        <w:spacing w:line="360" w:lineRule="auto"/>
        <w:jc w:val="both"/>
        <w:rPr>
          <w:rFonts w:cs="Times New Roman"/>
          <w:color w:val="auto"/>
        </w:rPr>
      </w:pPr>
      <w:bookmarkStart w:id="399" w:name="_Toc535409611"/>
      <w:bookmarkStart w:id="400" w:name="_Toc142403947"/>
      <w:bookmarkEnd w:id="398"/>
      <w:r>
        <w:rPr>
          <w:rFonts w:cs="Times New Roman"/>
          <w:color w:val="auto"/>
        </w:rPr>
        <w:t>10</w:t>
      </w:r>
      <w:r w:rsidR="00CB0FC4" w:rsidRPr="008F78EB">
        <w:rPr>
          <w:rFonts w:cs="Times New Roman"/>
          <w:color w:val="auto"/>
        </w:rPr>
        <w:t>.3.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99"/>
      <w:bookmarkEnd w:id="400"/>
    </w:p>
    <w:p w14:paraId="69572F1B" w14:textId="77777777" w:rsidR="000E4225" w:rsidRPr="008F78EB" w:rsidRDefault="00C11C96" w:rsidP="00C11C96">
      <w:pPr>
        <w:spacing w:line="360" w:lineRule="auto"/>
        <w:ind w:firstLine="709"/>
        <w:jc w:val="both"/>
        <w:rPr>
          <w:rFonts w:ascii="Times New Roman" w:hAnsi="Times New Roman" w:cs="Times New Roman"/>
          <w:sz w:val="24"/>
          <w:szCs w:val="24"/>
        </w:rPr>
      </w:pPr>
      <w:r w:rsidRPr="008F78EB">
        <w:rPr>
          <w:rFonts w:ascii="Times New Roman" w:hAnsi="Times New Roman" w:cs="Times New Roman"/>
          <w:sz w:val="24"/>
          <w:szCs w:val="24"/>
        </w:rPr>
        <w:t>В качестве основного вида топлива планируется использовать природный газ.</w:t>
      </w:r>
    </w:p>
    <w:p w14:paraId="50B7193E" w14:textId="77777777" w:rsidR="004C53A3" w:rsidRPr="00015C88" w:rsidRDefault="000710FA" w:rsidP="00E823E2">
      <w:pPr>
        <w:pStyle w:val="2"/>
        <w:spacing w:line="360" w:lineRule="auto"/>
        <w:jc w:val="both"/>
        <w:rPr>
          <w:rFonts w:cs="Times New Roman"/>
          <w:color w:val="auto"/>
        </w:rPr>
      </w:pPr>
      <w:bookmarkStart w:id="401" w:name="_Toc142403948"/>
      <w:bookmarkStart w:id="402" w:name="_Hlk141795597"/>
      <w:r>
        <w:rPr>
          <w:rFonts w:cs="Times New Roman"/>
          <w:color w:val="auto"/>
        </w:rPr>
        <w:t>10</w:t>
      </w:r>
      <w:r w:rsidR="004C53A3" w:rsidRPr="008F78EB">
        <w:rPr>
          <w:rFonts w:cs="Times New Roman"/>
          <w:color w:val="auto"/>
        </w:rPr>
        <w:t xml:space="preserve">.4.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w:t>
      </w:r>
      <w:r w:rsidR="004C53A3" w:rsidRPr="00015C88">
        <w:rPr>
          <w:rFonts w:cs="Times New Roman"/>
          <w:color w:val="auto"/>
        </w:rPr>
        <w:t>тепловой энергии</w:t>
      </w:r>
      <w:bookmarkEnd w:id="401"/>
    </w:p>
    <w:p w14:paraId="1B5031B9" w14:textId="2684C62C" w:rsidR="00014EC5" w:rsidRPr="00615AF5" w:rsidRDefault="00014EC5" w:rsidP="00014EC5">
      <w:pPr>
        <w:spacing w:line="360" w:lineRule="auto"/>
        <w:ind w:firstLine="709"/>
        <w:jc w:val="both"/>
        <w:rPr>
          <w:rFonts w:ascii="Times New Roman" w:eastAsia="Times New Roman" w:hAnsi="Times New Roman" w:cs="Times New Roman"/>
          <w:color w:val="0D0D0D" w:themeColor="text1" w:themeTint="F2"/>
          <w:sz w:val="24"/>
          <w:szCs w:val="24"/>
          <w:lang w:eastAsia="ru-RU"/>
        </w:rPr>
      </w:pPr>
      <w:r w:rsidRPr="00015C88">
        <w:rPr>
          <w:rFonts w:ascii="Times New Roman" w:eastAsia="Times New Roman" w:hAnsi="Times New Roman" w:cs="Times New Roman"/>
          <w:color w:val="0D0D0D" w:themeColor="text1" w:themeTint="F2"/>
          <w:sz w:val="24"/>
          <w:szCs w:val="24"/>
          <w:lang w:eastAsia="ru-RU"/>
        </w:rPr>
        <w:t>В ранее разработанной Схеме теплоснабжения суммарный расход природного газа составлял 125,07 тыс. м</w:t>
      </w:r>
      <w:r w:rsidRPr="00015C88">
        <w:rPr>
          <w:rFonts w:ascii="Times New Roman" w:eastAsia="Times New Roman" w:hAnsi="Times New Roman" w:cs="Times New Roman"/>
          <w:color w:val="0D0D0D" w:themeColor="text1" w:themeTint="F2"/>
          <w:sz w:val="24"/>
          <w:szCs w:val="24"/>
          <w:vertAlign w:val="superscript"/>
          <w:lang w:eastAsia="ru-RU"/>
        </w:rPr>
        <w:t>3</w:t>
      </w:r>
      <w:r w:rsidRPr="00015C88">
        <w:rPr>
          <w:rFonts w:ascii="Times New Roman" w:eastAsia="Times New Roman" w:hAnsi="Times New Roman" w:cs="Times New Roman"/>
          <w:color w:val="0D0D0D" w:themeColor="text1" w:themeTint="F2"/>
          <w:sz w:val="24"/>
          <w:szCs w:val="24"/>
          <w:lang w:eastAsia="ru-RU"/>
        </w:rPr>
        <w:t xml:space="preserve"> (на 2034 г.), в настоящей схеме расход природного газа (на 203</w:t>
      </w:r>
      <w:r w:rsidR="001223F3" w:rsidRPr="00015C88">
        <w:rPr>
          <w:rFonts w:ascii="Times New Roman" w:eastAsia="Times New Roman" w:hAnsi="Times New Roman" w:cs="Times New Roman"/>
          <w:color w:val="0D0D0D" w:themeColor="text1" w:themeTint="F2"/>
          <w:sz w:val="24"/>
          <w:szCs w:val="24"/>
          <w:lang w:eastAsia="ru-RU"/>
        </w:rPr>
        <w:t>6</w:t>
      </w:r>
      <w:r w:rsidRPr="00015C88">
        <w:rPr>
          <w:rFonts w:ascii="Times New Roman" w:eastAsia="Times New Roman" w:hAnsi="Times New Roman" w:cs="Times New Roman"/>
          <w:color w:val="0D0D0D" w:themeColor="text1" w:themeTint="F2"/>
          <w:sz w:val="24"/>
          <w:szCs w:val="24"/>
          <w:lang w:eastAsia="ru-RU"/>
        </w:rPr>
        <w:t xml:space="preserve"> г.) составляет </w:t>
      </w:r>
      <w:r w:rsidR="00015C88" w:rsidRPr="00015C88">
        <w:rPr>
          <w:rFonts w:ascii="Times New Roman" w:eastAsia="Times New Roman" w:hAnsi="Times New Roman" w:cs="Times New Roman"/>
          <w:color w:val="0D0D0D" w:themeColor="text1" w:themeTint="F2"/>
          <w:sz w:val="24"/>
          <w:szCs w:val="24"/>
          <w:lang w:eastAsia="ru-RU"/>
        </w:rPr>
        <w:t>72,289</w:t>
      </w:r>
      <w:r w:rsidR="00015C88" w:rsidRPr="00015C88">
        <w:rPr>
          <w:rFonts w:ascii="Times New Roman" w:eastAsia="Times New Roman" w:hAnsi="Times New Roman" w:cs="Times New Roman"/>
          <w:color w:val="0D0D0D" w:themeColor="text1" w:themeTint="F2"/>
          <w:sz w:val="20"/>
          <w:szCs w:val="20"/>
          <w:lang w:eastAsia="ru-RU"/>
        </w:rPr>
        <w:t xml:space="preserve"> </w:t>
      </w:r>
      <w:r w:rsidRPr="00015C88">
        <w:rPr>
          <w:rFonts w:ascii="Times New Roman" w:eastAsia="Times New Roman" w:hAnsi="Times New Roman" w:cs="Times New Roman"/>
          <w:color w:val="0D0D0D" w:themeColor="text1" w:themeTint="F2"/>
          <w:sz w:val="24"/>
          <w:szCs w:val="24"/>
          <w:lang w:eastAsia="ru-RU"/>
        </w:rPr>
        <w:t>тыс. м</w:t>
      </w:r>
      <w:r w:rsidRPr="00015C88">
        <w:rPr>
          <w:rFonts w:ascii="Times New Roman" w:eastAsia="Times New Roman" w:hAnsi="Times New Roman" w:cs="Times New Roman"/>
          <w:color w:val="0D0D0D" w:themeColor="text1" w:themeTint="F2"/>
          <w:sz w:val="24"/>
          <w:szCs w:val="24"/>
          <w:vertAlign w:val="superscript"/>
          <w:lang w:eastAsia="ru-RU"/>
        </w:rPr>
        <w:t>3</w:t>
      </w:r>
      <w:r w:rsidRPr="00015C88">
        <w:rPr>
          <w:rFonts w:ascii="Times New Roman" w:eastAsia="Times New Roman" w:hAnsi="Times New Roman" w:cs="Times New Roman"/>
          <w:color w:val="0D0D0D" w:themeColor="text1" w:themeTint="F2"/>
          <w:sz w:val="24"/>
          <w:szCs w:val="24"/>
          <w:lang w:eastAsia="ru-RU"/>
        </w:rPr>
        <w:t>.</w:t>
      </w:r>
    </w:p>
    <w:bookmarkEnd w:id="402"/>
    <w:p w14:paraId="6E9043A5"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2F800F0C"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5ECE0DCF"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21F49EDC"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407F1D89"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679CF2C6"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0B1A8640"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139D0372"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0999D6C1"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6DD04F46"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6B7E343A" w14:textId="77777777" w:rsidR="00FC23E5" w:rsidRDefault="00FC23E5" w:rsidP="004C53A3">
      <w:pPr>
        <w:spacing w:line="360" w:lineRule="auto"/>
        <w:ind w:firstLine="709"/>
        <w:jc w:val="both"/>
        <w:rPr>
          <w:rFonts w:ascii="Times New Roman" w:eastAsia="Times New Roman" w:hAnsi="Times New Roman" w:cs="Times New Roman"/>
          <w:sz w:val="24"/>
          <w:szCs w:val="24"/>
          <w:lang w:eastAsia="ru-RU"/>
        </w:rPr>
      </w:pPr>
    </w:p>
    <w:p w14:paraId="63A68264" w14:textId="77777777" w:rsidR="00FC23E5" w:rsidRDefault="00FC23E5" w:rsidP="000C6435">
      <w:pPr>
        <w:spacing w:line="360" w:lineRule="auto"/>
        <w:jc w:val="both"/>
        <w:rPr>
          <w:rFonts w:ascii="Times New Roman" w:eastAsia="Times New Roman" w:hAnsi="Times New Roman" w:cs="Times New Roman"/>
          <w:sz w:val="24"/>
          <w:szCs w:val="24"/>
          <w:lang w:eastAsia="ru-RU"/>
        </w:rPr>
      </w:pPr>
    </w:p>
    <w:p w14:paraId="05E510C5" w14:textId="77777777" w:rsidR="004C7965" w:rsidRDefault="004C7965" w:rsidP="004C7965">
      <w:pPr>
        <w:pStyle w:val="1"/>
        <w:rPr>
          <w:rFonts w:cs="Times New Roman"/>
        </w:rPr>
      </w:pPr>
      <w:bookmarkStart w:id="403" w:name="_Toc1900332"/>
      <w:bookmarkStart w:id="404" w:name="_Toc142403949"/>
      <w:r w:rsidRPr="004C7965">
        <w:rPr>
          <w:rFonts w:cs="Times New Roman"/>
        </w:rPr>
        <w:lastRenderedPageBreak/>
        <w:t>Глава 11 «Оценка надежности теплоснабжения»</w:t>
      </w:r>
      <w:bookmarkEnd w:id="403"/>
      <w:bookmarkEnd w:id="404"/>
    </w:p>
    <w:p w14:paraId="3FC11242" w14:textId="77777777" w:rsidR="00A2774F" w:rsidRPr="00A2774F" w:rsidRDefault="00A2774F" w:rsidP="00A2774F">
      <w:pPr>
        <w:pStyle w:val="2"/>
        <w:spacing w:line="360" w:lineRule="auto"/>
        <w:jc w:val="both"/>
        <w:rPr>
          <w:rFonts w:eastAsia="Calibri"/>
          <w:color w:val="000000"/>
          <w:szCs w:val="23"/>
        </w:rPr>
      </w:pPr>
      <w:bookmarkStart w:id="405" w:name="_Toc142403950"/>
      <w:r>
        <w:rPr>
          <w:rFonts w:cs="Times New Roman"/>
          <w:color w:val="auto"/>
        </w:rPr>
        <w:t>11</w:t>
      </w:r>
      <w:r w:rsidRPr="008F78EB">
        <w:rPr>
          <w:rFonts w:cs="Times New Roman"/>
          <w:color w:val="auto"/>
        </w:rPr>
        <w:t>.</w:t>
      </w:r>
      <w:r>
        <w:rPr>
          <w:rFonts w:cs="Times New Roman"/>
          <w:color w:val="auto"/>
        </w:rPr>
        <w:t>1</w:t>
      </w:r>
      <w:r w:rsidRPr="008F78EB">
        <w:rPr>
          <w:rFonts w:cs="Times New Roman"/>
          <w:color w:val="auto"/>
        </w:rPr>
        <w:t xml:space="preserve">. </w:t>
      </w:r>
      <w:r w:rsidRPr="00DB7E0F">
        <w:rPr>
          <w:szCs w:val="24"/>
        </w:rPr>
        <w:t>Методика расчета вероятности безотказной работы тепловых объектов</w:t>
      </w:r>
      <w:bookmarkEnd w:id="405"/>
    </w:p>
    <w:p w14:paraId="6CE64CC2" w14:textId="77777777" w:rsidR="004C7965" w:rsidRPr="00DB7E0F" w:rsidRDefault="004C7965" w:rsidP="004C7965">
      <w:pPr>
        <w:widowControl w:val="0"/>
        <w:overflowPunct w:val="0"/>
        <w:autoSpaceDE w:val="0"/>
        <w:autoSpaceDN w:val="0"/>
        <w:adjustRightInd w:val="0"/>
        <w:spacing w:after="0" w:line="223" w:lineRule="auto"/>
        <w:ind w:firstLine="708"/>
        <w:jc w:val="both"/>
        <w:rPr>
          <w:rFonts w:ascii="Times New Roman" w:hAnsi="Times New Roman"/>
          <w:sz w:val="24"/>
          <w:szCs w:val="24"/>
        </w:rPr>
      </w:pPr>
      <w:r w:rsidRPr="00DB7E0F">
        <w:rPr>
          <w:rFonts w:ascii="Times New Roman" w:hAnsi="Times New Roman"/>
          <w:sz w:val="24"/>
          <w:szCs w:val="24"/>
        </w:rPr>
        <w:t xml:space="preserve">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w:t>
      </w:r>
    </w:p>
    <w:p w14:paraId="5A1BA610" w14:textId="77777777" w:rsidR="004C7965" w:rsidRPr="00DB7E0F" w:rsidRDefault="004C7965" w:rsidP="004C7965">
      <w:pPr>
        <w:widowControl w:val="0"/>
        <w:autoSpaceDE w:val="0"/>
        <w:autoSpaceDN w:val="0"/>
        <w:adjustRightInd w:val="0"/>
        <w:spacing w:after="0" w:line="58" w:lineRule="exact"/>
        <w:rPr>
          <w:rFonts w:ascii="Times New Roman" w:hAnsi="Times New Roman"/>
          <w:sz w:val="24"/>
          <w:szCs w:val="24"/>
        </w:rPr>
      </w:pPr>
    </w:p>
    <w:p w14:paraId="71BE89C1" w14:textId="77777777" w:rsidR="004C7965" w:rsidRPr="00DB7E0F" w:rsidRDefault="004C7965" w:rsidP="004C7965">
      <w:pPr>
        <w:widowControl w:val="0"/>
        <w:numPr>
          <w:ilvl w:val="1"/>
          <w:numId w:val="38"/>
        </w:numPr>
        <w:tabs>
          <w:tab w:val="clear" w:pos="1440"/>
          <w:tab w:val="num" w:pos="938"/>
        </w:tabs>
        <w:overflowPunct w:val="0"/>
        <w:autoSpaceDE w:val="0"/>
        <w:autoSpaceDN w:val="0"/>
        <w:adjustRightInd w:val="0"/>
        <w:spacing w:after="0" w:line="231" w:lineRule="auto"/>
        <w:ind w:left="0" w:firstLine="708"/>
        <w:jc w:val="both"/>
        <w:rPr>
          <w:rFonts w:ascii="Times New Roman" w:hAnsi="Times New Roman"/>
          <w:sz w:val="24"/>
          <w:szCs w:val="24"/>
        </w:rPr>
      </w:pPr>
      <w:r w:rsidRPr="00DB7E0F">
        <w:rPr>
          <w:rFonts w:ascii="Times New Roman" w:hAnsi="Times New Roman"/>
          <w:sz w:val="24"/>
          <w:szCs w:val="24"/>
        </w:rPr>
        <w:t xml:space="preserve">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w:t>
      </w:r>
    </w:p>
    <w:p w14:paraId="35B79811" w14:textId="77777777" w:rsidR="004C7965" w:rsidRPr="00DB7E0F" w:rsidRDefault="004C7965" w:rsidP="004C7965">
      <w:pPr>
        <w:widowControl w:val="0"/>
        <w:autoSpaceDE w:val="0"/>
        <w:autoSpaceDN w:val="0"/>
        <w:adjustRightInd w:val="0"/>
        <w:spacing w:after="0" w:line="62" w:lineRule="exact"/>
        <w:rPr>
          <w:rFonts w:ascii="Times New Roman" w:hAnsi="Times New Roman"/>
          <w:sz w:val="24"/>
          <w:szCs w:val="24"/>
        </w:rPr>
      </w:pPr>
    </w:p>
    <w:p w14:paraId="5F518DD4" w14:textId="77777777" w:rsidR="004C7965" w:rsidRPr="00DB7E0F" w:rsidRDefault="004C7965" w:rsidP="004C7965">
      <w:pPr>
        <w:widowControl w:val="0"/>
        <w:overflowPunct w:val="0"/>
        <w:autoSpaceDE w:val="0"/>
        <w:autoSpaceDN w:val="0"/>
        <w:adjustRightInd w:val="0"/>
        <w:spacing w:after="0" w:line="223" w:lineRule="auto"/>
        <w:ind w:firstLine="708"/>
        <w:jc w:val="both"/>
        <w:rPr>
          <w:rFonts w:ascii="Times New Roman" w:hAnsi="Times New Roman"/>
          <w:sz w:val="24"/>
          <w:szCs w:val="24"/>
        </w:rPr>
      </w:pPr>
      <w:r w:rsidRPr="00DB7E0F">
        <w:rPr>
          <w:rFonts w:ascii="Times New Roman" w:hAnsi="Times New Roman"/>
          <w:sz w:val="24"/>
          <w:szCs w:val="24"/>
        </w:rP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w:t>
      </w:r>
    </w:p>
    <w:p w14:paraId="56BAED0F" w14:textId="77777777" w:rsidR="004C7965" w:rsidRPr="00DB7E0F" w:rsidRDefault="004C7965" w:rsidP="004C7965">
      <w:pPr>
        <w:widowControl w:val="0"/>
        <w:autoSpaceDE w:val="0"/>
        <w:autoSpaceDN w:val="0"/>
        <w:adjustRightInd w:val="0"/>
        <w:spacing w:after="0" w:line="58" w:lineRule="exact"/>
        <w:rPr>
          <w:rFonts w:ascii="Times New Roman" w:hAnsi="Times New Roman"/>
          <w:sz w:val="24"/>
          <w:szCs w:val="24"/>
        </w:rPr>
      </w:pPr>
    </w:p>
    <w:p w14:paraId="5C2539A1" w14:textId="77777777" w:rsidR="004C7965" w:rsidRPr="00DB7E0F" w:rsidRDefault="004C7965" w:rsidP="004C7965">
      <w:pPr>
        <w:widowControl w:val="0"/>
        <w:overflowPunct w:val="0"/>
        <w:autoSpaceDE w:val="0"/>
        <w:autoSpaceDN w:val="0"/>
        <w:adjustRightInd w:val="0"/>
        <w:spacing w:after="0" w:line="214" w:lineRule="auto"/>
        <w:ind w:left="700" w:right="-2"/>
        <w:jc w:val="both"/>
        <w:rPr>
          <w:rFonts w:ascii="Times New Roman" w:hAnsi="Times New Roman"/>
          <w:sz w:val="24"/>
          <w:szCs w:val="24"/>
        </w:rPr>
      </w:pPr>
      <w:r w:rsidRPr="00DB7E0F">
        <w:rPr>
          <w:rFonts w:ascii="Times New Roman" w:hAnsi="Times New Roman"/>
          <w:sz w:val="24"/>
          <w:szCs w:val="24"/>
        </w:rPr>
        <w:t xml:space="preserve">- источника теплоты Рит = 0,97; - тепловых сетей </w:t>
      </w:r>
      <w:proofErr w:type="spellStart"/>
      <w:r w:rsidRPr="00DB7E0F">
        <w:rPr>
          <w:rFonts w:ascii="Times New Roman" w:hAnsi="Times New Roman"/>
          <w:sz w:val="24"/>
          <w:szCs w:val="24"/>
        </w:rPr>
        <w:t>Ртс</w:t>
      </w:r>
      <w:proofErr w:type="spellEnd"/>
      <w:r w:rsidRPr="00DB7E0F">
        <w:rPr>
          <w:rFonts w:ascii="Times New Roman" w:hAnsi="Times New Roman"/>
          <w:sz w:val="24"/>
          <w:szCs w:val="24"/>
        </w:rPr>
        <w:t xml:space="preserve"> = 0,9; </w:t>
      </w:r>
    </w:p>
    <w:p w14:paraId="1B20C5E2" w14:textId="77777777" w:rsidR="004C7965" w:rsidRPr="00DB7E0F" w:rsidRDefault="004C7965" w:rsidP="004C7965">
      <w:pPr>
        <w:widowControl w:val="0"/>
        <w:autoSpaceDE w:val="0"/>
        <w:autoSpaceDN w:val="0"/>
        <w:adjustRightInd w:val="0"/>
        <w:spacing w:after="0" w:line="1" w:lineRule="exact"/>
        <w:rPr>
          <w:rFonts w:ascii="Times New Roman" w:hAnsi="Times New Roman"/>
          <w:sz w:val="24"/>
          <w:szCs w:val="24"/>
        </w:rPr>
      </w:pPr>
    </w:p>
    <w:p w14:paraId="53543442" w14:textId="77777777" w:rsidR="004C7965" w:rsidRPr="00DB7E0F" w:rsidRDefault="004C7965" w:rsidP="004C7965">
      <w:pPr>
        <w:widowControl w:val="0"/>
        <w:overflowPunct w:val="0"/>
        <w:autoSpaceDE w:val="0"/>
        <w:autoSpaceDN w:val="0"/>
        <w:adjustRightInd w:val="0"/>
        <w:spacing w:after="0" w:line="240" w:lineRule="auto"/>
        <w:ind w:left="700"/>
        <w:jc w:val="both"/>
        <w:rPr>
          <w:rFonts w:ascii="Times New Roman" w:hAnsi="Times New Roman"/>
          <w:sz w:val="24"/>
          <w:szCs w:val="24"/>
        </w:rPr>
      </w:pPr>
      <w:r w:rsidRPr="00DB7E0F">
        <w:rPr>
          <w:rFonts w:ascii="Times New Roman" w:hAnsi="Times New Roman"/>
          <w:sz w:val="24"/>
          <w:szCs w:val="24"/>
        </w:rPr>
        <w:t xml:space="preserve">- потребителя теплоты </w:t>
      </w:r>
      <w:proofErr w:type="spellStart"/>
      <w:r w:rsidRPr="00DB7E0F">
        <w:rPr>
          <w:rFonts w:ascii="Times New Roman" w:hAnsi="Times New Roman"/>
          <w:sz w:val="24"/>
          <w:szCs w:val="24"/>
        </w:rPr>
        <w:t>Рпт</w:t>
      </w:r>
      <w:proofErr w:type="spellEnd"/>
      <w:r w:rsidRPr="00DB7E0F">
        <w:rPr>
          <w:rFonts w:ascii="Times New Roman" w:hAnsi="Times New Roman"/>
          <w:sz w:val="24"/>
          <w:szCs w:val="24"/>
        </w:rPr>
        <w:t xml:space="preserve"> = 0,99; </w:t>
      </w:r>
    </w:p>
    <w:p w14:paraId="6065BAEA" w14:textId="77777777" w:rsidR="004C7965" w:rsidRPr="00DB7E0F" w:rsidRDefault="004C7965" w:rsidP="004C7965">
      <w:pPr>
        <w:widowControl w:val="0"/>
        <w:overflowPunct w:val="0"/>
        <w:autoSpaceDE w:val="0"/>
        <w:autoSpaceDN w:val="0"/>
        <w:adjustRightInd w:val="0"/>
        <w:spacing w:after="0" w:line="240" w:lineRule="auto"/>
        <w:ind w:left="700"/>
        <w:jc w:val="both"/>
        <w:rPr>
          <w:rFonts w:ascii="Times New Roman" w:hAnsi="Times New Roman"/>
          <w:sz w:val="24"/>
          <w:szCs w:val="24"/>
        </w:rPr>
      </w:pPr>
      <w:r w:rsidRPr="00DB7E0F">
        <w:rPr>
          <w:rFonts w:ascii="Times New Roman" w:hAnsi="Times New Roman"/>
          <w:sz w:val="24"/>
          <w:szCs w:val="24"/>
        </w:rPr>
        <w:t xml:space="preserve">- СЦТ в целом </w:t>
      </w:r>
      <w:proofErr w:type="spellStart"/>
      <w:r w:rsidRPr="00DB7E0F">
        <w:rPr>
          <w:rFonts w:ascii="Times New Roman" w:hAnsi="Times New Roman"/>
          <w:sz w:val="24"/>
          <w:szCs w:val="24"/>
        </w:rPr>
        <w:t>Рсцт</w:t>
      </w:r>
      <w:proofErr w:type="spellEnd"/>
      <w:r w:rsidRPr="00DB7E0F">
        <w:rPr>
          <w:rFonts w:ascii="Times New Roman" w:hAnsi="Times New Roman"/>
          <w:sz w:val="24"/>
          <w:szCs w:val="24"/>
        </w:rPr>
        <w:t xml:space="preserve"> = 0,9-0,97-0,99 = 0,86. </w:t>
      </w:r>
    </w:p>
    <w:p w14:paraId="39C09546" w14:textId="77777777" w:rsidR="004C7965" w:rsidRPr="00DB7E0F" w:rsidRDefault="004C7965" w:rsidP="004C7965">
      <w:pPr>
        <w:widowControl w:val="0"/>
        <w:autoSpaceDE w:val="0"/>
        <w:autoSpaceDN w:val="0"/>
        <w:adjustRightInd w:val="0"/>
        <w:spacing w:after="0" w:line="58" w:lineRule="exact"/>
        <w:rPr>
          <w:rFonts w:ascii="Times New Roman" w:hAnsi="Times New Roman"/>
          <w:sz w:val="24"/>
          <w:szCs w:val="24"/>
        </w:rPr>
      </w:pPr>
    </w:p>
    <w:p w14:paraId="2C2B7858" w14:textId="77777777" w:rsidR="004C7965" w:rsidRPr="00DB7E0F" w:rsidRDefault="004C7965" w:rsidP="004C7965">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DB7E0F">
        <w:rPr>
          <w:rFonts w:ascii="Times New Roman" w:hAnsi="Times New Roman"/>
          <w:sz w:val="24"/>
          <w:szCs w:val="24"/>
        </w:rPr>
        <w:t xml:space="preserve">Нормативные показатели безотказности тепловых сетей обеспечиваются следующими мероприятиями: </w:t>
      </w:r>
    </w:p>
    <w:p w14:paraId="1AB4A09D" w14:textId="77777777" w:rsidR="004C7965" w:rsidRPr="00DB7E0F" w:rsidRDefault="004C7965" w:rsidP="004C7965">
      <w:pPr>
        <w:widowControl w:val="0"/>
        <w:autoSpaceDE w:val="0"/>
        <w:autoSpaceDN w:val="0"/>
        <w:adjustRightInd w:val="0"/>
        <w:spacing w:after="0" w:line="59" w:lineRule="exact"/>
        <w:rPr>
          <w:rFonts w:ascii="Times New Roman" w:hAnsi="Times New Roman"/>
          <w:sz w:val="24"/>
          <w:szCs w:val="24"/>
        </w:rPr>
      </w:pPr>
    </w:p>
    <w:p w14:paraId="1E8255F1" w14:textId="77777777" w:rsidR="004C7965" w:rsidRPr="00DB7E0F" w:rsidRDefault="004C7965" w:rsidP="004C7965">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DB7E0F">
        <w:rPr>
          <w:rFonts w:ascii="Times New Roman" w:hAnsi="Times New Roman"/>
          <w:sz w:val="24"/>
          <w:szCs w:val="24"/>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0927CD27" w14:textId="77777777" w:rsidR="004C7965" w:rsidRPr="00DB7E0F" w:rsidRDefault="004C7965" w:rsidP="004C7965">
      <w:pPr>
        <w:widowControl w:val="0"/>
        <w:autoSpaceDE w:val="0"/>
        <w:autoSpaceDN w:val="0"/>
        <w:adjustRightInd w:val="0"/>
        <w:spacing w:after="0" w:line="1" w:lineRule="exact"/>
        <w:rPr>
          <w:rFonts w:ascii="Times New Roman" w:hAnsi="Times New Roman"/>
          <w:sz w:val="24"/>
          <w:szCs w:val="24"/>
        </w:rPr>
      </w:pPr>
    </w:p>
    <w:p w14:paraId="56F61966" w14:textId="77777777" w:rsidR="004C7965" w:rsidRPr="00DB7E0F" w:rsidRDefault="004C7965" w:rsidP="004C7965">
      <w:pPr>
        <w:widowControl w:val="0"/>
        <w:overflowPunct w:val="0"/>
        <w:autoSpaceDE w:val="0"/>
        <w:autoSpaceDN w:val="0"/>
        <w:adjustRightInd w:val="0"/>
        <w:spacing w:after="0" w:line="240" w:lineRule="auto"/>
        <w:ind w:left="700"/>
        <w:jc w:val="both"/>
        <w:rPr>
          <w:rFonts w:ascii="Times New Roman" w:hAnsi="Times New Roman"/>
          <w:sz w:val="24"/>
          <w:szCs w:val="24"/>
        </w:rPr>
      </w:pPr>
      <w:r w:rsidRPr="00DB7E0F">
        <w:rPr>
          <w:rFonts w:ascii="Times New Roman" w:hAnsi="Times New Roman"/>
          <w:sz w:val="24"/>
          <w:szCs w:val="24"/>
        </w:rPr>
        <w:t xml:space="preserve">- местом размещения резервных трубопроводных связей между радиальными теплопроводами; </w:t>
      </w:r>
    </w:p>
    <w:p w14:paraId="3A393BCA" w14:textId="77777777" w:rsidR="004C7965" w:rsidRPr="00DB7E0F" w:rsidRDefault="004C7965" w:rsidP="004C7965">
      <w:pPr>
        <w:widowControl w:val="0"/>
        <w:numPr>
          <w:ilvl w:val="0"/>
          <w:numId w:val="39"/>
        </w:numPr>
        <w:tabs>
          <w:tab w:val="clear" w:pos="720"/>
          <w:tab w:val="num" w:pos="864"/>
        </w:tabs>
        <w:overflowPunct w:val="0"/>
        <w:autoSpaceDE w:val="0"/>
        <w:autoSpaceDN w:val="0"/>
        <w:adjustRightInd w:val="0"/>
        <w:spacing w:after="0" w:line="223" w:lineRule="auto"/>
        <w:ind w:left="0" w:firstLine="708"/>
        <w:jc w:val="both"/>
        <w:rPr>
          <w:rFonts w:ascii="Times New Roman" w:hAnsi="Times New Roman"/>
          <w:sz w:val="24"/>
          <w:szCs w:val="24"/>
        </w:rPr>
      </w:pPr>
      <w:bookmarkStart w:id="406" w:name="page289"/>
      <w:bookmarkEnd w:id="406"/>
      <w:r w:rsidRPr="00DB7E0F">
        <w:rPr>
          <w:rFonts w:ascii="Times New Roman" w:hAnsi="Times New Roman"/>
          <w:sz w:val="24"/>
          <w:szCs w:val="24"/>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40B79723" w14:textId="77777777" w:rsidR="004C7965" w:rsidRPr="00DB7E0F" w:rsidRDefault="004C7965" w:rsidP="004C7965">
      <w:pPr>
        <w:widowControl w:val="0"/>
        <w:autoSpaceDE w:val="0"/>
        <w:autoSpaceDN w:val="0"/>
        <w:adjustRightInd w:val="0"/>
        <w:spacing w:after="0" w:line="59" w:lineRule="exact"/>
        <w:rPr>
          <w:rFonts w:ascii="Times New Roman" w:hAnsi="Times New Roman"/>
          <w:sz w:val="24"/>
          <w:szCs w:val="24"/>
        </w:rPr>
      </w:pPr>
    </w:p>
    <w:p w14:paraId="5E2E02FD" w14:textId="77777777" w:rsidR="004C7965" w:rsidRPr="00DB7E0F" w:rsidRDefault="004C7965" w:rsidP="004C7965">
      <w:pPr>
        <w:widowControl w:val="0"/>
        <w:numPr>
          <w:ilvl w:val="0"/>
          <w:numId w:val="39"/>
        </w:numPr>
        <w:tabs>
          <w:tab w:val="clear" w:pos="720"/>
          <w:tab w:val="num" w:pos="886"/>
        </w:tabs>
        <w:overflowPunct w:val="0"/>
        <w:autoSpaceDE w:val="0"/>
        <w:autoSpaceDN w:val="0"/>
        <w:adjustRightInd w:val="0"/>
        <w:spacing w:after="0" w:line="223" w:lineRule="auto"/>
        <w:ind w:left="0" w:firstLine="708"/>
        <w:jc w:val="both"/>
        <w:rPr>
          <w:rFonts w:ascii="Times New Roman" w:hAnsi="Times New Roman"/>
          <w:sz w:val="24"/>
          <w:szCs w:val="24"/>
        </w:rPr>
      </w:pPr>
      <w:r w:rsidRPr="00DB7E0F">
        <w:rPr>
          <w:rFonts w:ascii="Times New Roman" w:hAnsi="Times New Roman"/>
          <w:sz w:val="24"/>
          <w:szCs w:val="24"/>
        </w:rPr>
        <w:t xml:space="preserve">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 </w:t>
      </w:r>
    </w:p>
    <w:p w14:paraId="2635859E" w14:textId="77777777" w:rsidR="004C7965" w:rsidRPr="00F55C5D" w:rsidRDefault="004C7965" w:rsidP="004C7965">
      <w:pPr>
        <w:widowControl w:val="0"/>
        <w:numPr>
          <w:ilvl w:val="0"/>
          <w:numId w:val="39"/>
        </w:numPr>
        <w:tabs>
          <w:tab w:val="clear" w:pos="720"/>
          <w:tab w:val="num" w:pos="860"/>
        </w:tabs>
        <w:overflowPunct w:val="0"/>
        <w:autoSpaceDE w:val="0"/>
        <w:autoSpaceDN w:val="0"/>
        <w:adjustRightInd w:val="0"/>
        <w:spacing w:after="0" w:line="240" w:lineRule="auto"/>
        <w:ind w:left="860" w:hanging="152"/>
        <w:jc w:val="both"/>
        <w:rPr>
          <w:rFonts w:ascii="Times New Roman" w:hAnsi="Times New Roman"/>
          <w:sz w:val="24"/>
          <w:szCs w:val="24"/>
        </w:rPr>
      </w:pPr>
      <w:r w:rsidRPr="00DB7E0F">
        <w:rPr>
          <w:rFonts w:ascii="Times New Roman" w:hAnsi="Times New Roman"/>
          <w:sz w:val="24"/>
          <w:szCs w:val="24"/>
        </w:rPr>
        <w:t xml:space="preserve">очередность ремонтов и замен теплопроводов, частично или полностью утративших свой </w:t>
      </w:r>
      <w:r w:rsidRPr="00F55C5D">
        <w:rPr>
          <w:rFonts w:ascii="Times New Roman" w:hAnsi="Times New Roman"/>
          <w:sz w:val="24"/>
          <w:szCs w:val="24"/>
        </w:rPr>
        <w:t xml:space="preserve">ресурс. </w:t>
      </w:r>
    </w:p>
    <w:p w14:paraId="6E53D2D7" w14:textId="77777777" w:rsidR="004C7965" w:rsidRPr="00DB7E0F" w:rsidRDefault="004C7965" w:rsidP="004C7965">
      <w:pPr>
        <w:widowControl w:val="0"/>
        <w:autoSpaceDE w:val="0"/>
        <w:autoSpaceDN w:val="0"/>
        <w:adjustRightInd w:val="0"/>
        <w:spacing w:after="0" w:line="58" w:lineRule="exact"/>
        <w:rPr>
          <w:rFonts w:ascii="Times New Roman" w:hAnsi="Times New Roman"/>
          <w:sz w:val="24"/>
          <w:szCs w:val="24"/>
        </w:rPr>
      </w:pPr>
    </w:p>
    <w:p w14:paraId="20CC7725" w14:textId="77777777" w:rsidR="004C7965" w:rsidRPr="00DB7E0F" w:rsidRDefault="004C7965" w:rsidP="004C7965">
      <w:pPr>
        <w:widowControl w:val="0"/>
        <w:overflowPunct w:val="0"/>
        <w:autoSpaceDE w:val="0"/>
        <w:autoSpaceDN w:val="0"/>
        <w:adjustRightInd w:val="0"/>
        <w:spacing w:after="0" w:line="227" w:lineRule="auto"/>
        <w:ind w:firstLine="708"/>
        <w:jc w:val="both"/>
        <w:rPr>
          <w:rFonts w:ascii="Times New Roman" w:hAnsi="Times New Roman"/>
          <w:sz w:val="24"/>
          <w:szCs w:val="24"/>
        </w:rPr>
      </w:pPr>
      <w:r w:rsidRPr="00DB7E0F">
        <w:rPr>
          <w:rFonts w:ascii="Times New Roman" w:hAnsi="Times New Roman"/>
          <w:sz w:val="24"/>
          <w:szCs w:val="24"/>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p>
    <w:p w14:paraId="5F0395CA" w14:textId="77777777" w:rsidR="004C7965" w:rsidRPr="00DB7E0F" w:rsidRDefault="004C7965" w:rsidP="004C7965">
      <w:pPr>
        <w:widowControl w:val="0"/>
        <w:autoSpaceDE w:val="0"/>
        <w:autoSpaceDN w:val="0"/>
        <w:adjustRightInd w:val="0"/>
        <w:spacing w:after="0" w:line="1" w:lineRule="exact"/>
        <w:rPr>
          <w:rFonts w:ascii="Times New Roman" w:hAnsi="Times New Roman"/>
          <w:sz w:val="24"/>
          <w:szCs w:val="24"/>
        </w:rPr>
      </w:pPr>
    </w:p>
    <w:p w14:paraId="27964DEF" w14:textId="77777777" w:rsidR="004C7965" w:rsidRPr="00DB7E0F" w:rsidRDefault="004C7965" w:rsidP="004C7965">
      <w:pPr>
        <w:widowControl w:val="0"/>
        <w:overflowPunct w:val="0"/>
        <w:autoSpaceDE w:val="0"/>
        <w:autoSpaceDN w:val="0"/>
        <w:adjustRightInd w:val="0"/>
        <w:spacing w:after="0" w:line="240" w:lineRule="auto"/>
        <w:ind w:firstLine="700"/>
        <w:jc w:val="both"/>
        <w:rPr>
          <w:rFonts w:ascii="Times New Roman" w:hAnsi="Times New Roman"/>
          <w:sz w:val="24"/>
          <w:szCs w:val="24"/>
        </w:rPr>
      </w:pPr>
      <w:r w:rsidRPr="00DB7E0F">
        <w:rPr>
          <w:rFonts w:ascii="Times New Roman" w:hAnsi="Times New Roman"/>
          <w:sz w:val="24"/>
          <w:szCs w:val="24"/>
        </w:rPr>
        <w:t xml:space="preserve">Минимально допустимый показатель готовности СЦТ к исправной работе Кг принимается 0,97. </w:t>
      </w:r>
    </w:p>
    <w:p w14:paraId="4C38A4B6" w14:textId="77777777" w:rsidR="004C7965" w:rsidRPr="00DB7E0F" w:rsidRDefault="004C7965" w:rsidP="004C7965">
      <w:pPr>
        <w:widowControl w:val="0"/>
        <w:autoSpaceDE w:val="0"/>
        <w:autoSpaceDN w:val="0"/>
        <w:adjustRightInd w:val="0"/>
        <w:spacing w:after="0" w:line="58" w:lineRule="exact"/>
        <w:rPr>
          <w:rFonts w:ascii="Times New Roman" w:hAnsi="Times New Roman"/>
          <w:sz w:val="24"/>
          <w:szCs w:val="24"/>
        </w:rPr>
      </w:pPr>
    </w:p>
    <w:p w14:paraId="3413C09F" w14:textId="77777777" w:rsidR="004C7965" w:rsidRPr="00DB7E0F" w:rsidRDefault="004C7965" w:rsidP="004C7965">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DB7E0F">
        <w:rPr>
          <w:rFonts w:ascii="Times New Roman" w:hAnsi="Times New Roman"/>
          <w:sz w:val="24"/>
          <w:szCs w:val="24"/>
        </w:rPr>
        <w:t xml:space="preserve">Нормативные показатели готовности систем теплоснабжения обеспечиваются следующими мероприятиями: </w:t>
      </w:r>
    </w:p>
    <w:p w14:paraId="74D159D1" w14:textId="77777777" w:rsidR="004C7965" w:rsidRPr="00DB7E0F" w:rsidRDefault="004C7965" w:rsidP="004C7965">
      <w:pPr>
        <w:widowControl w:val="0"/>
        <w:autoSpaceDE w:val="0"/>
        <w:autoSpaceDN w:val="0"/>
        <w:adjustRightInd w:val="0"/>
        <w:spacing w:after="0" w:line="1" w:lineRule="exact"/>
        <w:rPr>
          <w:rFonts w:ascii="Times New Roman" w:hAnsi="Times New Roman"/>
          <w:sz w:val="24"/>
          <w:szCs w:val="24"/>
        </w:rPr>
      </w:pPr>
    </w:p>
    <w:p w14:paraId="1E6FA0C3" w14:textId="77777777" w:rsidR="004C7965" w:rsidRPr="00DB7E0F" w:rsidRDefault="004C7965" w:rsidP="004C7965">
      <w:pPr>
        <w:widowControl w:val="0"/>
        <w:numPr>
          <w:ilvl w:val="0"/>
          <w:numId w:val="39"/>
        </w:numPr>
        <w:tabs>
          <w:tab w:val="clear" w:pos="720"/>
          <w:tab w:val="num" w:pos="840"/>
        </w:tabs>
        <w:overflowPunct w:val="0"/>
        <w:autoSpaceDE w:val="0"/>
        <w:autoSpaceDN w:val="0"/>
        <w:adjustRightInd w:val="0"/>
        <w:spacing w:after="0" w:line="240" w:lineRule="auto"/>
        <w:ind w:left="840" w:hanging="132"/>
        <w:jc w:val="both"/>
        <w:rPr>
          <w:rFonts w:ascii="Times New Roman" w:hAnsi="Times New Roman"/>
          <w:sz w:val="24"/>
          <w:szCs w:val="24"/>
        </w:rPr>
      </w:pPr>
      <w:r w:rsidRPr="00DB7E0F">
        <w:rPr>
          <w:rFonts w:ascii="Times New Roman" w:hAnsi="Times New Roman"/>
          <w:sz w:val="24"/>
          <w:szCs w:val="24"/>
        </w:rPr>
        <w:t xml:space="preserve">готовностью СЦТ к отопительному сезону; </w:t>
      </w:r>
    </w:p>
    <w:p w14:paraId="3B7719CE" w14:textId="77777777" w:rsidR="004C7965" w:rsidRPr="00DB7E0F" w:rsidRDefault="004C7965" w:rsidP="004C7965">
      <w:pPr>
        <w:widowControl w:val="0"/>
        <w:autoSpaceDE w:val="0"/>
        <w:autoSpaceDN w:val="0"/>
        <w:adjustRightInd w:val="0"/>
        <w:spacing w:after="0" w:line="58" w:lineRule="exact"/>
        <w:rPr>
          <w:rFonts w:ascii="Times New Roman" w:hAnsi="Times New Roman"/>
          <w:sz w:val="24"/>
          <w:szCs w:val="24"/>
        </w:rPr>
      </w:pPr>
    </w:p>
    <w:p w14:paraId="6325B9D1" w14:textId="77777777" w:rsidR="004C7965" w:rsidRPr="00DB7E0F" w:rsidRDefault="004C7965" w:rsidP="004C7965">
      <w:pPr>
        <w:widowControl w:val="0"/>
        <w:numPr>
          <w:ilvl w:val="0"/>
          <w:numId w:val="39"/>
        </w:numPr>
        <w:tabs>
          <w:tab w:val="clear" w:pos="720"/>
          <w:tab w:val="num" w:pos="850"/>
        </w:tabs>
        <w:overflowPunct w:val="0"/>
        <w:autoSpaceDE w:val="0"/>
        <w:autoSpaceDN w:val="0"/>
        <w:adjustRightInd w:val="0"/>
        <w:spacing w:after="0" w:line="214" w:lineRule="auto"/>
        <w:ind w:left="0" w:firstLine="708"/>
        <w:jc w:val="both"/>
        <w:rPr>
          <w:rFonts w:ascii="Times New Roman" w:hAnsi="Times New Roman"/>
          <w:sz w:val="24"/>
          <w:szCs w:val="24"/>
        </w:rPr>
      </w:pPr>
      <w:r w:rsidRPr="00DB7E0F">
        <w:rPr>
          <w:rFonts w:ascii="Times New Roman" w:hAnsi="Times New Roman"/>
          <w:sz w:val="24"/>
          <w:szCs w:val="24"/>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395679CB" w14:textId="77777777" w:rsidR="004C7965" w:rsidRPr="00DB7E0F" w:rsidRDefault="004C7965" w:rsidP="004C7965">
      <w:pPr>
        <w:widowControl w:val="0"/>
        <w:autoSpaceDE w:val="0"/>
        <w:autoSpaceDN w:val="0"/>
        <w:adjustRightInd w:val="0"/>
        <w:spacing w:after="0" w:line="59" w:lineRule="exact"/>
        <w:rPr>
          <w:rFonts w:ascii="Times New Roman" w:hAnsi="Times New Roman"/>
          <w:sz w:val="24"/>
          <w:szCs w:val="24"/>
        </w:rPr>
      </w:pPr>
    </w:p>
    <w:p w14:paraId="458B25AE" w14:textId="77777777" w:rsidR="004C7965" w:rsidRPr="00DB7E0F" w:rsidRDefault="004C7965" w:rsidP="004C7965">
      <w:pPr>
        <w:widowControl w:val="0"/>
        <w:numPr>
          <w:ilvl w:val="0"/>
          <w:numId w:val="39"/>
        </w:numPr>
        <w:tabs>
          <w:tab w:val="clear" w:pos="720"/>
          <w:tab w:val="num" w:pos="857"/>
        </w:tabs>
        <w:overflowPunct w:val="0"/>
        <w:autoSpaceDE w:val="0"/>
        <w:autoSpaceDN w:val="0"/>
        <w:adjustRightInd w:val="0"/>
        <w:spacing w:after="0" w:line="214" w:lineRule="auto"/>
        <w:ind w:left="0" w:firstLine="708"/>
        <w:jc w:val="both"/>
        <w:rPr>
          <w:rFonts w:ascii="Times New Roman" w:hAnsi="Times New Roman"/>
          <w:sz w:val="24"/>
          <w:szCs w:val="24"/>
        </w:rPr>
      </w:pPr>
      <w:r w:rsidRPr="00DB7E0F">
        <w:rPr>
          <w:rFonts w:ascii="Times New Roman" w:hAnsi="Times New Roman"/>
          <w:sz w:val="24"/>
          <w:szCs w:val="24"/>
        </w:rPr>
        <w:t xml:space="preserve">способностью тепловых сетей обеспечить исправное функционирование СЦТ при нерасчетных похолоданиях; </w:t>
      </w:r>
    </w:p>
    <w:p w14:paraId="06316240" w14:textId="77777777" w:rsidR="004C7965" w:rsidRPr="00DB7E0F" w:rsidRDefault="004C7965" w:rsidP="004C7965">
      <w:pPr>
        <w:widowControl w:val="0"/>
        <w:autoSpaceDE w:val="0"/>
        <w:autoSpaceDN w:val="0"/>
        <w:adjustRightInd w:val="0"/>
        <w:spacing w:after="0" w:line="59" w:lineRule="exact"/>
        <w:rPr>
          <w:rFonts w:ascii="Times New Roman" w:hAnsi="Times New Roman"/>
          <w:sz w:val="24"/>
          <w:szCs w:val="24"/>
        </w:rPr>
      </w:pPr>
    </w:p>
    <w:p w14:paraId="2F92E327" w14:textId="77777777" w:rsidR="004C7965" w:rsidRPr="00DB7E0F" w:rsidRDefault="004C7965" w:rsidP="004C7965">
      <w:pPr>
        <w:widowControl w:val="0"/>
        <w:numPr>
          <w:ilvl w:val="0"/>
          <w:numId w:val="39"/>
        </w:numPr>
        <w:tabs>
          <w:tab w:val="clear" w:pos="720"/>
          <w:tab w:val="num" w:pos="876"/>
        </w:tabs>
        <w:overflowPunct w:val="0"/>
        <w:autoSpaceDE w:val="0"/>
        <w:autoSpaceDN w:val="0"/>
        <w:adjustRightInd w:val="0"/>
        <w:spacing w:after="0" w:line="214" w:lineRule="auto"/>
        <w:ind w:left="0" w:firstLine="708"/>
        <w:jc w:val="both"/>
        <w:rPr>
          <w:rFonts w:ascii="Times New Roman" w:hAnsi="Times New Roman"/>
          <w:sz w:val="24"/>
          <w:szCs w:val="24"/>
        </w:rPr>
      </w:pPr>
      <w:r w:rsidRPr="00DB7E0F">
        <w:rPr>
          <w:rFonts w:ascii="Times New Roman" w:hAnsi="Times New Roman"/>
          <w:sz w:val="24"/>
          <w:szCs w:val="24"/>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312127F6" w14:textId="77777777" w:rsidR="004C7965" w:rsidRPr="00DB7E0F" w:rsidRDefault="004C7965" w:rsidP="004C7965">
      <w:pPr>
        <w:widowControl w:val="0"/>
        <w:autoSpaceDE w:val="0"/>
        <w:autoSpaceDN w:val="0"/>
        <w:adjustRightInd w:val="0"/>
        <w:spacing w:after="0" w:line="59" w:lineRule="exact"/>
        <w:rPr>
          <w:rFonts w:ascii="Times New Roman" w:hAnsi="Times New Roman"/>
          <w:sz w:val="24"/>
          <w:szCs w:val="24"/>
        </w:rPr>
      </w:pPr>
    </w:p>
    <w:p w14:paraId="6006C535" w14:textId="77777777" w:rsidR="004C7965" w:rsidRPr="00DB7E0F" w:rsidRDefault="004C7965" w:rsidP="004C7965">
      <w:pPr>
        <w:widowControl w:val="0"/>
        <w:numPr>
          <w:ilvl w:val="0"/>
          <w:numId w:val="39"/>
        </w:numPr>
        <w:tabs>
          <w:tab w:val="clear" w:pos="720"/>
          <w:tab w:val="num" w:pos="851"/>
        </w:tabs>
        <w:overflowPunct w:val="0"/>
        <w:autoSpaceDE w:val="0"/>
        <w:autoSpaceDN w:val="0"/>
        <w:adjustRightInd w:val="0"/>
        <w:spacing w:after="0" w:line="214" w:lineRule="auto"/>
        <w:ind w:left="0" w:right="1100" w:firstLine="709"/>
        <w:rPr>
          <w:rFonts w:ascii="Times New Roman" w:hAnsi="Times New Roman"/>
          <w:sz w:val="24"/>
          <w:szCs w:val="24"/>
        </w:rPr>
      </w:pPr>
      <w:r w:rsidRPr="00DB7E0F">
        <w:rPr>
          <w:rFonts w:ascii="Times New Roman" w:hAnsi="Times New Roman"/>
          <w:sz w:val="24"/>
          <w:szCs w:val="24"/>
        </w:rPr>
        <w:lastRenderedPageBreak/>
        <w:t xml:space="preserve">максимально допустимым числом часов готовности для источника теплоты. Потребители теплоты по надежности теплоснабжения делятся на две категории: </w:t>
      </w:r>
    </w:p>
    <w:p w14:paraId="7EC86EF9" w14:textId="77777777" w:rsidR="004C7965" w:rsidRPr="00DB7E0F" w:rsidRDefault="004C7965" w:rsidP="004C7965">
      <w:pPr>
        <w:widowControl w:val="0"/>
        <w:autoSpaceDE w:val="0"/>
        <w:autoSpaceDN w:val="0"/>
        <w:adjustRightInd w:val="0"/>
        <w:spacing w:after="0" w:line="1" w:lineRule="exact"/>
        <w:rPr>
          <w:rFonts w:ascii="Times New Roman" w:hAnsi="Times New Roman"/>
          <w:sz w:val="24"/>
          <w:szCs w:val="24"/>
        </w:rPr>
      </w:pPr>
    </w:p>
    <w:p w14:paraId="6A5635CC" w14:textId="77777777" w:rsidR="004C7965" w:rsidRPr="00DB7E0F" w:rsidRDefault="004C7965" w:rsidP="004C7965">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DB7E0F">
        <w:rPr>
          <w:rFonts w:ascii="Times New Roman" w:hAnsi="Times New Roman"/>
          <w:sz w:val="24"/>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14:paraId="085AD051" w14:textId="77777777" w:rsidR="004C7965" w:rsidRPr="00DB7E0F" w:rsidRDefault="004C7965" w:rsidP="004C7965">
      <w:pPr>
        <w:widowControl w:val="0"/>
        <w:overflowPunct w:val="0"/>
        <w:autoSpaceDE w:val="0"/>
        <w:autoSpaceDN w:val="0"/>
        <w:adjustRightInd w:val="0"/>
        <w:spacing w:after="0" w:line="223" w:lineRule="auto"/>
        <w:ind w:firstLine="708"/>
        <w:jc w:val="both"/>
        <w:rPr>
          <w:rFonts w:ascii="Times New Roman" w:hAnsi="Times New Roman"/>
          <w:sz w:val="24"/>
          <w:szCs w:val="24"/>
        </w:rPr>
      </w:pPr>
      <w:r w:rsidRPr="00DB7E0F">
        <w:rPr>
          <w:rFonts w:ascii="Times New Roman" w:hAnsi="Times New Roman"/>
          <w:sz w:val="24"/>
          <w:szCs w:val="24"/>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1EF67AE9" w14:textId="77777777" w:rsidR="004C7965" w:rsidRPr="00DB7E0F" w:rsidRDefault="004C7965" w:rsidP="004C7965">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DB7E0F">
        <w:rPr>
          <w:rFonts w:ascii="Times New Roman" w:hAnsi="Times New Roman"/>
          <w:sz w:val="24"/>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70D5FB0F" w14:textId="77777777" w:rsidR="004C7965" w:rsidRPr="00DB7E0F" w:rsidRDefault="004C7965" w:rsidP="004C7965">
      <w:pPr>
        <w:widowControl w:val="0"/>
        <w:autoSpaceDE w:val="0"/>
        <w:autoSpaceDN w:val="0"/>
        <w:adjustRightInd w:val="0"/>
        <w:spacing w:after="0" w:line="2" w:lineRule="exact"/>
        <w:rPr>
          <w:rFonts w:ascii="Times New Roman" w:hAnsi="Times New Roman"/>
          <w:sz w:val="24"/>
          <w:szCs w:val="24"/>
        </w:rPr>
      </w:pPr>
    </w:p>
    <w:p w14:paraId="5C0D540D" w14:textId="77777777" w:rsidR="004C7965" w:rsidRPr="00DB7E0F" w:rsidRDefault="004C7965" w:rsidP="004C7965">
      <w:pPr>
        <w:widowControl w:val="0"/>
        <w:numPr>
          <w:ilvl w:val="0"/>
          <w:numId w:val="40"/>
        </w:numPr>
        <w:tabs>
          <w:tab w:val="clear" w:pos="720"/>
          <w:tab w:val="num" w:pos="840"/>
        </w:tabs>
        <w:overflowPunct w:val="0"/>
        <w:autoSpaceDE w:val="0"/>
        <w:autoSpaceDN w:val="0"/>
        <w:adjustRightInd w:val="0"/>
        <w:spacing w:after="0" w:line="240" w:lineRule="auto"/>
        <w:ind w:left="840" w:hanging="132"/>
        <w:jc w:val="both"/>
        <w:rPr>
          <w:rFonts w:ascii="Times New Roman" w:hAnsi="Times New Roman"/>
          <w:sz w:val="24"/>
          <w:szCs w:val="24"/>
        </w:rPr>
      </w:pPr>
      <w:r w:rsidRPr="00DB7E0F">
        <w:rPr>
          <w:rFonts w:ascii="Times New Roman" w:hAnsi="Times New Roman"/>
          <w:sz w:val="24"/>
          <w:szCs w:val="24"/>
        </w:rPr>
        <w:t xml:space="preserve">жилых и общественных зданий до 12 °С; </w:t>
      </w:r>
    </w:p>
    <w:p w14:paraId="065E5C41" w14:textId="77777777" w:rsidR="004C7965" w:rsidRPr="00DB7E0F" w:rsidRDefault="004C7965" w:rsidP="004C7965">
      <w:pPr>
        <w:widowControl w:val="0"/>
        <w:autoSpaceDE w:val="0"/>
        <w:autoSpaceDN w:val="0"/>
        <w:adjustRightInd w:val="0"/>
        <w:spacing w:after="0" w:line="235" w:lineRule="auto"/>
        <w:ind w:firstLine="709"/>
        <w:jc w:val="both"/>
        <w:rPr>
          <w:rFonts w:ascii="Times New Roman" w:hAnsi="Times New Roman"/>
          <w:sz w:val="24"/>
          <w:szCs w:val="24"/>
        </w:rPr>
      </w:pPr>
      <w:r w:rsidRPr="00DB7E0F">
        <w:rPr>
          <w:rFonts w:ascii="Times New Roman" w:hAnsi="Times New Roman"/>
          <w:sz w:val="24"/>
          <w:szCs w:val="24"/>
        </w:rPr>
        <w:t>- промышленных зданий до 8 °С.</w:t>
      </w:r>
    </w:p>
    <w:p w14:paraId="6D05E1CF" w14:textId="77777777" w:rsidR="00A2774F" w:rsidRPr="00A2774F" w:rsidRDefault="00A2774F" w:rsidP="00A2774F">
      <w:pPr>
        <w:widowControl w:val="0"/>
        <w:overflowPunct w:val="0"/>
        <w:autoSpaceDE w:val="0"/>
        <w:autoSpaceDN w:val="0"/>
        <w:adjustRightInd w:val="0"/>
        <w:spacing w:after="0" w:line="214"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Термины и определения, используемые в данном разделе, соответствуют определениям ГОСТ 27.002-89 «Надежность в технике».</w:t>
      </w:r>
    </w:p>
    <w:p w14:paraId="15B4A4E2" w14:textId="77777777" w:rsidR="00A2774F" w:rsidRPr="00A2774F" w:rsidRDefault="00A2774F" w:rsidP="00A2774F">
      <w:pPr>
        <w:widowControl w:val="0"/>
        <w:autoSpaceDE w:val="0"/>
        <w:autoSpaceDN w:val="0"/>
        <w:adjustRightInd w:val="0"/>
        <w:spacing w:after="0" w:line="60" w:lineRule="exact"/>
        <w:ind w:firstLine="708"/>
        <w:rPr>
          <w:rFonts w:ascii="Times New Roman" w:eastAsia="Times New Roman" w:hAnsi="Times New Roman" w:cs="Times New Roman"/>
          <w:sz w:val="24"/>
          <w:szCs w:val="24"/>
        </w:rPr>
      </w:pPr>
    </w:p>
    <w:p w14:paraId="4E262E1E" w14:textId="77777777" w:rsidR="00A2774F" w:rsidRPr="00A2774F" w:rsidRDefault="00A2774F" w:rsidP="00A2774F">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sidRPr="00A2774F">
        <w:rPr>
          <w:rFonts w:ascii="Times New Roman" w:eastAsia="Times New Roman" w:hAnsi="Times New Roman" w:cs="Times New Roman"/>
          <w:sz w:val="24"/>
          <w:szCs w:val="24"/>
        </w:rPr>
        <w:t>сохраняемость</w:t>
      </w:r>
      <w:proofErr w:type="spellEnd"/>
      <w:r w:rsidRPr="00A2774F">
        <w:rPr>
          <w:rFonts w:ascii="Times New Roman" w:eastAsia="Times New Roman" w:hAnsi="Times New Roman" w:cs="Times New Roman"/>
          <w:sz w:val="24"/>
          <w:szCs w:val="24"/>
        </w:rPr>
        <w:t xml:space="preserve"> или определенные сочетания этих свойств.</w:t>
      </w:r>
    </w:p>
    <w:p w14:paraId="29C421B2" w14:textId="77777777" w:rsidR="00A2774F" w:rsidRPr="00A2774F" w:rsidRDefault="00A2774F" w:rsidP="00A2774F">
      <w:pPr>
        <w:widowControl w:val="0"/>
        <w:autoSpaceDE w:val="0"/>
        <w:autoSpaceDN w:val="0"/>
        <w:adjustRightInd w:val="0"/>
        <w:spacing w:after="0" w:line="63" w:lineRule="exact"/>
        <w:ind w:firstLine="708"/>
        <w:rPr>
          <w:rFonts w:ascii="Times New Roman" w:eastAsia="Times New Roman" w:hAnsi="Times New Roman" w:cs="Times New Roman"/>
          <w:sz w:val="24"/>
          <w:szCs w:val="24"/>
        </w:rPr>
      </w:pPr>
    </w:p>
    <w:p w14:paraId="644D799C" w14:textId="77777777" w:rsidR="00A2774F" w:rsidRPr="00A2774F" w:rsidRDefault="00A2774F" w:rsidP="00A2774F">
      <w:pPr>
        <w:widowControl w:val="0"/>
        <w:numPr>
          <w:ilvl w:val="0"/>
          <w:numId w:val="41"/>
        </w:numPr>
        <w:tabs>
          <w:tab w:val="num" w:pos="864"/>
        </w:tabs>
        <w:overflowPunct w:val="0"/>
        <w:autoSpaceDE w:val="0"/>
        <w:autoSpaceDN w:val="0"/>
        <w:adjustRightInd w:val="0"/>
        <w:spacing w:after="0" w:line="214"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Безотказность - свойство тепловой сети непрерывно сохранять работоспособное состояние в течение некоторого времени или наработки; </w:t>
      </w:r>
    </w:p>
    <w:p w14:paraId="0B3F4E9C" w14:textId="77777777" w:rsidR="00A2774F" w:rsidRPr="00A2774F" w:rsidRDefault="00A2774F" w:rsidP="00A2774F">
      <w:pPr>
        <w:widowControl w:val="0"/>
        <w:autoSpaceDE w:val="0"/>
        <w:autoSpaceDN w:val="0"/>
        <w:adjustRightInd w:val="0"/>
        <w:spacing w:after="0" w:line="59" w:lineRule="exact"/>
        <w:ind w:firstLine="708"/>
        <w:rPr>
          <w:rFonts w:ascii="Times New Roman" w:eastAsia="Times New Roman" w:hAnsi="Times New Roman" w:cs="Times New Roman"/>
          <w:sz w:val="24"/>
          <w:szCs w:val="24"/>
        </w:rPr>
      </w:pPr>
    </w:p>
    <w:p w14:paraId="16B77098" w14:textId="77777777" w:rsidR="00A2774F" w:rsidRPr="00A2774F" w:rsidRDefault="00A2774F" w:rsidP="00A2774F">
      <w:pPr>
        <w:widowControl w:val="0"/>
        <w:numPr>
          <w:ilvl w:val="0"/>
          <w:numId w:val="41"/>
        </w:numPr>
        <w:tabs>
          <w:tab w:val="num" w:pos="878"/>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14:paraId="16673A5B" w14:textId="77777777" w:rsidR="00A2774F" w:rsidRPr="00A2774F" w:rsidRDefault="00A2774F" w:rsidP="00A2774F">
      <w:pPr>
        <w:widowControl w:val="0"/>
        <w:numPr>
          <w:ilvl w:val="1"/>
          <w:numId w:val="42"/>
        </w:numPr>
        <w:tabs>
          <w:tab w:val="num" w:pos="883"/>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bookmarkStart w:id="407" w:name="page291"/>
      <w:bookmarkEnd w:id="407"/>
      <w:r w:rsidRPr="00A2774F">
        <w:rPr>
          <w:rFonts w:ascii="Times New Roman" w:eastAsia="Times New Roman" w:hAnsi="Times New Roman" w:cs="Times New Roman"/>
          <w:sz w:val="24"/>
          <w:szCs w:val="24"/>
        </w:rPr>
        <w:t xml:space="preserve">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 </w:t>
      </w:r>
    </w:p>
    <w:p w14:paraId="1136854F" w14:textId="77777777" w:rsidR="00A2774F" w:rsidRPr="00A2774F" w:rsidRDefault="00A2774F" w:rsidP="00A2774F">
      <w:pPr>
        <w:widowControl w:val="0"/>
        <w:autoSpaceDE w:val="0"/>
        <w:autoSpaceDN w:val="0"/>
        <w:adjustRightInd w:val="0"/>
        <w:spacing w:after="0" w:line="59" w:lineRule="exact"/>
        <w:ind w:firstLine="708"/>
        <w:rPr>
          <w:rFonts w:ascii="Times New Roman" w:eastAsia="Times New Roman" w:hAnsi="Times New Roman" w:cs="Times New Roman"/>
          <w:sz w:val="24"/>
          <w:szCs w:val="24"/>
        </w:rPr>
      </w:pPr>
    </w:p>
    <w:p w14:paraId="73A4EFC7" w14:textId="77777777" w:rsidR="00A2774F" w:rsidRPr="00A2774F" w:rsidRDefault="00A2774F" w:rsidP="00A2774F">
      <w:pPr>
        <w:widowControl w:val="0"/>
        <w:numPr>
          <w:ilvl w:val="1"/>
          <w:numId w:val="42"/>
        </w:numPr>
        <w:tabs>
          <w:tab w:val="num" w:pos="866"/>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Исправное состояние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 </w:t>
      </w:r>
    </w:p>
    <w:p w14:paraId="198F9B75" w14:textId="77777777" w:rsidR="00A2774F" w:rsidRPr="00A2774F" w:rsidRDefault="00A2774F" w:rsidP="00A2774F">
      <w:pPr>
        <w:widowControl w:val="0"/>
        <w:autoSpaceDE w:val="0"/>
        <w:autoSpaceDN w:val="0"/>
        <w:adjustRightInd w:val="0"/>
        <w:spacing w:after="0" w:line="58" w:lineRule="exact"/>
        <w:ind w:firstLine="708"/>
        <w:rPr>
          <w:rFonts w:ascii="Times New Roman" w:eastAsia="Times New Roman" w:hAnsi="Times New Roman" w:cs="Times New Roman"/>
          <w:sz w:val="24"/>
          <w:szCs w:val="24"/>
        </w:rPr>
      </w:pPr>
    </w:p>
    <w:p w14:paraId="354B9C37" w14:textId="77777777" w:rsidR="00A2774F" w:rsidRPr="00A2774F" w:rsidRDefault="00A2774F" w:rsidP="00A2774F">
      <w:pPr>
        <w:widowControl w:val="0"/>
        <w:numPr>
          <w:ilvl w:val="1"/>
          <w:numId w:val="42"/>
        </w:numPr>
        <w:tabs>
          <w:tab w:val="num" w:pos="864"/>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 </w:t>
      </w:r>
    </w:p>
    <w:p w14:paraId="30B4B31D" w14:textId="77777777" w:rsidR="00A2774F" w:rsidRPr="00A2774F" w:rsidRDefault="00A2774F" w:rsidP="00A2774F">
      <w:pPr>
        <w:widowControl w:val="0"/>
        <w:autoSpaceDE w:val="0"/>
        <w:autoSpaceDN w:val="0"/>
        <w:adjustRightInd w:val="0"/>
        <w:spacing w:after="0" w:line="58" w:lineRule="exact"/>
        <w:ind w:firstLine="708"/>
        <w:rPr>
          <w:rFonts w:ascii="Times New Roman" w:eastAsia="Times New Roman" w:hAnsi="Times New Roman" w:cs="Times New Roman"/>
          <w:sz w:val="24"/>
          <w:szCs w:val="24"/>
        </w:rPr>
      </w:pPr>
    </w:p>
    <w:p w14:paraId="1F481DCE" w14:textId="77777777" w:rsidR="00A2774F" w:rsidRPr="00A2774F" w:rsidRDefault="00A2774F" w:rsidP="00A2774F">
      <w:pPr>
        <w:widowControl w:val="0"/>
        <w:numPr>
          <w:ilvl w:val="1"/>
          <w:numId w:val="42"/>
        </w:numPr>
        <w:tabs>
          <w:tab w:val="num" w:pos="859"/>
        </w:tabs>
        <w:overflowPunct w:val="0"/>
        <w:autoSpaceDE w:val="0"/>
        <w:autoSpaceDN w:val="0"/>
        <w:adjustRightInd w:val="0"/>
        <w:spacing w:after="0" w:line="227"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 </w:t>
      </w:r>
    </w:p>
    <w:p w14:paraId="2CAC1924" w14:textId="77777777" w:rsidR="00A2774F" w:rsidRPr="00A2774F" w:rsidRDefault="00A2774F" w:rsidP="00A2774F">
      <w:pPr>
        <w:widowControl w:val="0"/>
        <w:autoSpaceDE w:val="0"/>
        <w:autoSpaceDN w:val="0"/>
        <w:adjustRightInd w:val="0"/>
        <w:spacing w:after="0" w:line="59" w:lineRule="exact"/>
        <w:ind w:firstLine="708"/>
        <w:rPr>
          <w:rFonts w:ascii="Times New Roman" w:eastAsia="Times New Roman" w:hAnsi="Times New Roman" w:cs="Times New Roman"/>
          <w:sz w:val="24"/>
          <w:szCs w:val="24"/>
        </w:rPr>
      </w:pPr>
    </w:p>
    <w:p w14:paraId="614D417C" w14:textId="77777777" w:rsidR="00A2774F" w:rsidRPr="00A2774F" w:rsidRDefault="00A2774F" w:rsidP="00A2774F">
      <w:pPr>
        <w:widowControl w:val="0"/>
        <w:numPr>
          <w:ilvl w:val="1"/>
          <w:numId w:val="42"/>
        </w:numPr>
        <w:tabs>
          <w:tab w:val="num" w:pos="874"/>
        </w:tabs>
        <w:overflowPunct w:val="0"/>
        <w:autoSpaceDE w:val="0"/>
        <w:autoSpaceDN w:val="0"/>
        <w:adjustRightInd w:val="0"/>
        <w:spacing w:after="0" w:line="231"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w:t>
      </w:r>
    </w:p>
    <w:p w14:paraId="6BD60FDB" w14:textId="77777777" w:rsidR="00A2774F" w:rsidRPr="00A2774F" w:rsidRDefault="00A2774F" w:rsidP="00A2774F">
      <w:pPr>
        <w:widowControl w:val="0"/>
        <w:autoSpaceDE w:val="0"/>
        <w:autoSpaceDN w:val="0"/>
        <w:adjustRightInd w:val="0"/>
        <w:spacing w:after="0" w:line="62" w:lineRule="exact"/>
        <w:ind w:firstLine="708"/>
        <w:rPr>
          <w:rFonts w:ascii="Times New Roman" w:eastAsia="Times New Roman" w:hAnsi="Times New Roman" w:cs="Times New Roman"/>
          <w:sz w:val="24"/>
          <w:szCs w:val="24"/>
        </w:rPr>
      </w:pPr>
    </w:p>
    <w:p w14:paraId="0E2B2E49" w14:textId="77777777" w:rsidR="00A2774F" w:rsidRPr="00A2774F" w:rsidRDefault="00A2774F" w:rsidP="00A2774F">
      <w:pPr>
        <w:widowControl w:val="0"/>
        <w:numPr>
          <w:ilvl w:val="1"/>
          <w:numId w:val="42"/>
        </w:numPr>
        <w:tabs>
          <w:tab w:val="num" w:pos="876"/>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 </w:t>
      </w:r>
    </w:p>
    <w:p w14:paraId="299B6563" w14:textId="77777777" w:rsidR="00A2774F" w:rsidRPr="00A2774F" w:rsidRDefault="00A2774F" w:rsidP="00A2774F">
      <w:pPr>
        <w:widowControl w:val="0"/>
        <w:autoSpaceDE w:val="0"/>
        <w:autoSpaceDN w:val="0"/>
        <w:adjustRightInd w:val="0"/>
        <w:spacing w:after="0" w:line="58" w:lineRule="exact"/>
        <w:ind w:firstLine="708"/>
        <w:rPr>
          <w:rFonts w:ascii="Times New Roman" w:eastAsia="Times New Roman" w:hAnsi="Times New Roman" w:cs="Times New Roman"/>
          <w:sz w:val="24"/>
          <w:szCs w:val="24"/>
        </w:rPr>
      </w:pPr>
    </w:p>
    <w:p w14:paraId="498D49A7" w14:textId="77777777" w:rsidR="00A2774F" w:rsidRPr="00A2774F" w:rsidRDefault="00A2774F" w:rsidP="00A2774F">
      <w:pPr>
        <w:widowControl w:val="0"/>
        <w:numPr>
          <w:ilvl w:val="1"/>
          <w:numId w:val="42"/>
        </w:numPr>
        <w:tabs>
          <w:tab w:val="num" w:pos="854"/>
        </w:tabs>
        <w:overflowPunct w:val="0"/>
        <w:autoSpaceDE w:val="0"/>
        <w:autoSpaceDN w:val="0"/>
        <w:adjustRightInd w:val="0"/>
        <w:spacing w:after="0" w:line="227"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Критерий предельного состояния - признак или совокупность признаков </w:t>
      </w:r>
      <w:r w:rsidRPr="00A2774F">
        <w:rPr>
          <w:rFonts w:ascii="Times New Roman" w:eastAsia="Times New Roman" w:hAnsi="Times New Roman" w:cs="Times New Roman"/>
          <w:sz w:val="24"/>
          <w:szCs w:val="24"/>
        </w:rPr>
        <w:lastRenderedPageBreak/>
        <w:t xml:space="preserve">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w:t>
      </w:r>
    </w:p>
    <w:p w14:paraId="4C4F5878" w14:textId="77777777" w:rsidR="00A2774F" w:rsidRPr="00A2774F" w:rsidRDefault="00A2774F" w:rsidP="00A2774F">
      <w:pPr>
        <w:widowControl w:val="0"/>
        <w:autoSpaceDE w:val="0"/>
        <w:autoSpaceDN w:val="0"/>
        <w:adjustRightInd w:val="0"/>
        <w:spacing w:after="0" w:line="1" w:lineRule="exact"/>
        <w:ind w:firstLine="708"/>
        <w:rPr>
          <w:rFonts w:ascii="Times New Roman" w:eastAsia="Times New Roman" w:hAnsi="Times New Roman" w:cs="Times New Roman"/>
          <w:sz w:val="24"/>
          <w:szCs w:val="24"/>
        </w:rPr>
      </w:pPr>
    </w:p>
    <w:p w14:paraId="1B01D467" w14:textId="77777777" w:rsidR="00A2774F" w:rsidRPr="00A2774F" w:rsidRDefault="00A2774F" w:rsidP="00A2774F">
      <w:pPr>
        <w:widowControl w:val="0"/>
        <w:numPr>
          <w:ilvl w:val="1"/>
          <w:numId w:val="42"/>
        </w:numPr>
        <w:tabs>
          <w:tab w:val="num" w:pos="0"/>
          <w:tab w:val="left" w:pos="851"/>
        </w:tabs>
        <w:overflowPunct w:val="0"/>
        <w:autoSpaceDE w:val="0"/>
        <w:autoSpaceDN w:val="0"/>
        <w:adjustRightInd w:val="0"/>
        <w:spacing w:after="0" w:line="240" w:lineRule="auto"/>
        <w:ind w:left="0" w:firstLine="708"/>
        <w:jc w:val="both"/>
        <w:rPr>
          <w:rFonts w:ascii="Times New Roman" w:eastAsia="Times New Roman" w:hAnsi="Times New Roman" w:cs="Times New Roman"/>
          <w:sz w:val="24"/>
          <w:szCs w:val="24"/>
          <w:lang w:val="en-US"/>
        </w:rPr>
      </w:pPr>
      <w:proofErr w:type="spellStart"/>
      <w:r w:rsidRPr="00A2774F">
        <w:rPr>
          <w:rFonts w:ascii="Times New Roman" w:eastAsia="Times New Roman" w:hAnsi="Times New Roman" w:cs="Times New Roman"/>
          <w:sz w:val="24"/>
          <w:szCs w:val="24"/>
          <w:lang w:val="en-US"/>
        </w:rPr>
        <w:t>Дефект</w:t>
      </w:r>
      <w:proofErr w:type="spellEnd"/>
      <w:r w:rsidRPr="00A2774F">
        <w:rPr>
          <w:rFonts w:ascii="Times New Roman" w:eastAsia="Times New Roman" w:hAnsi="Times New Roman" w:cs="Times New Roman"/>
          <w:sz w:val="24"/>
          <w:szCs w:val="24"/>
          <w:lang w:val="en-US"/>
        </w:rPr>
        <w:t xml:space="preserve"> - </w:t>
      </w:r>
      <w:proofErr w:type="spellStart"/>
      <w:r w:rsidRPr="00A2774F">
        <w:rPr>
          <w:rFonts w:ascii="Times New Roman" w:eastAsia="Times New Roman" w:hAnsi="Times New Roman" w:cs="Times New Roman"/>
          <w:sz w:val="24"/>
          <w:szCs w:val="24"/>
          <w:lang w:val="en-US"/>
        </w:rPr>
        <w:t>по</w:t>
      </w:r>
      <w:proofErr w:type="spellEnd"/>
      <w:r w:rsidRPr="00A2774F">
        <w:rPr>
          <w:rFonts w:ascii="Times New Roman" w:eastAsia="Times New Roman" w:hAnsi="Times New Roman" w:cs="Times New Roman"/>
          <w:sz w:val="24"/>
          <w:szCs w:val="24"/>
          <w:lang w:val="en-US"/>
        </w:rPr>
        <w:t xml:space="preserve"> ГОСТ 15467; </w:t>
      </w:r>
    </w:p>
    <w:p w14:paraId="303E40F8" w14:textId="77777777" w:rsidR="00A2774F" w:rsidRPr="00A2774F" w:rsidRDefault="00A2774F" w:rsidP="00A2774F">
      <w:pPr>
        <w:widowControl w:val="0"/>
        <w:autoSpaceDE w:val="0"/>
        <w:autoSpaceDN w:val="0"/>
        <w:adjustRightInd w:val="0"/>
        <w:spacing w:after="0" w:line="58" w:lineRule="exact"/>
        <w:ind w:firstLine="708"/>
        <w:rPr>
          <w:rFonts w:ascii="Times New Roman" w:eastAsia="Times New Roman" w:hAnsi="Times New Roman" w:cs="Times New Roman"/>
          <w:sz w:val="24"/>
          <w:szCs w:val="24"/>
          <w:lang w:val="en-US"/>
        </w:rPr>
      </w:pPr>
    </w:p>
    <w:p w14:paraId="5F4F43DB" w14:textId="77777777" w:rsidR="00A2774F" w:rsidRPr="00A2774F" w:rsidRDefault="00A2774F" w:rsidP="00A2774F">
      <w:pPr>
        <w:widowControl w:val="0"/>
        <w:numPr>
          <w:ilvl w:val="1"/>
          <w:numId w:val="42"/>
        </w:numPr>
        <w:tabs>
          <w:tab w:val="num" w:pos="850"/>
        </w:tabs>
        <w:overflowPunct w:val="0"/>
        <w:autoSpaceDE w:val="0"/>
        <w:autoSpaceDN w:val="0"/>
        <w:adjustRightInd w:val="0"/>
        <w:spacing w:after="0" w:line="214"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Повреждение - событие, заключающееся в нарушении исправного состояния объекта при сохранении работоспособного состояния; </w:t>
      </w:r>
    </w:p>
    <w:p w14:paraId="7EEB199F" w14:textId="77777777" w:rsidR="00A2774F" w:rsidRPr="00A2774F" w:rsidRDefault="00A2774F" w:rsidP="00A2774F">
      <w:pPr>
        <w:widowControl w:val="0"/>
        <w:autoSpaceDE w:val="0"/>
        <w:autoSpaceDN w:val="0"/>
        <w:adjustRightInd w:val="0"/>
        <w:spacing w:after="0" w:line="59" w:lineRule="exact"/>
        <w:ind w:firstLine="708"/>
        <w:rPr>
          <w:rFonts w:ascii="Times New Roman" w:eastAsia="Times New Roman" w:hAnsi="Times New Roman" w:cs="Times New Roman"/>
          <w:sz w:val="24"/>
          <w:szCs w:val="24"/>
        </w:rPr>
      </w:pPr>
    </w:p>
    <w:p w14:paraId="1C42ECA3" w14:textId="77777777" w:rsidR="00A2774F" w:rsidRPr="00A2774F" w:rsidRDefault="00A2774F" w:rsidP="00A2774F">
      <w:pPr>
        <w:widowControl w:val="0"/>
        <w:numPr>
          <w:ilvl w:val="1"/>
          <w:numId w:val="42"/>
        </w:numPr>
        <w:tabs>
          <w:tab w:val="num" w:pos="895"/>
        </w:tabs>
        <w:overflowPunct w:val="0"/>
        <w:autoSpaceDE w:val="0"/>
        <w:autoSpaceDN w:val="0"/>
        <w:adjustRightInd w:val="0"/>
        <w:spacing w:after="0" w:line="214"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Отказ - событие, заключающееся в нарушении работоспособного состояния элемента тепловой сети или тепловой сети в целом; </w:t>
      </w:r>
    </w:p>
    <w:p w14:paraId="4E7CF711" w14:textId="77777777" w:rsidR="00A2774F" w:rsidRPr="00A2774F" w:rsidRDefault="00A2774F" w:rsidP="00A2774F">
      <w:pPr>
        <w:widowControl w:val="0"/>
        <w:autoSpaceDE w:val="0"/>
        <w:autoSpaceDN w:val="0"/>
        <w:adjustRightInd w:val="0"/>
        <w:spacing w:after="0" w:line="60" w:lineRule="exact"/>
        <w:ind w:firstLine="708"/>
        <w:rPr>
          <w:rFonts w:ascii="Times New Roman" w:eastAsia="Times New Roman" w:hAnsi="Times New Roman" w:cs="Times New Roman"/>
          <w:sz w:val="24"/>
          <w:szCs w:val="24"/>
        </w:rPr>
      </w:pPr>
    </w:p>
    <w:p w14:paraId="2B1F1674" w14:textId="77777777" w:rsidR="00A2774F" w:rsidRPr="00A2774F" w:rsidRDefault="00A2774F" w:rsidP="00A2774F">
      <w:pPr>
        <w:widowControl w:val="0"/>
        <w:numPr>
          <w:ilvl w:val="1"/>
          <w:numId w:val="42"/>
        </w:numPr>
        <w:tabs>
          <w:tab w:val="num" w:pos="888"/>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w:t>
      </w:r>
    </w:p>
    <w:p w14:paraId="62AD1A5C" w14:textId="77777777" w:rsidR="00A2774F" w:rsidRPr="00A2774F" w:rsidRDefault="00A2774F" w:rsidP="00A2774F">
      <w:pPr>
        <w:widowControl w:val="0"/>
        <w:autoSpaceDE w:val="0"/>
        <w:autoSpaceDN w:val="0"/>
        <w:adjustRightInd w:val="0"/>
        <w:spacing w:after="0" w:line="58" w:lineRule="exact"/>
        <w:ind w:firstLine="708"/>
        <w:rPr>
          <w:rFonts w:ascii="Times New Roman" w:eastAsia="Times New Roman" w:hAnsi="Times New Roman" w:cs="Times New Roman"/>
          <w:sz w:val="24"/>
          <w:szCs w:val="24"/>
        </w:rPr>
      </w:pPr>
    </w:p>
    <w:p w14:paraId="25D91A6F" w14:textId="77777777" w:rsidR="00A2774F" w:rsidRPr="00A2774F" w:rsidRDefault="00A2774F" w:rsidP="00A2774F">
      <w:pPr>
        <w:widowControl w:val="0"/>
        <w:overflowPunct w:val="0"/>
        <w:autoSpaceDE w:val="0"/>
        <w:autoSpaceDN w:val="0"/>
        <w:adjustRightInd w:val="0"/>
        <w:spacing w:after="0" w:line="214"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Для целей перспективной схемы теплоснабжения термин «отказ» будет использован в следующих интерпретациях: </w:t>
      </w:r>
    </w:p>
    <w:p w14:paraId="14D7D417" w14:textId="77777777" w:rsidR="00A2774F" w:rsidRPr="00A2774F" w:rsidRDefault="00A2774F" w:rsidP="00A2774F">
      <w:pPr>
        <w:widowControl w:val="0"/>
        <w:autoSpaceDE w:val="0"/>
        <w:autoSpaceDN w:val="0"/>
        <w:adjustRightInd w:val="0"/>
        <w:spacing w:after="0" w:line="59" w:lineRule="exact"/>
        <w:ind w:firstLine="708"/>
        <w:rPr>
          <w:rFonts w:ascii="Times New Roman" w:eastAsia="Times New Roman" w:hAnsi="Times New Roman" w:cs="Times New Roman"/>
          <w:sz w:val="24"/>
          <w:szCs w:val="24"/>
        </w:rPr>
      </w:pPr>
    </w:p>
    <w:p w14:paraId="36F03FF0" w14:textId="77777777" w:rsidR="00A2774F" w:rsidRPr="00A2774F" w:rsidRDefault="00A2774F" w:rsidP="00A2774F">
      <w:pPr>
        <w:widowControl w:val="0"/>
        <w:numPr>
          <w:ilvl w:val="1"/>
          <w:numId w:val="42"/>
        </w:numPr>
        <w:tabs>
          <w:tab w:val="num" w:pos="862"/>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отказ участка тепловой сети - событие, приводящие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 </w:t>
      </w:r>
    </w:p>
    <w:p w14:paraId="39D19BE6" w14:textId="77777777" w:rsidR="00A2774F" w:rsidRPr="00A2774F" w:rsidRDefault="00A2774F" w:rsidP="00A2774F">
      <w:pPr>
        <w:widowControl w:val="0"/>
        <w:autoSpaceDE w:val="0"/>
        <w:autoSpaceDN w:val="0"/>
        <w:adjustRightInd w:val="0"/>
        <w:spacing w:after="0" w:line="58" w:lineRule="exact"/>
        <w:ind w:firstLine="708"/>
        <w:rPr>
          <w:rFonts w:ascii="Times New Roman" w:eastAsia="Times New Roman" w:hAnsi="Times New Roman" w:cs="Times New Roman"/>
          <w:sz w:val="24"/>
          <w:szCs w:val="24"/>
        </w:rPr>
      </w:pPr>
    </w:p>
    <w:p w14:paraId="3956ABDC" w14:textId="77777777" w:rsidR="00A2774F" w:rsidRPr="00A2774F" w:rsidRDefault="00A2774F" w:rsidP="00A2774F">
      <w:pPr>
        <w:widowControl w:val="0"/>
        <w:numPr>
          <w:ilvl w:val="1"/>
          <w:numId w:val="42"/>
        </w:numPr>
        <w:tabs>
          <w:tab w:val="num" w:pos="898"/>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 </w:t>
      </w:r>
    </w:p>
    <w:p w14:paraId="4D0BE093" w14:textId="77777777" w:rsidR="00A2774F" w:rsidRPr="00A2774F" w:rsidRDefault="00A2774F" w:rsidP="00A2774F">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При разработке схемы теплоснабжения для описания надежности термины «повреждение» «инцидент» будут употребляться только в отношении событий, к которым может быть применена процедура отложенного ремонта, потому что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теплопроводах тепловых сетей.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«отложенным» отказам.</w:t>
      </w:r>
    </w:p>
    <w:p w14:paraId="5BB35672" w14:textId="77777777" w:rsidR="004C7965" w:rsidRDefault="00A2774F" w:rsidP="00A2774F">
      <w:pPr>
        <w:widowControl w:val="0"/>
        <w:overflowPunct w:val="0"/>
        <w:autoSpaceDE w:val="0"/>
        <w:autoSpaceDN w:val="0"/>
        <w:adjustRightInd w:val="0"/>
        <w:spacing w:after="0" w:line="223"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Мы также не будем употреблять термин «авария», так как это характеристика «тяжести» отказа и возможных последствие его устранения. Все упомянутые в этом абзаце термины устанавливают лишь градацию (шкалу) отказов.</w:t>
      </w:r>
    </w:p>
    <w:p w14:paraId="0A08349A" w14:textId="77777777" w:rsidR="00A2774F" w:rsidRPr="00A2774F" w:rsidRDefault="00A2774F" w:rsidP="00A2774F">
      <w:pPr>
        <w:widowControl w:val="0"/>
        <w:overflowPunct w:val="0"/>
        <w:autoSpaceDE w:val="0"/>
        <w:autoSpaceDN w:val="0"/>
        <w:adjustRightInd w:val="0"/>
        <w:spacing w:after="0" w:line="223"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w:t>
      </w:r>
    </w:p>
    <w:p w14:paraId="77D69B9C" w14:textId="77777777" w:rsidR="00A2774F" w:rsidRPr="00A2774F" w:rsidRDefault="00A2774F" w:rsidP="00A2774F">
      <w:pPr>
        <w:widowControl w:val="0"/>
        <w:numPr>
          <w:ilvl w:val="0"/>
          <w:numId w:val="43"/>
        </w:numPr>
        <w:tabs>
          <w:tab w:val="num" w:pos="840"/>
        </w:tabs>
        <w:overflowPunct w:val="0"/>
        <w:autoSpaceDE w:val="0"/>
        <w:autoSpaceDN w:val="0"/>
        <w:adjustRightInd w:val="0"/>
        <w:spacing w:after="0" w:line="240" w:lineRule="auto"/>
        <w:ind w:left="840" w:hanging="132"/>
        <w:jc w:val="both"/>
        <w:rPr>
          <w:rFonts w:ascii="Times New Roman" w:eastAsia="Times New Roman" w:hAnsi="Times New Roman" w:cs="Times New Roman"/>
          <w:sz w:val="24"/>
          <w:szCs w:val="24"/>
          <w:lang w:val="en-US"/>
        </w:rPr>
      </w:pPr>
      <w:proofErr w:type="spellStart"/>
      <w:r w:rsidRPr="00A2774F">
        <w:rPr>
          <w:rFonts w:ascii="Times New Roman" w:eastAsia="Times New Roman" w:hAnsi="Times New Roman" w:cs="Times New Roman"/>
          <w:sz w:val="24"/>
          <w:szCs w:val="24"/>
          <w:lang w:val="en-US"/>
        </w:rPr>
        <w:t>источника</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теплоты</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Рит</w:t>
      </w:r>
      <w:proofErr w:type="spellEnd"/>
      <w:r w:rsidRPr="00A2774F">
        <w:rPr>
          <w:rFonts w:ascii="Times New Roman" w:eastAsia="Times New Roman" w:hAnsi="Times New Roman" w:cs="Times New Roman"/>
          <w:sz w:val="24"/>
          <w:szCs w:val="24"/>
          <w:lang w:val="en-US"/>
        </w:rPr>
        <w:t xml:space="preserve"> = 0,97; </w:t>
      </w:r>
    </w:p>
    <w:p w14:paraId="7F1C9B31" w14:textId="77777777" w:rsidR="00A2774F" w:rsidRPr="00A2774F" w:rsidRDefault="00A2774F" w:rsidP="00A2774F">
      <w:pPr>
        <w:widowControl w:val="0"/>
        <w:numPr>
          <w:ilvl w:val="0"/>
          <w:numId w:val="43"/>
        </w:numPr>
        <w:tabs>
          <w:tab w:val="num" w:pos="840"/>
        </w:tabs>
        <w:overflowPunct w:val="0"/>
        <w:autoSpaceDE w:val="0"/>
        <w:autoSpaceDN w:val="0"/>
        <w:adjustRightInd w:val="0"/>
        <w:spacing w:after="0" w:line="240" w:lineRule="auto"/>
        <w:ind w:left="840" w:hanging="132"/>
        <w:jc w:val="both"/>
        <w:rPr>
          <w:rFonts w:ascii="Times New Roman" w:eastAsia="Times New Roman" w:hAnsi="Times New Roman" w:cs="Times New Roman"/>
          <w:sz w:val="24"/>
          <w:szCs w:val="24"/>
          <w:lang w:val="en-US"/>
        </w:rPr>
      </w:pPr>
      <w:proofErr w:type="spellStart"/>
      <w:r w:rsidRPr="00A2774F">
        <w:rPr>
          <w:rFonts w:ascii="Times New Roman" w:eastAsia="Times New Roman" w:hAnsi="Times New Roman" w:cs="Times New Roman"/>
          <w:sz w:val="24"/>
          <w:szCs w:val="24"/>
          <w:lang w:val="en-US"/>
        </w:rPr>
        <w:t>тепловых</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сетей</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Ртс</w:t>
      </w:r>
      <w:proofErr w:type="spellEnd"/>
      <w:r w:rsidRPr="00A2774F">
        <w:rPr>
          <w:rFonts w:ascii="Times New Roman" w:eastAsia="Times New Roman" w:hAnsi="Times New Roman" w:cs="Times New Roman"/>
          <w:sz w:val="24"/>
          <w:szCs w:val="24"/>
          <w:lang w:val="en-US"/>
        </w:rPr>
        <w:t xml:space="preserve"> = 0,9; </w:t>
      </w:r>
    </w:p>
    <w:p w14:paraId="077A99D2" w14:textId="77777777" w:rsidR="00A2774F" w:rsidRPr="00A2774F" w:rsidRDefault="00A2774F" w:rsidP="00A2774F">
      <w:pPr>
        <w:widowControl w:val="0"/>
        <w:numPr>
          <w:ilvl w:val="0"/>
          <w:numId w:val="43"/>
        </w:numPr>
        <w:tabs>
          <w:tab w:val="num" w:pos="840"/>
        </w:tabs>
        <w:overflowPunct w:val="0"/>
        <w:autoSpaceDE w:val="0"/>
        <w:autoSpaceDN w:val="0"/>
        <w:adjustRightInd w:val="0"/>
        <w:spacing w:after="0" w:line="240" w:lineRule="auto"/>
        <w:ind w:left="840" w:hanging="132"/>
        <w:jc w:val="both"/>
        <w:rPr>
          <w:rFonts w:ascii="Times New Roman" w:eastAsia="Times New Roman" w:hAnsi="Times New Roman" w:cs="Times New Roman"/>
          <w:sz w:val="24"/>
          <w:szCs w:val="24"/>
          <w:lang w:val="en-US"/>
        </w:rPr>
      </w:pPr>
      <w:proofErr w:type="spellStart"/>
      <w:r w:rsidRPr="00A2774F">
        <w:rPr>
          <w:rFonts w:ascii="Times New Roman" w:eastAsia="Times New Roman" w:hAnsi="Times New Roman" w:cs="Times New Roman"/>
          <w:sz w:val="24"/>
          <w:szCs w:val="24"/>
          <w:lang w:val="en-US"/>
        </w:rPr>
        <w:t>потребителя</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теплоты</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Рпт</w:t>
      </w:r>
      <w:proofErr w:type="spellEnd"/>
      <w:r w:rsidRPr="00A2774F">
        <w:rPr>
          <w:rFonts w:ascii="Times New Roman" w:eastAsia="Times New Roman" w:hAnsi="Times New Roman" w:cs="Times New Roman"/>
          <w:sz w:val="24"/>
          <w:szCs w:val="24"/>
          <w:lang w:val="en-US"/>
        </w:rPr>
        <w:t xml:space="preserve"> = 0,99; </w:t>
      </w:r>
    </w:p>
    <w:p w14:paraId="056BB9E0" w14:textId="77777777" w:rsidR="00A2774F" w:rsidRPr="00A2774F" w:rsidRDefault="00A2774F" w:rsidP="00A2774F">
      <w:pPr>
        <w:widowControl w:val="0"/>
        <w:numPr>
          <w:ilvl w:val="0"/>
          <w:numId w:val="43"/>
        </w:numPr>
        <w:tabs>
          <w:tab w:val="num" w:pos="840"/>
        </w:tabs>
        <w:overflowPunct w:val="0"/>
        <w:autoSpaceDE w:val="0"/>
        <w:autoSpaceDN w:val="0"/>
        <w:adjustRightInd w:val="0"/>
        <w:spacing w:after="0" w:line="240" w:lineRule="auto"/>
        <w:ind w:left="840" w:hanging="132"/>
        <w:jc w:val="both"/>
        <w:rPr>
          <w:rFonts w:ascii="Times New Roman" w:eastAsia="Times New Roman" w:hAnsi="Times New Roman" w:cs="Times New Roman"/>
          <w:sz w:val="24"/>
          <w:szCs w:val="24"/>
          <w:lang w:val="en-US"/>
        </w:rPr>
      </w:pPr>
      <w:r w:rsidRPr="00A2774F">
        <w:rPr>
          <w:rFonts w:ascii="Times New Roman" w:eastAsia="Times New Roman" w:hAnsi="Times New Roman" w:cs="Times New Roman"/>
          <w:sz w:val="24"/>
          <w:szCs w:val="24"/>
          <w:lang w:val="en-US"/>
        </w:rPr>
        <w:t xml:space="preserve">СЦТ в </w:t>
      </w:r>
      <w:proofErr w:type="spellStart"/>
      <w:r w:rsidRPr="00A2774F">
        <w:rPr>
          <w:rFonts w:ascii="Times New Roman" w:eastAsia="Times New Roman" w:hAnsi="Times New Roman" w:cs="Times New Roman"/>
          <w:sz w:val="24"/>
          <w:szCs w:val="24"/>
          <w:lang w:val="en-US"/>
        </w:rPr>
        <w:t>целом</w:t>
      </w:r>
      <w:proofErr w:type="spellEnd"/>
      <w:r w:rsidRPr="00A2774F">
        <w:rPr>
          <w:rFonts w:ascii="Times New Roman" w:eastAsia="Times New Roman" w:hAnsi="Times New Roman" w:cs="Times New Roman"/>
          <w:sz w:val="24"/>
          <w:szCs w:val="24"/>
          <w:lang w:val="en-US"/>
        </w:rPr>
        <w:t xml:space="preserve"> </w:t>
      </w:r>
      <w:proofErr w:type="spellStart"/>
      <w:r w:rsidRPr="00A2774F">
        <w:rPr>
          <w:rFonts w:ascii="Times New Roman" w:eastAsia="Times New Roman" w:hAnsi="Times New Roman" w:cs="Times New Roman"/>
          <w:sz w:val="24"/>
          <w:szCs w:val="24"/>
          <w:lang w:val="en-US"/>
        </w:rPr>
        <w:t>Рсцт</w:t>
      </w:r>
      <w:proofErr w:type="spellEnd"/>
      <w:r w:rsidRPr="00A2774F">
        <w:rPr>
          <w:rFonts w:ascii="Times New Roman" w:eastAsia="Times New Roman" w:hAnsi="Times New Roman" w:cs="Times New Roman"/>
          <w:sz w:val="24"/>
          <w:szCs w:val="24"/>
          <w:lang w:val="en-US"/>
        </w:rPr>
        <w:t xml:space="preserve"> = 0, 9-0, 97-0, 99 = 0, 86. </w:t>
      </w:r>
    </w:p>
    <w:p w14:paraId="10C67CC7" w14:textId="77777777" w:rsidR="00A2774F" w:rsidRPr="00A2774F" w:rsidRDefault="00A2774F" w:rsidP="00A2774F">
      <w:pPr>
        <w:widowControl w:val="0"/>
        <w:autoSpaceDE w:val="0"/>
        <w:autoSpaceDN w:val="0"/>
        <w:adjustRightInd w:val="0"/>
        <w:spacing w:after="0" w:line="58" w:lineRule="exact"/>
        <w:jc w:val="both"/>
        <w:rPr>
          <w:rFonts w:ascii="Times New Roman" w:eastAsia="Times New Roman" w:hAnsi="Times New Roman" w:cs="Times New Roman"/>
          <w:sz w:val="24"/>
          <w:szCs w:val="24"/>
          <w:lang w:val="en-US"/>
        </w:rPr>
      </w:pPr>
    </w:p>
    <w:p w14:paraId="29AD8CD3" w14:textId="77777777" w:rsidR="00A2774F" w:rsidRPr="00A2774F" w:rsidRDefault="00A2774F" w:rsidP="00A2774F">
      <w:pPr>
        <w:widowControl w:val="0"/>
        <w:overflowPunct w:val="0"/>
        <w:autoSpaceDE w:val="0"/>
        <w:autoSpaceDN w:val="0"/>
        <w:adjustRightInd w:val="0"/>
        <w:spacing w:after="0" w:line="214"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Расчет вероятности безотказной работы тепловой сети по отношению к каждому потребителю осуществляется по следующему алгоритму:</w:t>
      </w:r>
    </w:p>
    <w:p w14:paraId="02004CC7" w14:textId="77777777" w:rsidR="00A2774F" w:rsidRPr="00A2774F" w:rsidRDefault="00A2774F" w:rsidP="00A2774F">
      <w:pPr>
        <w:widowControl w:val="0"/>
        <w:autoSpaceDE w:val="0"/>
        <w:autoSpaceDN w:val="0"/>
        <w:adjustRightInd w:val="0"/>
        <w:spacing w:after="0" w:line="60" w:lineRule="exact"/>
        <w:rPr>
          <w:rFonts w:ascii="Times New Roman" w:eastAsia="Times New Roman" w:hAnsi="Times New Roman" w:cs="Times New Roman"/>
          <w:sz w:val="24"/>
          <w:szCs w:val="24"/>
        </w:rPr>
      </w:pPr>
    </w:p>
    <w:p w14:paraId="608E24C4" w14:textId="77777777" w:rsidR="00A2774F" w:rsidRPr="00A2774F" w:rsidRDefault="00A2774F" w:rsidP="00A2774F">
      <w:pPr>
        <w:widowControl w:val="0"/>
        <w:numPr>
          <w:ilvl w:val="1"/>
          <w:numId w:val="44"/>
        </w:numPr>
        <w:tabs>
          <w:tab w:val="num" w:pos="979"/>
        </w:tabs>
        <w:overflowPunct w:val="0"/>
        <w:autoSpaceDE w:val="0"/>
        <w:autoSpaceDN w:val="0"/>
        <w:adjustRightInd w:val="0"/>
        <w:spacing w:after="0" w:line="214"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 </w:t>
      </w:r>
    </w:p>
    <w:p w14:paraId="48254F11" w14:textId="77777777" w:rsidR="00A2774F" w:rsidRPr="00A2774F" w:rsidRDefault="00A2774F" w:rsidP="00A2774F">
      <w:pPr>
        <w:widowControl w:val="0"/>
        <w:autoSpaceDE w:val="0"/>
        <w:autoSpaceDN w:val="0"/>
        <w:adjustRightInd w:val="0"/>
        <w:spacing w:after="0" w:line="60" w:lineRule="exact"/>
        <w:rPr>
          <w:rFonts w:ascii="Times New Roman" w:eastAsia="Times New Roman" w:hAnsi="Times New Roman" w:cs="Times New Roman"/>
          <w:sz w:val="24"/>
          <w:szCs w:val="24"/>
        </w:rPr>
      </w:pPr>
    </w:p>
    <w:p w14:paraId="5A57242E" w14:textId="77777777" w:rsidR="00A2774F" w:rsidRPr="00A2774F" w:rsidRDefault="00A2774F" w:rsidP="00A2774F">
      <w:pPr>
        <w:widowControl w:val="0"/>
        <w:numPr>
          <w:ilvl w:val="1"/>
          <w:numId w:val="44"/>
        </w:numPr>
        <w:tabs>
          <w:tab w:val="num" w:pos="965"/>
        </w:tabs>
        <w:overflowPunct w:val="0"/>
        <w:autoSpaceDE w:val="0"/>
        <w:autoSpaceDN w:val="0"/>
        <w:adjustRightInd w:val="0"/>
        <w:spacing w:after="0" w:line="214"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На первом этапе расчета устанавливается перечень участков теплопроводов, составляющих этот путь. </w:t>
      </w:r>
    </w:p>
    <w:p w14:paraId="5C13CCDB" w14:textId="77777777" w:rsidR="00A2774F" w:rsidRPr="00A2774F" w:rsidRDefault="00A2774F" w:rsidP="00A2774F">
      <w:pPr>
        <w:widowControl w:val="0"/>
        <w:autoSpaceDE w:val="0"/>
        <w:autoSpaceDN w:val="0"/>
        <w:adjustRightInd w:val="0"/>
        <w:spacing w:after="0" w:line="59" w:lineRule="exact"/>
        <w:rPr>
          <w:rFonts w:ascii="Times New Roman" w:eastAsia="Times New Roman" w:hAnsi="Times New Roman" w:cs="Times New Roman"/>
          <w:sz w:val="24"/>
          <w:szCs w:val="24"/>
        </w:rPr>
      </w:pPr>
    </w:p>
    <w:p w14:paraId="7EA6C6B8" w14:textId="77777777" w:rsidR="00A2774F" w:rsidRPr="00A2774F" w:rsidRDefault="00A2774F" w:rsidP="00A2774F">
      <w:pPr>
        <w:widowControl w:val="0"/>
        <w:numPr>
          <w:ilvl w:val="1"/>
          <w:numId w:val="44"/>
        </w:numPr>
        <w:tabs>
          <w:tab w:val="num" w:pos="986"/>
        </w:tabs>
        <w:overflowPunct w:val="0"/>
        <w:autoSpaceDE w:val="0"/>
        <w:autoSpaceDN w:val="0"/>
        <w:adjustRightInd w:val="0"/>
        <w:spacing w:after="0" w:line="214"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Для каждого участка тепловой сети устанавливаются: год его ввода в эксплуатацию, диаметр и протяженность. </w:t>
      </w:r>
    </w:p>
    <w:p w14:paraId="5F2286E4" w14:textId="77777777" w:rsidR="00A2774F" w:rsidRPr="00A2774F" w:rsidRDefault="00A2774F" w:rsidP="00A2774F">
      <w:pPr>
        <w:widowControl w:val="0"/>
        <w:autoSpaceDE w:val="0"/>
        <w:autoSpaceDN w:val="0"/>
        <w:adjustRightInd w:val="0"/>
        <w:spacing w:after="0" w:line="59" w:lineRule="exact"/>
        <w:rPr>
          <w:rFonts w:ascii="Times New Roman" w:eastAsia="Times New Roman" w:hAnsi="Times New Roman" w:cs="Times New Roman"/>
          <w:sz w:val="24"/>
          <w:szCs w:val="24"/>
        </w:rPr>
      </w:pPr>
    </w:p>
    <w:p w14:paraId="4A9DB105" w14:textId="77777777" w:rsidR="00A2774F" w:rsidRPr="00A2774F" w:rsidRDefault="00A2774F" w:rsidP="00A2774F">
      <w:pPr>
        <w:widowControl w:val="0"/>
        <w:numPr>
          <w:ilvl w:val="1"/>
          <w:numId w:val="44"/>
        </w:numPr>
        <w:tabs>
          <w:tab w:val="num" w:pos="972"/>
        </w:tabs>
        <w:overflowPunct w:val="0"/>
        <w:autoSpaceDE w:val="0"/>
        <w:autoSpaceDN w:val="0"/>
        <w:adjustRightInd w:val="0"/>
        <w:spacing w:after="0" w:line="223" w:lineRule="auto"/>
        <w:ind w:left="0"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На основе обработки данных по отказам и восстановлениям (времени, затраченном на ремонт участка) всех участков тепловых сетей за несколько лет их работы </w:t>
      </w:r>
      <w:r w:rsidRPr="00A2774F">
        <w:rPr>
          <w:rFonts w:ascii="Times New Roman" w:eastAsia="Times New Roman" w:hAnsi="Times New Roman" w:cs="Times New Roman"/>
          <w:sz w:val="24"/>
          <w:szCs w:val="24"/>
        </w:rPr>
        <w:lastRenderedPageBreak/>
        <w:t xml:space="preserve">устанавливаются следующие зависимости: </w:t>
      </w:r>
    </w:p>
    <w:p w14:paraId="1E9CDEA4" w14:textId="77777777" w:rsidR="00A2774F" w:rsidRPr="00A2774F" w:rsidRDefault="00A2774F" w:rsidP="00A2774F">
      <w:pPr>
        <w:widowControl w:val="0"/>
        <w:autoSpaceDE w:val="0"/>
        <w:autoSpaceDN w:val="0"/>
        <w:adjustRightInd w:val="0"/>
        <w:spacing w:after="0" w:line="58" w:lineRule="exact"/>
        <w:rPr>
          <w:rFonts w:ascii="Times New Roman" w:eastAsia="Times New Roman" w:hAnsi="Times New Roman" w:cs="Times New Roman"/>
          <w:sz w:val="24"/>
          <w:szCs w:val="24"/>
        </w:rPr>
      </w:pPr>
    </w:p>
    <w:p w14:paraId="0315FA8C" w14:textId="77777777" w:rsidR="00A2774F" w:rsidRPr="00A2774F" w:rsidRDefault="00A2774F" w:rsidP="00A2774F">
      <w:pPr>
        <w:widowControl w:val="0"/>
        <w:overflowPunct w:val="0"/>
        <w:autoSpaceDE w:val="0"/>
        <w:autoSpaceDN w:val="0"/>
        <w:adjustRightInd w:val="0"/>
        <w:spacing w:after="0" w:line="214" w:lineRule="auto"/>
        <w:ind w:firstLine="700"/>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 </w:t>
      </w:r>
      <w:r w:rsidRPr="00A2774F">
        <w:rPr>
          <w:rFonts w:ascii="Times New Roman" w:eastAsia="Times New Roman" w:hAnsi="Times New Roman" w:cs="Times New Roman"/>
          <w:sz w:val="24"/>
          <w:szCs w:val="24"/>
          <w:lang w:val="en-US"/>
        </w:rPr>
        <w:t>λ</w:t>
      </w:r>
      <w:r w:rsidRPr="00A2774F">
        <w:rPr>
          <w:rFonts w:ascii="Times New Roman" w:eastAsia="Times New Roman" w:hAnsi="Times New Roman" w:cs="Times New Roman"/>
          <w:sz w:val="16"/>
          <w:szCs w:val="16"/>
        </w:rPr>
        <w:t>0</w:t>
      </w:r>
      <w:r w:rsidRPr="00A2774F">
        <w:rPr>
          <w:rFonts w:ascii="Times New Roman" w:eastAsia="Times New Roman" w:hAnsi="Times New Roman" w:cs="Times New Roman"/>
          <w:sz w:val="24"/>
          <w:szCs w:val="24"/>
        </w:rPr>
        <w:t xml:space="preserve"> средневзвешенная частота (интенсивность) устойчивых отказов - участков в конкретной системе теплоснабжения при продолжительности эксплуатации участков от 3 до 17 лет (1/км/год); - средневзвешенная частота (интенсивность) отказов для участков тепловой сети с продолжительностью эксплуатации от 1 до 3 лет; средневзвешенная частота (интенсивность) отказов для участков тепловой сети с продолжительностью эксплуатации от 17 и более лет; - средневзвешенная продолжительность ремонта (восстановления) участков тепловой сети; средневзвешенная продолжительность ремонта (восстановления) участков тепловой сети в зависимости от диаметра участка; </w:t>
      </w:r>
    </w:p>
    <w:p w14:paraId="7D396C7A" w14:textId="77777777" w:rsidR="00A2774F" w:rsidRPr="00A2774F" w:rsidRDefault="00A2774F" w:rsidP="00A2774F">
      <w:pPr>
        <w:widowControl w:val="0"/>
        <w:autoSpaceDE w:val="0"/>
        <w:autoSpaceDN w:val="0"/>
        <w:adjustRightInd w:val="0"/>
        <w:spacing w:after="0" w:line="58" w:lineRule="exact"/>
        <w:rPr>
          <w:rFonts w:ascii="Times New Roman" w:eastAsia="Times New Roman" w:hAnsi="Times New Roman" w:cs="Times New Roman"/>
          <w:sz w:val="24"/>
          <w:szCs w:val="24"/>
        </w:rPr>
      </w:pPr>
    </w:p>
    <w:p w14:paraId="1F037731" w14:textId="77777777" w:rsidR="00A2774F" w:rsidRPr="00A2774F" w:rsidRDefault="00A2774F" w:rsidP="00A2774F">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Частота (интенсивность) отказов каждого участка тепловой сети измеряется с помощью показателя </w:t>
      </w:r>
      <w:proofErr w:type="spellStart"/>
      <w:r w:rsidRPr="00A2774F">
        <w:rPr>
          <w:rFonts w:ascii="Times New Roman" w:eastAsia="Times New Roman" w:hAnsi="Times New Roman" w:cs="Times New Roman"/>
          <w:sz w:val="24"/>
          <w:szCs w:val="24"/>
          <w:lang w:val="en-US"/>
        </w:rPr>
        <w:t>λ</w:t>
      </w:r>
      <w:r w:rsidRPr="00A2774F">
        <w:rPr>
          <w:rFonts w:ascii="Times New Roman" w:eastAsia="Times New Roman" w:hAnsi="Times New Roman" w:cs="Times New Roman"/>
          <w:sz w:val="16"/>
          <w:szCs w:val="16"/>
          <w:lang w:val="en-US"/>
        </w:rPr>
        <w:t>i</w:t>
      </w:r>
      <w:proofErr w:type="spellEnd"/>
      <w:r w:rsidRPr="00A2774F">
        <w:rPr>
          <w:rFonts w:ascii="Times New Roman" w:eastAsia="Times New Roman" w:hAnsi="Times New Roman" w:cs="Times New Roman"/>
          <w:sz w:val="24"/>
          <w:szCs w:val="24"/>
        </w:rPr>
        <w:t>, 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6300485F" w14:textId="77777777" w:rsidR="00A2774F" w:rsidRPr="00A2774F" w:rsidRDefault="008760FE" w:rsidP="00A2774F">
      <w:pPr>
        <w:widowControl w:val="0"/>
        <w:overflowPunct w:val="0"/>
        <w:autoSpaceDE w:val="0"/>
        <w:autoSpaceDN w:val="0"/>
        <w:adjustRightInd w:val="0"/>
        <w:spacing w:after="0" w:line="212" w:lineRule="auto"/>
        <w:ind w:left="700" w:right="60"/>
        <w:rPr>
          <w:rFonts w:ascii="Times New Roman" w:eastAsia="Times New Roman" w:hAnsi="Times New Roman" w:cs="Times New Roman"/>
          <w:i/>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c</m:t>
              </m:r>
            </m:sub>
          </m:sSub>
          <m: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m:t>
              </m:r>
              <m:r>
                <w:rPr>
                  <w:rFonts w:ascii="Cambria Math" w:eastAsia="Times New Roman" w:hAnsi="Cambria Math" w:cs="Times New Roman"/>
                  <w:sz w:val="24"/>
                  <w:szCs w:val="24"/>
                </w:rPr>
                <m:t>=</m:t>
              </m:r>
              <m:r>
                <w:rPr>
                  <w:rFonts w:ascii="Cambria Math" w:eastAsia="Times New Roman" w:hAnsi="Cambria Math" w:cs="Times New Roman"/>
                  <w:sz w:val="24"/>
                  <w:szCs w:val="24"/>
                </w:rPr>
                <m:t>l</m:t>
              </m:r>
            </m:sub>
            <m:sup>
              <m:r>
                <w:rPr>
                  <w:rFonts w:ascii="Cambria Math" w:eastAsia="Times New Roman" w:hAnsi="Cambria Math" w:cs="Times New Roman"/>
                  <w:sz w:val="24"/>
                  <w:szCs w:val="24"/>
                </w:rPr>
                <m:t>i</m:t>
              </m:r>
              <m:r>
                <w:rPr>
                  <w:rFonts w:ascii="Cambria Math" w:eastAsia="Times New Roman" w:hAnsi="Cambria Math" w:cs="Times New Roman"/>
                  <w:sz w:val="24"/>
                  <w:szCs w:val="24"/>
                </w:rPr>
                <m:t>=</m:t>
              </m:r>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n</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t</m:t>
                  </m:r>
                </m:sup>
              </m:sSup>
            </m:e>
          </m:nary>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r>
                <w:rPr>
                  <w:rFonts w:ascii="Cambria Math" w:eastAsia="Times New Roman" w:hAnsi="Cambria Math" w:cs="Times New Roman"/>
                  <w:sz w:val="24"/>
                  <w:szCs w:val="24"/>
                </w:rPr>
                <m:t>t</m:t>
              </m:r>
              <m:r>
                <w:rPr>
                  <w:rFonts w:ascii="Cambria Math" w:eastAsia="Times New Roman" w:hAnsi="Cambria Math" w:cs="Times New Roman"/>
                  <w:sz w:val="24"/>
                  <w:szCs w:val="24"/>
                </w:rPr>
                <m:t>×</m:t>
              </m:r>
            </m:sup>
          </m:sSup>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m:t>
              </m:r>
              <m:r>
                <w:rPr>
                  <w:rFonts w:ascii="Cambria Math" w:eastAsia="Times New Roman" w:hAnsi="Cambria Math" w:cs="Times New Roman"/>
                  <w:sz w:val="24"/>
                  <w:szCs w:val="24"/>
                </w:rPr>
                <m:t>=</m:t>
              </m:r>
              <m:r>
                <w:rPr>
                  <w:rFonts w:ascii="Cambria Math" w:eastAsia="Times New Roman" w:hAnsi="Cambria Math" w:cs="Times New Roman"/>
                  <w:sz w:val="24"/>
                  <w:szCs w:val="24"/>
                </w:rPr>
                <m:t>l</m:t>
              </m:r>
            </m:sub>
            <m:sup>
              <m:r>
                <w:rPr>
                  <w:rFonts w:ascii="Cambria Math" w:eastAsia="Times New Roman" w:hAnsi="Cambria Math" w:cs="Times New Roman"/>
                  <w:sz w:val="24"/>
                  <w:szCs w:val="24"/>
                </w:rPr>
                <m:t>i</m:t>
              </m:r>
              <m:r>
                <w:rPr>
                  <w:rFonts w:ascii="Cambria Math" w:eastAsia="Times New Roman" w:hAnsi="Cambria Math" w:cs="Times New Roman"/>
                  <w:sz w:val="24"/>
                  <w:szCs w:val="24"/>
                </w:rPr>
                <m:t>=</m:t>
              </m:r>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c</m:t>
                      </m:r>
                    </m:sub>
                  </m:sSub>
                  <m:r>
                    <w:rPr>
                      <w:rFonts w:ascii="Cambria Math" w:eastAsia="Times New Roman" w:hAnsi="Cambria Math" w:cs="Times New Roman"/>
                      <w:sz w:val="24"/>
                      <w:szCs w:val="24"/>
                    </w:rPr>
                    <m:t>t</m:t>
                  </m:r>
                </m:sup>
              </m:sSup>
            </m:e>
          </m:nary>
        </m:oMath>
      </m:oMathPara>
    </w:p>
    <w:p w14:paraId="1CE55FD9"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sz w:val="24"/>
          <w:szCs w:val="23"/>
        </w:rPr>
      </w:pPr>
      <w:r w:rsidRPr="00A2774F">
        <w:rPr>
          <w:rFonts w:ascii="Times New Roman" w:eastAsia="Times New Roman" w:hAnsi="Times New Roman" w:cs="Times New Roman"/>
          <w:sz w:val="24"/>
          <w:szCs w:val="23"/>
        </w:rPr>
        <w:t>Интенсивность отказов всего последовательного соединения равна сумме интенсивностей отказов на каждом участке</w:t>
      </w:r>
      <m:oMath>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λ</m:t>
            </m:r>
          </m:e>
          <m:sub>
            <m:r>
              <w:rPr>
                <w:rFonts w:ascii="Cambria Math" w:eastAsia="Times New Roman" w:hAnsi="Cambria Math" w:cs="Times New Roman"/>
                <w:sz w:val="24"/>
                <w:szCs w:val="23"/>
              </w:rPr>
              <m:t>c</m:t>
            </m:r>
          </m:sub>
        </m:sSub>
        <m:r>
          <w:rPr>
            <w:rFonts w:ascii="Cambria Math" w:eastAsia="Times New Roman" w:hAnsi="Cambria Math" w:cs="Times New Roman"/>
            <w:sz w:val="24"/>
            <w:szCs w:val="23"/>
          </w:rPr>
          <m:t>=</m:t>
        </m:r>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L</m:t>
            </m:r>
          </m:e>
          <m:sub>
            <m:r>
              <w:rPr>
                <w:rFonts w:ascii="Cambria Math" w:eastAsia="Times New Roman" w:hAnsi="Cambria Math" w:cs="Times New Roman"/>
                <w:sz w:val="24"/>
                <w:szCs w:val="23"/>
              </w:rPr>
              <m:t>1</m:t>
            </m:r>
          </m:sub>
        </m:sSub>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λ</m:t>
            </m:r>
          </m:e>
          <m:sub>
            <m:r>
              <w:rPr>
                <w:rFonts w:ascii="Cambria Math" w:eastAsia="Times New Roman" w:hAnsi="Cambria Math" w:cs="Times New Roman"/>
                <w:sz w:val="24"/>
                <w:szCs w:val="23"/>
              </w:rPr>
              <m:t>1</m:t>
            </m:r>
          </m:sub>
        </m:sSub>
        <m:r>
          <w:rPr>
            <w:rFonts w:ascii="Cambria Math" w:eastAsia="Times New Roman" w:hAnsi="Cambria Math" w:cs="Times New Roman"/>
            <w:sz w:val="24"/>
            <w:szCs w:val="23"/>
          </w:rPr>
          <m:t>+</m:t>
        </m:r>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L</m:t>
            </m:r>
          </m:e>
          <m:sub>
            <m:r>
              <w:rPr>
                <w:rFonts w:ascii="Cambria Math" w:eastAsia="Times New Roman" w:hAnsi="Cambria Math" w:cs="Times New Roman"/>
                <w:sz w:val="24"/>
                <w:szCs w:val="23"/>
              </w:rPr>
              <m:t>2</m:t>
            </m:r>
          </m:sub>
        </m:sSub>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λ</m:t>
            </m:r>
          </m:e>
          <m:sub>
            <m:r>
              <w:rPr>
                <w:rFonts w:ascii="Cambria Math" w:eastAsia="Times New Roman" w:hAnsi="Cambria Math" w:cs="Times New Roman"/>
                <w:sz w:val="24"/>
                <w:szCs w:val="23"/>
              </w:rPr>
              <m:t>2</m:t>
            </m:r>
          </m:sub>
        </m:sSub>
        <m:r>
          <w:rPr>
            <w:rFonts w:ascii="Cambria Math" w:eastAsia="Times New Roman" w:hAnsi="Cambria Math" w:cs="Times New Roman"/>
            <w:sz w:val="24"/>
            <w:szCs w:val="23"/>
          </w:rPr>
          <m:t>+…+</m:t>
        </m:r>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L</m:t>
            </m:r>
          </m:e>
          <m:sub>
            <m:r>
              <w:rPr>
                <w:rFonts w:ascii="Cambria Math" w:eastAsia="Times New Roman" w:hAnsi="Cambria Math" w:cs="Times New Roman"/>
                <w:sz w:val="24"/>
                <w:szCs w:val="23"/>
              </w:rPr>
              <m:t>n</m:t>
            </m:r>
          </m:sub>
        </m:sSub>
        <m:sSub>
          <m:sSubPr>
            <m:ctrlPr>
              <w:rPr>
                <w:rFonts w:ascii="Cambria Math" w:eastAsia="Times New Roman" w:hAnsi="Cambria Math" w:cs="Times New Roman"/>
                <w:i/>
                <w:sz w:val="24"/>
                <w:szCs w:val="23"/>
              </w:rPr>
            </m:ctrlPr>
          </m:sSubPr>
          <m:e>
            <m:r>
              <w:rPr>
                <w:rFonts w:ascii="Cambria Math" w:eastAsia="Times New Roman" w:hAnsi="Cambria Math" w:cs="Times New Roman"/>
                <w:sz w:val="24"/>
                <w:szCs w:val="23"/>
              </w:rPr>
              <m:t>λ</m:t>
            </m:r>
          </m:e>
          <m:sub>
            <m:r>
              <w:rPr>
                <w:rFonts w:ascii="Cambria Math" w:eastAsia="Times New Roman" w:hAnsi="Cambria Math" w:cs="Times New Roman"/>
                <w:sz w:val="24"/>
                <w:szCs w:val="23"/>
              </w:rPr>
              <m:t>n</m:t>
            </m:r>
          </m:sub>
        </m:sSub>
      </m:oMath>
      <w:r w:rsidRPr="00A2774F">
        <w:rPr>
          <w:rFonts w:ascii="Times New Roman" w:eastAsia="Times New Roman" w:hAnsi="Times New Roman" w:cs="Times New Roman"/>
          <w:sz w:val="24"/>
          <w:szCs w:val="23"/>
        </w:rPr>
        <w:t>, [1/час],</w:t>
      </w:r>
    </w:p>
    <w:p w14:paraId="269ABA8F"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sz w:val="24"/>
          <w:szCs w:val="23"/>
        </w:rPr>
      </w:pPr>
      <w:r w:rsidRPr="00A2774F">
        <w:rPr>
          <w:rFonts w:ascii="Times New Roman" w:eastAsia="Times New Roman" w:hAnsi="Times New Roman" w:cs="Times New Roman"/>
          <w:sz w:val="24"/>
          <w:szCs w:val="24"/>
        </w:rPr>
        <w:t xml:space="preserve">где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i</m:t>
            </m:r>
          </m:sub>
        </m:sSub>
      </m:oMath>
      <w:r w:rsidRPr="00A2774F">
        <w:rPr>
          <w:rFonts w:ascii="Times New Roman" w:eastAsia="Times New Roman" w:hAnsi="Times New Roman" w:cs="Times New Roman"/>
          <w:sz w:val="24"/>
          <w:szCs w:val="24"/>
        </w:rPr>
        <w:t xml:space="preserve"> </w:t>
      </w:r>
      <w:r w:rsidRPr="00A2774F">
        <w:rPr>
          <w:rFonts w:ascii="Times New Roman" w:eastAsia="Times New Roman" w:hAnsi="Times New Roman" w:cs="Times New Roman"/>
          <w:sz w:val="24"/>
          <w:szCs w:val="23"/>
        </w:rPr>
        <w:t>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14:paraId="18F3D8AB"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sz w:val="24"/>
          <w:szCs w:val="23"/>
        </w:rPr>
      </w:pPr>
      <w:r w:rsidRPr="00A2774F">
        <w:rPr>
          <w:rFonts w:ascii="Times New Roman" w:eastAsia="Times New Roman" w:hAnsi="Times New Roman" w:cs="Times New Roman"/>
          <w:sz w:val="24"/>
          <w:szCs w:val="23"/>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rsidRPr="00A2774F">
        <w:rPr>
          <w:rFonts w:ascii="Times New Roman" w:eastAsia="Times New Roman" w:hAnsi="Times New Roman" w:cs="Times New Roman"/>
          <w:sz w:val="24"/>
          <w:szCs w:val="23"/>
          <w:lang w:val="en-US"/>
        </w:rPr>
        <w:t>Вейбулла</w:t>
      </w:r>
      <w:proofErr w:type="spellEnd"/>
      <w:r w:rsidRPr="00A2774F">
        <w:rPr>
          <w:rFonts w:ascii="Times New Roman" w:eastAsia="Times New Roman" w:hAnsi="Times New Roman" w:cs="Times New Roman"/>
          <w:sz w:val="24"/>
          <w:szCs w:val="23"/>
          <w:lang w:val="en-US"/>
        </w:rPr>
        <w:t>:</w:t>
      </w:r>
    </w:p>
    <w:p w14:paraId="5DCBCDFE"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rPr>
            <m:t>λ</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en-US"/>
                </w:rPr>
                <m:t>t</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(0.1τ)</m:t>
              </m:r>
            </m:e>
            <m:sup>
              <m:r>
                <w:rPr>
                  <w:rFonts w:ascii="Cambria Math" w:eastAsia="Times New Roman" w:hAnsi="Cambria Math" w:cs="Times New Roman"/>
                  <w:sz w:val="24"/>
                  <w:szCs w:val="24"/>
                </w:rPr>
                <m:t>a-1</m:t>
              </m:r>
            </m:sup>
          </m:sSup>
        </m:oMath>
      </m:oMathPara>
    </w:p>
    <w:p w14:paraId="6EAA7A1D" w14:textId="77777777" w:rsidR="00A2774F" w:rsidRPr="00A2774F" w:rsidRDefault="00A2774F" w:rsidP="00A2774F">
      <w:pPr>
        <w:autoSpaceDE w:val="0"/>
        <w:autoSpaceDN w:val="0"/>
        <w:adjustRightInd w:val="0"/>
        <w:spacing w:after="0" w:line="240" w:lineRule="auto"/>
        <w:rPr>
          <w:rFonts w:ascii="Times New Roman" w:eastAsia="Calibri" w:hAnsi="Times New Roman" w:cs="Times New Roman"/>
          <w:color w:val="000000"/>
          <w:sz w:val="24"/>
          <w:szCs w:val="24"/>
        </w:rPr>
      </w:pPr>
      <w:r w:rsidRPr="00A2774F">
        <w:rPr>
          <w:rFonts w:ascii="Times New Roman" w:eastAsia="Times New Roman" w:hAnsi="Times New Roman" w:cs="Times New Roman"/>
          <w:color w:val="000000"/>
          <w:sz w:val="24"/>
          <w:szCs w:val="24"/>
          <w:lang w:eastAsia="ru-RU"/>
        </w:rPr>
        <w:t xml:space="preserve">где </w:t>
      </w:r>
      <m:oMath>
        <m:r>
          <w:rPr>
            <w:rFonts w:ascii="Cambria Math" w:eastAsia="Times New Roman" w:hAnsi="Cambria Math" w:cs="Times New Roman"/>
            <w:color w:val="000000"/>
            <w:sz w:val="24"/>
            <w:szCs w:val="24"/>
            <w:lang w:eastAsia="ru-RU"/>
          </w:rPr>
          <m:t>τ</m:t>
        </m:r>
      </m:oMath>
      <w:r w:rsidRPr="00A2774F">
        <w:rPr>
          <w:rFonts w:ascii="Times New Roman" w:eastAsia="Times New Roman" w:hAnsi="Times New Roman" w:cs="Times New Roman"/>
          <w:color w:val="000000"/>
          <w:sz w:val="24"/>
          <w:szCs w:val="24"/>
          <w:lang w:eastAsia="ru-RU"/>
        </w:rPr>
        <w:t xml:space="preserve"> – срок э</w:t>
      </w:r>
      <w:proofErr w:type="spellStart"/>
      <w:r w:rsidRPr="00A2774F">
        <w:rPr>
          <w:rFonts w:ascii="Times New Roman" w:eastAsia="Calibri" w:hAnsi="Times New Roman" w:cs="Times New Roman"/>
          <w:color w:val="000000"/>
          <w:sz w:val="24"/>
          <w:szCs w:val="24"/>
        </w:rPr>
        <w:t>ксплуатации</w:t>
      </w:r>
      <w:proofErr w:type="spellEnd"/>
      <w:r w:rsidRPr="00A2774F">
        <w:rPr>
          <w:rFonts w:ascii="Times New Roman" w:eastAsia="Calibri" w:hAnsi="Times New Roman" w:cs="Times New Roman"/>
          <w:color w:val="000000"/>
          <w:sz w:val="24"/>
          <w:szCs w:val="24"/>
        </w:rPr>
        <w:t xml:space="preserve"> участка [лет]. </w:t>
      </w:r>
    </w:p>
    <w:p w14:paraId="1D1B9982" w14:textId="77777777" w:rsidR="00A2774F" w:rsidRPr="00A2774F" w:rsidRDefault="00A2774F" w:rsidP="00A2774F">
      <w:pPr>
        <w:autoSpaceDE w:val="0"/>
        <w:autoSpaceDN w:val="0"/>
        <w:adjustRightInd w:val="0"/>
        <w:spacing w:after="0" w:line="240" w:lineRule="auto"/>
        <w:jc w:val="both"/>
        <w:rPr>
          <w:rFonts w:ascii="Times New Roman" w:eastAsia="Calibri" w:hAnsi="Times New Roman" w:cs="Times New Roman"/>
          <w:color w:val="000000"/>
          <w:sz w:val="23"/>
          <w:szCs w:val="23"/>
        </w:rPr>
      </w:pPr>
      <w:r w:rsidRPr="00A2774F">
        <w:rPr>
          <w:rFonts w:ascii="Times New Roman" w:eastAsia="Calibri" w:hAnsi="Times New Roman" w:cs="Times New Roman"/>
          <w:color w:val="000000"/>
          <w:sz w:val="24"/>
          <w:szCs w:val="24"/>
          <w:lang w:eastAsia="ru-RU"/>
        </w:rPr>
        <w:t xml:space="preserve">Характер изменения интенсивности отказов зависит от параметра </w:t>
      </w:r>
      <w:r w:rsidRPr="00A2774F">
        <w:rPr>
          <w:rFonts w:ascii="Times New Roman" w:eastAsia="Calibri" w:hAnsi="Times New Roman" w:cs="Times New Roman"/>
          <w:i/>
          <w:iCs/>
          <w:color w:val="000000"/>
          <w:sz w:val="24"/>
          <w:szCs w:val="24"/>
          <w:lang w:eastAsia="ru-RU"/>
        </w:rPr>
        <w:t>α</w:t>
      </w:r>
      <w:r w:rsidRPr="00A2774F">
        <w:rPr>
          <w:rFonts w:ascii="Times New Roman" w:eastAsia="Calibri" w:hAnsi="Times New Roman" w:cs="Times New Roman"/>
          <w:color w:val="000000"/>
          <w:sz w:val="24"/>
          <w:szCs w:val="24"/>
          <w:lang w:eastAsia="ru-RU"/>
        </w:rPr>
        <w:t>: при α &lt; 1, она монотонно убывает, при α &gt; 1 - возрастает; при α = 1 функция принимает вид</w:t>
      </w:r>
      <w:r w:rsidRPr="00A2774F">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eastAsia="ru-RU"/>
          </w:rPr>
          <m:t>λ</m:t>
        </m:r>
        <m:d>
          <m:dPr>
            <m:ctrlPr>
              <w:rPr>
                <w:rFonts w:ascii="Cambria Math" w:eastAsia="Times New Roman" w:hAnsi="Cambria Math" w:cs="Times New Roman"/>
                <w:i/>
                <w:color w:val="000000"/>
                <w:sz w:val="24"/>
                <w:szCs w:val="24"/>
                <w:lang w:eastAsia="ru-RU"/>
              </w:rPr>
            </m:ctrlPr>
          </m:dPr>
          <m:e>
            <m:r>
              <w:rPr>
                <w:rFonts w:ascii="Cambria Math" w:eastAsia="Times New Roman" w:hAnsi="Cambria Math" w:cs="Times New Roman"/>
                <w:color w:val="000000"/>
                <w:sz w:val="24"/>
                <w:szCs w:val="24"/>
                <w:lang w:eastAsia="ru-RU"/>
              </w:rPr>
              <m:t>t</m:t>
            </m:r>
          </m:e>
        </m:d>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color w:val="000000"/>
                <w:sz w:val="24"/>
                <w:szCs w:val="24"/>
                <w:lang w:eastAsia="ru-RU"/>
              </w:rPr>
              <m:t>λ</m:t>
            </m:r>
          </m:e>
          <m:sub>
            <m:r>
              <w:rPr>
                <w:rFonts w:ascii="Cambria Math" w:eastAsia="Times New Roman" w:hAnsi="Cambria Math" w:cs="Times New Roman"/>
                <w:color w:val="000000"/>
                <w:sz w:val="24"/>
                <w:szCs w:val="24"/>
                <w:lang w:eastAsia="ru-RU"/>
              </w:rPr>
              <m:t>0</m:t>
            </m:r>
          </m:sub>
        </m:sSub>
        <m:r>
          <w:rPr>
            <w:rFonts w:ascii="Cambria Math" w:eastAsia="Times New Roman" w:hAnsi="Cambria Math" w:cs="Times New Roman"/>
            <w:color w:val="000000"/>
            <w:sz w:val="24"/>
            <w:szCs w:val="24"/>
            <w:lang w:eastAsia="ru-RU"/>
          </w:rPr>
          <m:t>=Const.</m:t>
        </m:r>
      </m:oMath>
      <w:r w:rsidRPr="00A2774F">
        <w:rPr>
          <w:rFonts w:ascii="Times New Roman" w:eastAsia="Times New Roman" w:hAnsi="Times New Roman" w:cs="Times New Roman"/>
          <w:color w:val="000000"/>
          <w:sz w:val="24"/>
          <w:szCs w:val="24"/>
          <w:lang w:eastAsia="ru-RU"/>
        </w:rPr>
        <w:t xml:space="preserve"> </w:t>
      </w:r>
      <w:r w:rsidRPr="00A2774F">
        <w:rPr>
          <w:rFonts w:ascii="Times New Roman" w:eastAsia="Calibri" w:hAnsi="Times New Roman" w:cs="Times New Roman"/>
          <w:color w:val="000000"/>
          <w:sz w:val="23"/>
          <w:szCs w:val="23"/>
        </w:rPr>
        <w:t xml:space="preserve">А </w:t>
      </w:r>
      <w:r w:rsidRPr="00A2774F">
        <w:rPr>
          <w:rFonts w:ascii="Times New Roman" w:eastAsia="Calibri" w:hAnsi="Times New Roman" w:cs="Times New Roman"/>
          <w:i/>
          <w:iCs/>
          <w:color w:val="000000"/>
          <w:sz w:val="23"/>
          <w:szCs w:val="23"/>
        </w:rPr>
        <w:t>λ</w:t>
      </w:r>
      <w:r w:rsidRPr="00A2774F">
        <w:rPr>
          <w:rFonts w:ascii="Times New Roman" w:eastAsia="Calibri" w:hAnsi="Times New Roman" w:cs="Times New Roman"/>
          <w:i/>
          <w:iCs/>
          <w:color w:val="000000"/>
          <w:sz w:val="16"/>
          <w:szCs w:val="16"/>
        </w:rPr>
        <w:t xml:space="preserve">0 </w:t>
      </w:r>
      <w:r w:rsidRPr="00A2774F">
        <w:rPr>
          <w:rFonts w:ascii="Times New Roman" w:eastAsia="Calibri" w:hAnsi="Times New Roman" w:cs="Times New Roman"/>
          <w:color w:val="000000"/>
          <w:sz w:val="23"/>
          <w:szCs w:val="23"/>
        </w:rPr>
        <w:t xml:space="preserve">- это средневзвешенная частота (интенсивность) устойчивых отказов в конкретной системе теплоснабжения. </w:t>
      </w:r>
    </w:p>
    <w:p w14:paraId="46DCC427"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2774F">
        <w:rPr>
          <w:rFonts w:ascii="Times New Roman" w:eastAsia="Calibri" w:hAnsi="Times New Roman" w:cs="Times New Roman"/>
          <w:color w:val="000000"/>
          <w:sz w:val="23"/>
          <w:szCs w:val="23"/>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14:paraId="1E5DE14A"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i/>
          <w:sz w:val="24"/>
          <w:szCs w:val="24"/>
        </w:rPr>
      </w:pPr>
      <m:oMathPara>
        <m:oMath>
          <m:r>
            <w:rPr>
              <w:rFonts w:ascii="Cambria Math" w:eastAsia="Times New Roman" w:hAnsi="Cambria Math" w:cs="Times New Roman"/>
              <w:sz w:val="24"/>
              <w:szCs w:val="24"/>
            </w:rPr>
            <m:t>α=</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0,8∙при∙0&lt;τ≤3</m:t>
                  </m:r>
                </m:e>
                <m:e>
                  <m:r>
                    <w:rPr>
                      <w:rFonts w:ascii="Cambria Math" w:eastAsia="Times New Roman" w:hAnsi="Cambria Math" w:cs="Times New Roman"/>
                      <w:sz w:val="24"/>
                      <w:szCs w:val="24"/>
                    </w:rPr>
                    <m:t>1∙при∙3&lt;τ≤17</m:t>
                  </m:r>
                </m:e>
                <m:e>
                  <m:r>
                    <w:rPr>
                      <w:rFonts w:ascii="Cambria Math" w:eastAsia="Times New Roman" w:hAnsi="Cambria Math" w:cs="Times New Roman"/>
                      <w:sz w:val="24"/>
                      <w:szCs w:val="24"/>
                    </w:rPr>
                    <m:t>0,5×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n-US"/>
                        </w:rPr>
                        <m:t>e</m:t>
                      </m:r>
                    </m:e>
                    <m:sup>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t/20)</m:t>
                      </m:r>
                    </m:sup>
                  </m:sSup>
                  <m:r>
                    <w:rPr>
                      <w:rFonts w:ascii="Cambria Math" w:eastAsia="Times New Roman" w:hAnsi="Cambria Math" w:cs="Times New Roman"/>
                      <w:sz w:val="24"/>
                      <w:szCs w:val="24"/>
                    </w:rPr>
                    <m:t>∙при∙τ&gt;17</m:t>
                  </m:r>
                </m:e>
              </m:eqArr>
            </m:e>
          </m:d>
        </m:oMath>
      </m:oMathPara>
    </w:p>
    <w:p w14:paraId="1298948D" w14:textId="77777777" w:rsidR="00A2774F" w:rsidRPr="00A2774F" w:rsidRDefault="00A2774F" w:rsidP="00A2774F">
      <w:pPr>
        <w:widowControl w:val="0"/>
        <w:autoSpaceDE w:val="0"/>
        <w:autoSpaceDN w:val="0"/>
        <w:adjustRightInd w:val="0"/>
        <w:spacing w:after="0" w:line="60" w:lineRule="exact"/>
        <w:rPr>
          <w:rFonts w:ascii="Times New Roman" w:eastAsia="Times New Roman" w:hAnsi="Times New Roman" w:cs="Times New Roman"/>
          <w:sz w:val="24"/>
          <w:szCs w:val="24"/>
        </w:rPr>
      </w:pPr>
    </w:p>
    <w:p w14:paraId="02878F56" w14:textId="77777777" w:rsidR="00A2774F" w:rsidRPr="00A2774F" w:rsidRDefault="00A2774F" w:rsidP="00A2774F">
      <w:pPr>
        <w:widowControl w:val="0"/>
        <w:overflowPunct w:val="0"/>
        <w:autoSpaceDE w:val="0"/>
        <w:autoSpaceDN w:val="0"/>
        <w:adjustRightInd w:val="0"/>
        <w:spacing w:after="0" w:line="227" w:lineRule="auto"/>
        <w:ind w:firstLine="708"/>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w:t>
      </w:r>
    </w:p>
    <w:p w14:paraId="25928CDE" w14:textId="77777777" w:rsidR="00A2774F" w:rsidRPr="00A2774F" w:rsidRDefault="00A2774F" w:rsidP="00A2774F">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bookmarkStart w:id="408" w:name="page297"/>
      <w:bookmarkEnd w:id="408"/>
      <w:r w:rsidRPr="00A2774F">
        <w:rPr>
          <w:rFonts w:ascii="Times New Roman" w:eastAsia="Times New Roman" w:hAnsi="Times New Roman" w:cs="Times New Roman"/>
          <w:sz w:val="24"/>
          <w:szCs w:val="24"/>
        </w:rPr>
        <w:t>тепловых сетей принимают по данным СНиП 2.01.01.82 или Справочника «Наладка и эксплуатация водяных тепловых сетей».</w:t>
      </w:r>
    </w:p>
    <w:p w14:paraId="0232E417" w14:textId="77777777" w:rsidR="00A2774F" w:rsidRPr="00A2774F" w:rsidRDefault="00A2774F" w:rsidP="00A2774F">
      <w:pPr>
        <w:widowControl w:val="0"/>
        <w:autoSpaceDE w:val="0"/>
        <w:autoSpaceDN w:val="0"/>
        <w:adjustRightInd w:val="0"/>
        <w:spacing w:after="0" w:line="60" w:lineRule="exact"/>
        <w:rPr>
          <w:rFonts w:ascii="Times New Roman" w:eastAsia="Times New Roman" w:hAnsi="Times New Roman" w:cs="Times New Roman"/>
          <w:sz w:val="24"/>
          <w:szCs w:val="24"/>
        </w:rPr>
      </w:pPr>
    </w:p>
    <w:p w14:paraId="7564FCC0"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lastRenderedPageBreak/>
        <w:t>6.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 Например, для расчета времени снижения температуры в жилом здании используют формулу:</w:t>
      </w:r>
    </w:p>
    <w:p w14:paraId="3E414D03"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в</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0</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lang w:val="en-US"/>
                </w:rPr>
                <m:t>V</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в</m:t>
                  </m:r>
                </m:sub>
                <m:sup>
                  <m:r>
                    <w:rPr>
                      <w:rFonts w:ascii="Cambria Math" w:eastAsia="Times New Roman" w:hAnsi="Cambria Math" w:cs="Times New Roman"/>
                      <w:sz w:val="24"/>
                      <w:szCs w:val="24"/>
                    </w:rPr>
                    <m:t>,</m:t>
                  </m:r>
                </m:sup>
              </m:sSub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0</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V</m:t>
                  </m:r>
                </m:den>
              </m:f>
            </m:num>
            <m:den>
              <m:r>
                <m:rPr>
                  <m:sty m:val="p"/>
                </m:rPr>
                <w:rPr>
                  <w:rFonts w:ascii="Cambria Math" w:eastAsia="Times New Roman" w:hAnsi="Cambria Math" w:cs="Times New Roman"/>
                  <w:sz w:val="24"/>
                  <w:szCs w:val="24"/>
                </w:rPr>
                <m:t>exp⁡</m:t>
              </m:r>
              <m:r>
                <w:rPr>
                  <w:rFonts w:ascii="Cambria Math" w:eastAsia="Times New Roman" w:hAnsi="Cambria Math" w:cs="Times New Roman"/>
                  <w:sz w:val="24"/>
                  <w:szCs w:val="24"/>
                </w:rPr>
                <m:t>(</m:t>
              </m:r>
              <m:r>
                <w:rPr>
                  <w:rFonts w:ascii="Cambria Math" w:eastAsia="Times New Roman" w:hAnsi="Cambria Math" w:cs="Times New Roman"/>
                  <w:sz w:val="24"/>
                  <w:szCs w:val="24"/>
                </w:rPr>
                <m:t>z</m:t>
              </m:r>
              <m:r>
                <w:rPr>
                  <w:rFonts w:ascii="Cambria Math" w:eastAsia="Times New Roman" w:hAnsi="Cambria Math" w:cs="Times New Roman"/>
                  <w:sz w:val="24"/>
                  <w:szCs w:val="24"/>
                </w:rPr>
                <m:t>/</m:t>
              </m:r>
              <m:r>
                <w:rPr>
                  <w:rFonts w:ascii="Cambria Math" w:eastAsia="Times New Roman" w:hAnsi="Cambria Math" w:cs="Times New Roman"/>
                  <w:sz w:val="24"/>
                  <w:szCs w:val="24"/>
                </w:rPr>
                <m:t>β</m:t>
              </m:r>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oMath>
      </m:oMathPara>
    </w:p>
    <w:p w14:paraId="6A342ED9"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где </w:t>
      </w:r>
      <w:proofErr w:type="spellStart"/>
      <w:r w:rsidRPr="00A2774F">
        <w:rPr>
          <w:rFonts w:ascii="Times New Roman" w:eastAsia="Calibri" w:hAnsi="Times New Roman" w:cs="Times New Roman"/>
          <w:i/>
          <w:iCs/>
          <w:color w:val="000000"/>
          <w:sz w:val="24"/>
          <w:szCs w:val="24"/>
        </w:rPr>
        <w:t>tв</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xml:space="preserve">– внутренняя температура, которая устанавливается в помещении через время </w:t>
      </w:r>
      <w:r w:rsidRPr="00A2774F">
        <w:rPr>
          <w:rFonts w:ascii="Times New Roman" w:eastAsia="Calibri" w:hAnsi="Times New Roman" w:cs="Times New Roman"/>
          <w:i/>
          <w:iCs/>
          <w:color w:val="000000"/>
          <w:sz w:val="24"/>
          <w:szCs w:val="24"/>
        </w:rPr>
        <w:t xml:space="preserve">z </w:t>
      </w:r>
      <w:r w:rsidRPr="00A2774F">
        <w:rPr>
          <w:rFonts w:ascii="Times New Roman" w:eastAsia="Calibri" w:hAnsi="Times New Roman" w:cs="Times New Roman"/>
          <w:color w:val="000000"/>
          <w:sz w:val="24"/>
          <w:szCs w:val="24"/>
        </w:rPr>
        <w:t xml:space="preserve">в часах, после наступления исходного события, °С; </w:t>
      </w:r>
    </w:p>
    <w:p w14:paraId="6EF634F6"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A2774F">
        <w:rPr>
          <w:rFonts w:ascii="Times New Roman" w:eastAsia="Calibri" w:hAnsi="Times New Roman" w:cs="Times New Roman"/>
          <w:i/>
          <w:iCs/>
          <w:color w:val="000000"/>
          <w:sz w:val="24"/>
          <w:szCs w:val="24"/>
        </w:rPr>
        <w:t xml:space="preserve">z </w:t>
      </w:r>
      <w:r w:rsidRPr="00A2774F">
        <w:rPr>
          <w:rFonts w:ascii="Times New Roman" w:eastAsia="Calibri" w:hAnsi="Times New Roman" w:cs="Times New Roman"/>
          <w:color w:val="000000"/>
          <w:sz w:val="24"/>
          <w:szCs w:val="24"/>
        </w:rPr>
        <w:t xml:space="preserve">– время, отсчитываемое после начала исходного события, ч; </w:t>
      </w:r>
      <w:proofErr w:type="spellStart"/>
      <w:r w:rsidRPr="00A2774F">
        <w:rPr>
          <w:rFonts w:ascii="Times New Roman" w:eastAsia="Calibri" w:hAnsi="Times New Roman" w:cs="Times New Roman"/>
          <w:i/>
          <w:iCs/>
          <w:color w:val="000000"/>
          <w:sz w:val="24"/>
          <w:szCs w:val="24"/>
        </w:rPr>
        <w:t>t’в</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xml:space="preserve">– температура в отапливаемом помещении, которая была в момент начала исходного события, °С; </w:t>
      </w:r>
    </w:p>
    <w:p w14:paraId="765AC46A"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proofErr w:type="spellStart"/>
      <w:r w:rsidRPr="00A2774F">
        <w:rPr>
          <w:rFonts w:ascii="Times New Roman" w:eastAsia="Calibri" w:hAnsi="Times New Roman" w:cs="Times New Roman"/>
          <w:i/>
          <w:iCs/>
          <w:color w:val="000000"/>
          <w:sz w:val="24"/>
          <w:szCs w:val="24"/>
        </w:rPr>
        <w:t>tн</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xml:space="preserve">– температура наружного воздуха, усредненная на периоде времени </w:t>
      </w:r>
      <w:r w:rsidRPr="00A2774F">
        <w:rPr>
          <w:rFonts w:ascii="Times New Roman" w:eastAsia="Calibri" w:hAnsi="Times New Roman" w:cs="Times New Roman"/>
          <w:i/>
          <w:iCs/>
          <w:color w:val="000000"/>
          <w:sz w:val="24"/>
          <w:szCs w:val="24"/>
        </w:rPr>
        <w:t>z</w:t>
      </w:r>
      <w:r w:rsidRPr="00A2774F">
        <w:rPr>
          <w:rFonts w:ascii="Times New Roman" w:eastAsia="Calibri" w:hAnsi="Times New Roman" w:cs="Times New Roman"/>
          <w:color w:val="000000"/>
          <w:sz w:val="24"/>
          <w:szCs w:val="24"/>
        </w:rPr>
        <w:t xml:space="preserve">, °С; </w:t>
      </w:r>
    </w:p>
    <w:p w14:paraId="132E0AE0"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proofErr w:type="spellStart"/>
      <w:r w:rsidRPr="00A2774F">
        <w:rPr>
          <w:rFonts w:ascii="Times New Roman" w:eastAsia="Calibri" w:hAnsi="Times New Roman" w:cs="Times New Roman"/>
          <w:i/>
          <w:iCs/>
          <w:color w:val="000000"/>
          <w:sz w:val="24"/>
          <w:szCs w:val="24"/>
        </w:rPr>
        <w:t>Qо</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xml:space="preserve">– подача теплоты в помещение, Дж/ч; </w:t>
      </w:r>
    </w:p>
    <w:p w14:paraId="6863EA4C"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proofErr w:type="spellStart"/>
      <w:r w:rsidRPr="00A2774F">
        <w:rPr>
          <w:rFonts w:ascii="Times New Roman" w:eastAsia="Calibri" w:hAnsi="Times New Roman" w:cs="Times New Roman"/>
          <w:i/>
          <w:iCs/>
          <w:color w:val="000000"/>
          <w:sz w:val="24"/>
          <w:szCs w:val="24"/>
        </w:rPr>
        <w:t>qоV</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удельные расчетные тепловые потери здания, Дж/(</w:t>
      </w:r>
      <w:proofErr w:type="spellStart"/>
      <w:r w:rsidRPr="00A2774F">
        <w:rPr>
          <w:rFonts w:ascii="Times New Roman" w:eastAsia="Calibri" w:hAnsi="Times New Roman" w:cs="Times New Roman"/>
          <w:color w:val="000000"/>
          <w:sz w:val="24"/>
          <w:szCs w:val="24"/>
        </w:rPr>
        <w:t>чх°С</w:t>
      </w:r>
      <w:proofErr w:type="spellEnd"/>
      <w:r w:rsidRPr="00A2774F">
        <w:rPr>
          <w:rFonts w:ascii="Times New Roman" w:eastAsia="Calibri" w:hAnsi="Times New Roman" w:cs="Times New Roman"/>
          <w:color w:val="000000"/>
          <w:sz w:val="24"/>
          <w:szCs w:val="24"/>
        </w:rPr>
        <w:t xml:space="preserve">); </w:t>
      </w:r>
      <w:r w:rsidRPr="00A2774F">
        <w:rPr>
          <w:rFonts w:ascii="Times New Roman" w:eastAsia="Calibri" w:hAnsi="Times New Roman" w:cs="Times New Roman"/>
          <w:i/>
          <w:iCs/>
          <w:color w:val="000000"/>
          <w:sz w:val="24"/>
          <w:szCs w:val="24"/>
        </w:rPr>
        <w:t xml:space="preserve">β </w:t>
      </w:r>
      <w:r w:rsidRPr="00A2774F">
        <w:rPr>
          <w:rFonts w:ascii="Times New Roman" w:eastAsia="Calibri" w:hAnsi="Times New Roman" w:cs="Times New Roman"/>
          <w:color w:val="000000"/>
          <w:sz w:val="24"/>
          <w:szCs w:val="24"/>
        </w:rPr>
        <w:t xml:space="preserve">– коэффициент аккумуляции помещения (здания), ч. </w:t>
      </w:r>
    </w:p>
    <w:p w14:paraId="5C2044EB"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2774F">
        <w:rPr>
          <w:rFonts w:ascii="Times New Roman" w:eastAsia="Calibri" w:hAnsi="Times New Roman" w:cs="Times New Roman"/>
          <w:color w:val="000000"/>
          <w:sz w:val="24"/>
          <w:szCs w:val="24"/>
        </w:rPr>
        <w:t xml:space="preserve">Для расчет времени снижения температуры в жилом задании до +12 °С при внезапном прекращении теплоснабжения эта формула при </w:t>
      </w:r>
      <m:oMath>
        <m:d>
          <m:dPr>
            <m:ctrlPr>
              <w:rPr>
                <w:rFonts w:ascii="Cambria Math" w:eastAsia="Calibri" w:hAnsi="Cambria Math" w:cs="Times New Roman"/>
                <w:i/>
                <w:color w:val="000000"/>
                <w:sz w:val="24"/>
                <w:szCs w:val="24"/>
              </w:rPr>
            </m:ctrlPr>
          </m:dPr>
          <m:e>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val="en-US"/>
                      </w:rPr>
                      <m:t>Q</m:t>
                    </m:r>
                  </m:e>
                  <m:sub>
                    <m:r>
                      <w:rPr>
                        <w:rFonts w:ascii="Cambria Math" w:eastAsia="Calibri" w:hAnsi="Cambria Math" w:cs="Times New Roman"/>
                        <w:color w:val="000000"/>
                        <w:sz w:val="24"/>
                        <w:szCs w:val="24"/>
                      </w:rPr>
                      <m:t>0</m:t>
                    </m:r>
                  </m:sub>
                </m:sSub>
              </m:num>
              <m:den>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q</m:t>
                    </m:r>
                  </m:e>
                  <m:sub>
                    <m:r>
                      <w:rPr>
                        <w:rFonts w:ascii="Cambria Math" w:eastAsia="Calibri" w:hAnsi="Cambria Math" w:cs="Times New Roman"/>
                        <w:color w:val="000000"/>
                        <w:sz w:val="24"/>
                        <w:szCs w:val="24"/>
                      </w:rPr>
                      <m:t>0</m:t>
                    </m:r>
                  </m:sub>
                </m:sSub>
                <m:r>
                  <w:rPr>
                    <w:rFonts w:ascii="Cambria Math" w:eastAsia="Calibri" w:hAnsi="Cambria Math" w:cs="Times New Roman"/>
                    <w:color w:val="000000"/>
                    <w:sz w:val="24"/>
                    <w:szCs w:val="24"/>
                  </w:rPr>
                  <m:t>V</m:t>
                </m:r>
              </m:den>
            </m:f>
            <m:r>
              <w:rPr>
                <w:rFonts w:ascii="Cambria Math" w:eastAsia="Calibri" w:hAnsi="Cambria Math" w:cs="Times New Roman"/>
                <w:color w:val="000000"/>
                <w:sz w:val="24"/>
                <w:szCs w:val="24"/>
              </w:rPr>
              <m:t>=0</m:t>
            </m:r>
          </m:e>
        </m:d>
      </m:oMath>
      <w:r w:rsidRPr="00A2774F">
        <w:rPr>
          <w:rFonts w:ascii="Times New Roman" w:eastAsia="Times New Roman" w:hAnsi="Times New Roman" w:cs="Times New Roman"/>
          <w:color w:val="000000"/>
          <w:sz w:val="24"/>
          <w:szCs w:val="24"/>
        </w:rPr>
        <w:t xml:space="preserve"> имеет следующий вид:</w:t>
      </w:r>
    </w:p>
    <w:p w14:paraId="5D00C702"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p w14:paraId="01DF7730"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i/>
          <w:sz w:val="24"/>
          <w:szCs w:val="24"/>
        </w:rPr>
      </w:pPr>
      <m:oMathPara>
        <m:oMath>
          <m:r>
            <w:rPr>
              <w:rFonts w:ascii="Cambria Math" w:eastAsia="Times New Roman" w:hAnsi="Cambria Math" w:cs="Times New Roman"/>
              <w:sz w:val="24"/>
              <w:szCs w:val="24"/>
            </w:rPr>
            <m:t>z=β×1n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в</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num>
            <m:den>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в,а</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oMath>
      </m:oMathPara>
    </w:p>
    <w:p w14:paraId="74EC2FA5"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где </w:t>
      </w:r>
      <w:proofErr w:type="spellStart"/>
      <w:r w:rsidRPr="00A2774F">
        <w:rPr>
          <w:rFonts w:ascii="Times New Roman" w:eastAsia="Calibri" w:hAnsi="Times New Roman" w:cs="Times New Roman"/>
          <w:i/>
          <w:iCs/>
          <w:color w:val="000000"/>
          <w:sz w:val="24"/>
          <w:szCs w:val="24"/>
        </w:rPr>
        <w:t>tва</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xml:space="preserve">– внутренняя температура, которая устанавливается критерием отказа теплоснабжения (+12 °С для жилых зданий). </w:t>
      </w:r>
    </w:p>
    <w:p w14:paraId="23ECCA87"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Расчет проводится для каждой градации повторяемости температуры наружного воздуха, например, для города Саранска при коэффициенте аккумуляции жилого здания </w:t>
      </w:r>
      <w:r w:rsidRPr="00A2774F">
        <w:rPr>
          <w:rFonts w:ascii="Times New Roman" w:eastAsia="Calibri" w:hAnsi="Times New Roman" w:cs="Times New Roman"/>
          <w:i/>
          <w:iCs/>
          <w:color w:val="000000"/>
          <w:sz w:val="24"/>
          <w:szCs w:val="24"/>
        </w:rPr>
        <w:t>β</w:t>
      </w:r>
      <w:r w:rsidRPr="00A2774F">
        <w:rPr>
          <w:rFonts w:ascii="Times New Roman" w:eastAsia="Calibri" w:hAnsi="Times New Roman" w:cs="Times New Roman"/>
          <w:color w:val="000000"/>
          <w:sz w:val="24"/>
          <w:szCs w:val="24"/>
        </w:rPr>
        <w:t xml:space="preserve">= 40 часов. </w:t>
      </w:r>
    </w:p>
    <w:p w14:paraId="4E2251B8"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необходимом для ликвидации повреждения, предложенную Е.Я. Соколовым:</w:t>
      </w:r>
    </w:p>
    <w:p w14:paraId="15A5CDEC"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lang w:val="en-US"/>
                </w:rPr>
                <m:t>p</m:t>
              </m:r>
            </m:sub>
          </m:sSub>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a</m:t>
          </m:r>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1+</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b</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c</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lang w:val="en-US"/>
                        </w:rPr>
                        <m:t>c</m:t>
                      </m:r>
                      <m:r>
                        <w:rPr>
                          <w:rFonts w:ascii="Cambria Math" w:eastAsia="Times New Roman" w:hAnsi="Cambria Math" w:cs="Times New Roman"/>
                          <w:sz w:val="24"/>
                          <w:szCs w:val="24"/>
                          <w:lang w:val="en-US"/>
                        </w:rPr>
                        <m:t>.3</m:t>
                      </m:r>
                    </m:sub>
                  </m:sSub>
                </m:e>
              </m:d>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D</m:t>
                  </m:r>
                </m:e>
                <m:sup>
                  <m:r>
                    <w:rPr>
                      <w:rFonts w:ascii="Cambria Math" w:eastAsia="Times New Roman" w:hAnsi="Cambria Math" w:cs="Times New Roman"/>
                      <w:sz w:val="24"/>
                      <w:szCs w:val="24"/>
                      <w:lang w:val="en-US"/>
                    </w:rPr>
                    <m:t>1,2</m:t>
                  </m:r>
                </m:sup>
              </m:sSup>
            </m:e>
          </m:d>
          <m:r>
            <w:rPr>
              <w:rFonts w:ascii="Cambria Math" w:eastAsia="Times New Roman" w:hAnsi="Cambria Math" w:cs="Times New Roman"/>
              <w:sz w:val="24"/>
              <w:szCs w:val="24"/>
            </w:rPr>
            <m:t>,</m:t>
          </m:r>
        </m:oMath>
      </m:oMathPara>
    </w:p>
    <w:p w14:paraId="14D9948E"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где, </w:t>
      </w:r>
      <w:r w:rsidRPr="00A2774F">
        <w:rPr>
          <w:rFonts w:ascii="Times New Roman" w:eastAsia="Calibri" w:hAnsi="Times New Roman" w:cs="Times New Roman"/>
          <w:i/>
          <w:iCs/>
          <w:color w:val="000000"/>
          <w:sz w:val="24"/>
          <w:szCs w:val="24"/>
        </w:rPr>
        <w:t xml:space="preserve">a, b, c </w:t>
      </w:r>
      <w:r w:rsidRPr="00A2774F">
        <w:rPr>
          <w:rFonts w:ascii="Times New Roman" w:eastAsia="Calibri" w:hAnsi="Times New Roman" w:cs="Times New Roman"/>
          <w:color w:val="000000"/>
          <w:sz w:val="24"/>
          <w:szCs w:val="24"/>
        </w:rPr>
        <w:t xml:space="preserve">-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 </w:t>
      </w:r>
    </w:p>
    <w:p w14:paraId="7A24B970"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proofErr w:type="spellStart"/>
      <w:r w:rsidRPr="00A2774F">
        <w:rPr>
          <w:rFonts w:ascii="Times New Roman" w:eastAsia="Calibri" w:hAnsi="Times New Roman" w:cs="Times New Roman"/>
          <w:i/>
          <w:iCs/>
          <w:color w:val="000000"/>
          <w:sz w:val="24"/>
          <w:szCs w:val="24"/>
        </w:rPr>
        <w:t>lсз</w:t>
      </w:r>
      <w:proofErr w:type="spellEnd"/>
      <w:r w:rsidRPr="00A2774F">
        <w:rPr>
          <w:rFonts w:ascii="Times New Roman" w:eastAsia="Calibri" w:hAnsi="Times New Roman" w:cs="Times New Roman"/>
          <w:i/>
          <w:iCs/>
          <w:color w:val="000000"/>
          <w:sz w:val="24"/>
          <w:szCs w:val="24"/>
        </w:rPr>
        <w:t xml:space="preserve"> </w:t>
      </w:r>
      <w:r w:rsidRPr="00A2774F">
        <w:rPr>
          <w:rFonts w:ascii="Times New Roman" w:eastAsia="Calibri" w:hAnsi="Times New Roman" w:cs="Times New Roman"/>
          <w:color w:val="000000"/>
          <w:sz w:val="24"/>
          <w:szCs w:val="24"/>
        </w:rPr>
        <w:t xml:space="preserve">– расстояние между секционирующими задвижками, м; </w:t>
      </w:r>
    </w:p>
    <w:p w14:paraId="6DEB042E"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A2774F">
        <w:rPr>
          <w:rFonts w:ascii="Times New Roman" w:eastAsia="Calibri" w:hAnsi="Times New Roman" w:cs="Times New Roman"/>
          <w:i/>
          <w:iCs/>
          <w:color w:val="000000"/>
          <w:sz w:val="24"/>
          <w:szCs w:val="24"/>
        </w:rPr>
        <w:t xml:space="preserve">D </w:t>
      </w:r>
      <w:r w:rsidRPr="00A2774F">
        <w:rPr>
          <w:rFonts w:ascii="Times New Roman" w:eastAsia="Calibri" w:hAnsi="Times New Roman" w:cs="Times New Roman"/>
          <w:color w:val="000000"/>
          <w:sz w:val="24"/>
          <w:szCs w:val="24"/>
        </w:rPr>
        <w:t xml:space="preserve">- условный диаметр трубопровода, м. </w:t>
      </w:r>
    </w:p>
    <w:p w14:paraId="6C0C5AB6"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Расчет выполняется для каждого участка и/или элемента, входящего в путь от источника до абонента: </w:t>
      </w:r>
    </w:p>
    <w:p w14:paraId="3100D7A7"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 по уравнению 9.5 вычисляется время ликвидации повреждения на i -том участке; </w:t>
      </w:r>
    </w:p>
    <w:p w14:paraId="085DEBED"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 по каждой градации повторяемости температур с использованием уравнения 9.4 вычисляется допустимое время проведения ремонта; </w:t>
      </w:r>
    </w:p>
    <w:p w14:paraId="163096CD"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14:paraId="6115F6AF"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774F">
        <w:rPr>
          <w:rFonts w:ascii="Times New Roman" w:eastAsia="Calibri" w:hAnsi="Times New Roman" w:cs="Times New Roman"/>
          <w:color w:val="000000"/>
          <w:sz w:val="24"/>
          <w:szCs w:val="24"/>
        </w:rPr>
        <w:lastRenderedPageBreak/>
        <w:t>- вычисляются относительные доли (см. уравнение 9.6) и поток отказов (см. уравнение 9.7.) участка тепловой сети, способный привести к снижению температуры в отапливаемом помещении до температуры в +12 град Ц.</w:t>
      </w:r>
    </w:p>
    <w:p w14:paraId="22A58AF7"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z</m:t>
              </m:r>
            </m:e>
          </m:acc>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i</m:t>
                      </m:r>
                      <m:r>
                        <w:rPr>
                          <w:rFonts w:ascii="Cambria Math" w:eastAsia="Times New Roman" w:hAnsi="Cambria Math" w:cs="Times New Roman"/>
                          <w:sz w:val="24"/>
                          <w:szCs w:val="24"/>
                        </w:rPr>
                        <m:t>,</m:t>
                      </m:r>
                      <m:r>
                        <w:rPr>
                          <w:rFonts w:ascii="Cambria Math" w:eastAsia="Times New Roman" w:hAnsi="Cambria Math" w:cs="Times New Roman"/>
                          <w:sz w:val="24"/>
                          <w:szCs w:val="24"/>
                        </w:rPr>
                        <m:t>j</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p</m:t>
                      </m:r>
                    </m:sub>
                  </m:sSub>
                </m:den>
              </m:f>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j</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on</m:t>
                  </m:r>
                </m:sub>
              </m:sSub>
            </m:den>
          </m:f>
          <m:r>
            <w:rPr>
              <w:rFonts w:ascii="Cambria Math" w:eastAsia="Times New Roman" w:hAnsi="Cambria Math" w:cs="Times New Roman"/>
              <w:sz w:val="24"/>
              <w:szCs w:val="24"/>
            </w:rPr>
            <m:t xml:space="preserve">  ,</m:t>
          </m:r>
        </m:oMath>
      </m:oMathPara>
    </w:p>
    <w:p w14:paraId="43D0F514"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rPr>
      </w:pPr>
      <m:oMathPara>
        <m:oMath>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i</m:t>
                  </m:r>
                </m:sub>
              </m:sSub>
            </m:e>
          </m:acc>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λ</m:t>
              </m:r>
            </m:e>
            <m:sub>
              <m:r>
                <w:rPr>
                  <w:rFonts w:ascii="Cambria Math" w:eastAsia="Times New Roman" w:hAnsi="Cambria Math" w:cs="Times New Roman"/>
                  <w:sz w:val="24"/>
                  <w:szCs w:val="24"/>
                  <w:lang w:val="en-US"/>
                </w:rPr>
                <m:t>i</m:t>
              </m:r>
            </m:sub>
          </m:sSub>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lang w:val="en-US"/>
                </w:rPr>
                <m:t>i</m:t>
              </m:r>
            </m:sub>
          </m:sSub>
          <m:r>
            <w:rPr>
              <w:rFonts w:ascii="Cambria Math" w:eastAsia="Times New Roman" w:hAnsi="Cambria Math" w:cs="Times New Roman"/>
              <w:sz w:val="24"/>
              <w:szCs w:val="24"/>
              <w:lang w:val="en-US"/>
            </w:rPr>
            <m:t>×</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N</m:t>
              </m:r>
            </m:sup>
            <m:e>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lang w:val="en-US"/>
                        </w:rPr>
                        <m:t>i</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j</m:t>
                      </m:r>
                    </m:sub>
                  </m:sSub>
                </m:e>
              </m:acc>
            </m:e>
          </m:nary>
          <m:r>
            <w:rPr>
              <w:rFonts w:ascii="Cambria Math" w:eastAsia="Times New Roman" w:hAnsi="Cambria Math" w:cs="Times New Roman"/>
              <w:sz w:val="24"/>
              <w:szCs w:val="24"/>
              <w:lang w:val="en-US"/>
            </w:rPr>
            <m:t xml:space="preserve">  </m:t>
          </m:r>
          <m:r>
            <w:rPr>
              <w:rFonts w:ascii="Cambria Math" w:eastAsia="Times New Roman" w:hAnsi="Cambria Math" w:cs="Times New Roman"/>
              <w:sz w:val="24"/>
              <w:szCs w:val="24"/>
            </w:rPr>
            <m:t>,</m:t>
          </m:r>
        </m:oMath>
      </m:oMathPara>
    </w:p>
    <w:p w14:paraId="4256E7D1"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sz w:val="24"/>
          <w:szCs w:val="23"/>
        </w:rPr>
      </w:pPr>
      <w:r w:rsidRPr="00A2774F">
        <w:rPr>
          <w:rFonts w:ascii="Times New Roman" w:eastAsia="Times New Roman" w:hAnsi="Times New Roman" w:cs="Times New Roman"/>
          <w:sz w:val="24"/>
          <w:szCs w:val="23"/>
        </w:rPr>
        <w:t>- вычисляется вероятность безотказной работы участка тепловой сети относительно абонента</w:t>
      </w:r>
    </w:p>
    <w:p w14:paraId="1B0817D1"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lang w:val="en-US"/>
            </w:rPr>
            <m:t>exp⁡</m:t>
          </m:r>
          <m:r>
            <w:rPr>
              <w:rFonts w:ascii="Cambria Math" w:eastAsia="Times New Roman" w:hAnsi="Cambria Math" w:cs="Times New Roman"/>
              <w:sz w:val="24"/>
              <w:szCs w:val="24"/>
              <w:lang w:val="en-US"/>
            </w:rPr>
            <m:t>(-</m:t>
          </m:r>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i</m:t>
                  </m:r>
                </m:sub>
              </m:sSub>
            </m:e>
          </m:acc>
          <m:r>
            <w:rPr>
              <w:rFonts w:ascii="Cambria Math" w:eastAsia="Times New Roman" w:hAnsi="Cambria Math" w:cs="Times New Roman"/>
              <w:sz w:val="24"/>
              <w:szCs w:val="24"/>
              <w:lang w:val="en-US"/>
            </w:rPr>
            <m:t>)</m:t>
          </m:r>
        </m:oMath>
      </m:oMathPara>
    </w:p>
    <w:p w14:paraId="20866D11" w14:textId="77777777" w:rsidR="00A2774F" w:rsidRDefault="00A2774F" w:rsidP="00A2774F">
      <w:pPr>
        <w:widowControl w:val="0"/>
        <w:overflowPunct w:val="0"/>
        <w:autoSpaceDE w:val="0"/>
        <w:autoSpaceDN w:val="0"/>
        <w:adjustRightInd w:val="0"/>
        <w:spacing w:after="0" w:line="223" w:lineRule="auto"/>
        <w:ind w:firstLine="708"/>
        <w:jc w:val="both"/>
        <w:rPr>
          <w:rFonts w:ascii="Times New Roman" w:eastAsia="Times New Roman" w:hAnsi="Times New Roman" w:cs="Times New Roman"/>
          <w:sz w:val="24"/>
          <w:szCs w:val="24"/>
        </w:rPr>
      </w:pPr>
    </w:p>
    <w:p w14:paraId="6012EB3B" w14:textId="77777777" w:rsidR="00A2774F" w:rsidRDefault="00A2774F" w:rsidP="00A2774F">
      <w:pPr>
        <w:widowControl w:val="0"/>
        <w:overflowPunct w:val="0"/>
        <w:autoSpaceDE w:val="0"/>
        <w:autoSpaceDN w:val="0"/>
        <w:adjustRightInd w:val="0"/>
        <w:spacing w:after="0" w:line="223" w:lineRule="auto"/>
        <w:ind w:firstLine="708"/>
        <w:jc w:val="both"/>
        <w:rPr>
          <w:rFonts w:ascii="Times New Roman" w:eastAsia="Times New Roman" w:hAnsi="Times New Roman" w:cs="Times New Roman"/>
          <w:sz w:val="24"/>
          <w:szCs w:val="24"/>
        </w:rPr>
      </w:pPr>
    </w:p>
    <w:p w14:paraId="50D73044" w14:textId="77777777" w:rsidR="00A2774F" w:rsidRDefault="00A2774F" w:rsidP="00A2774F">
      <w:pPr>
        <w:widowControl w:val="0"/>
        <w:overflowPunct w:val="0"/>
        <w:autoSpaceDE w:val="0"/>
        <w:autoSpaceDN w:val="0"/>
        <w:adjustRightInd w:val="0"/>
        <w:spacing w:after="0" w:line="223" w:lineRule="auto"/>
        <w:ind w:firstLine="708"/>
        <w:jc w:val="both"/>
        <w:rPr>
          <w:rFonts w:ascii="Times New Roman" w:eastAsia="Times New Roman" w:hAnsi="Times New Roman" w:cs="Times New Roman"/>
          <w:sz w:val="24"/>
          <w:szCs w:val="24"/>
        </w:rPr>
      </w:pPr>
    </w:p>
    <w:p w14:paraId="6A6387E1" w14:textId="77777777" w:rsidR="00A2774F" w:rsidRPr="00A2774F" w:rsidRDefault="00A2774F" w:rsidP="00A2774F">
      <w:pPr>
        <w:pStyle w:val="1"/>
        <w:jc w:val="both"/>
        <w:rPr>
          <w:rFonts w:eastAsiaTheme="minorHAnsi"/>
          <w:color w:val="000000"/>
          <w:sz w:val="26"/>
          <w:szCs w:val="26"/>
        </w:rPr>
      </w:pPr>
      <w:bookmarkStart w:id="409" w:name="_Toc142403951"/>
      <w:r w:rsidRPr="00A2774F">
        <w:rPr>
          <w:rFonts w:cs="Times New Roman"/>
          <w:color w:val="auto"/>
          <w:sz w:val="26"/>
          <w:szCs w:val="26"/>
        </w:rPr>
        <w:t xml:space="preserve">11.2. </w:t>
      </w:r>
      <w:r w:rsidRPr="00A2774F">
        <w:rPr>
          <w:rFonts w:eastAsiaTheme="minorHAnsi"/>
          <w:color w:val="000000"/>
          <w:sz w:val="26"/>
          <w:szCs w:val="26"/>
        </w:rPr>
        <w:t>Расчет надежности теплоснабжения для резервированных участков тепловой сети</w:t>
      </w:r>
      <w:bookmarkEnd w:id="409"/>
      <w:r w:rsidRPr="00A2774F">
        <w:rPr>
          <w:rFonts w:eastAsiaTheme="minorHAnsi"/>
          <w:color w:val="000000"/>
          <w:sz w:val="26"/>
          <w:szCs w:val="26"/>
        </w:rPr>
        <w:t xml:space="preserve"> </w:t>
      </w:r>
    </w:p>
    <w:p w14:paraId="0760A127"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В системах теплоснабжения одним из самых распространенных способов повышения надежности является резервирование участков, суммы участков, целых магистральных выводов или насосных агрегатов, секционирующих задвижек и т.д. А наиболее часто применяемым способом расчета систем теплоснабжения с резервированием - приведение реальной системы теплоснабжения к эквивалентной модели параллельных или последовательно-параллельных соединений участков тепловой сети. Этот метод, конечно, является не единственным, но значительно более простым чем, например, «метод минимальных путей - минимальных сечений». </w:t>
      </w:r>
    </w:p>
    <w:p w14:paraId="2113038D"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Однако, в любом случае, прежде чем решать задачу </w:t>
      </w:r>
      <w:proofErr w:type="spellStart"/>
      <w:r w:rsidRPr="00A2774F">
        <w:rPr>
          <w:rFonts w:ascii="Times New Roman" w:eastAsia="Calibri" w:hAnsi="Times New Roman" w:cs="Times New Roman"/>
          <w:color w:val="000000"/>
          <w:sz w:val="24"/>
          <w:szCs w:val="23"/>
        </w:rPr>
        <w:t>эквивалентирования</w:t>
      </w:r>
      <w:proofErr w:type="spellEnd"/>
      <w:r w:rsidRPr="00A2774F">
        <w:rPr>
          <w:rFonts w:ascii="Times New Roman" w:eastAsia="Calibri" w:hAnsi="Times New Roman" w:cs="Times New Roman"/>
          <w:color w:val="000000"/>
          <w:sz w:val="24"/>
          <w:szCs w:val="23"/>
        </w:rPr>
        <w:t xml:space="preserve"> схемы необходимо выполнить структурный анализ тепловой сети, который заключается в том, чтобы определить весь набор путей передачи теплоносителя от источника тепловой мощности к потребителю (узлу «сброса» (иногда «стока») тепловой нагрузки). Выявленные пути и их совместное рассмотрение позволяют свести схему к параллельному или последовательно параллельному соединению участков тепловой сети. </w:t>
      </w:r>
    </w:p>
    <w:p w14:paraId="717BFC68"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Все эти приемы и методы хорошо известны и широко применяются при структурном анализе сложных схем электрических сетей и неоднократно апробированы при анализе надежности схем теплоснабжения. Алгоритм решения задачи расчета надежности резервированных тепловых сетей сводится к следующим простым шагам и вычислениям. </w:t>
      </w:r>
    </w:p>
    <w:p w14:paraId="3C8F06DC"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Шаг 1. Выделяется потребитель, относительно которого выполняется расчет надежности вероятности безотказной работы теплоснабжения </w:t>
      </w:r>
    </w:p>
    <w:p w14:paraId="5607011C"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Шаг 2. Выполняется структурный анализ тепловой сети, позволяющий выделить все пути, по которым можно осуществить передачу теплоносителя от источника до выделенного потребителя. В некоторых специализированных программных комплексах (например, «</w:t>
      </w:r>
      <w:proofErr w:type="spellStart"/>
      <w:r w:rsidRPr="00A2774F">
        <w:rPr>
          <w:rFonts w:ascii="Times New Roman" w:eastAsia="Calibri" w:hAnsi="Times New Roman" w:cs="Times New Roman"/>
          <w:color w:val="000000"/>
          <w:sz w:val="24"/>
          <w:szCs w:val="23"/>
        </w:rPr>
        <w:t>Теплограф</w:t>
      </w:r>
      <w:proofErr w:type="spellEnd"/>
      <w:r w:rsidRPr="00A2774F">
        <w:rPr>
          <w:rFonts w:ascii="Times New Roman" w:eastAsia="Calibri" w:hAnsi="Times New Roman" w:cs="Times New Roman"/>
          <w:color w:val="000000"/>
          <w:sz w:val="24"/>
          <w:szCs w:val="23"/>
        </w:rPr>
        <w:t>», «</w:t>
      </w:r>
      <w:proofErr w:type="spellStart"/>
      <w:r w:rsidRPr="00A2774F">
        <w:rPr>
          <w:rFonts w:ascii="Times New Roman" w:eastAsia="Calibri" w:hAnsi="Times New Roman" w:cs="Times New Roman"/>
          <w:color w:val="000000"/>
          <w:sz w:val="24"/>
          <w:szCs w:val="23"/>
        </w:rPr>
        <w:t>Zulu</w:t>
      </w:r>
      <w:proofErr w:type="spellEnd"/>
      <w:r w:rsidRPr="00A2774F">
        <w:rPr>
          <w:rFonts w:ascii="Times New Roman" w:eastAsia="Calibri" w:hAnsi="Times New Roman" w:cs="Times New Roman"/>
          <w:color w:val="000000"/>
          <w:sz w:val="24"/>
          <w:szCs w:val="23"/>
        </w:rPr>
        <w:t xml:space="preserve">») эта процедура осуществляется автоматически, что значительно сокращает время на структурный анализ тепловой сети. </w:t>
      </w:r>
    </w:p>
    <w:p w14:paraId="65C26B2F"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Шаг 3. Составляется эквивалентная схема путей для расчета надежности теплоснабжения. Она будет состоять из параллельно-последовательных или последовательно-параллельных участков тепловой сети (в смысле надежности). </w:t>
      </w:r>
    </w:p>
    <w:p w14:paraId="6E96C602"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Шаг 4. Для всех последовательных участков пути, также как для не резервированных участков, рассчитывается их вероятность безотказной работы, в соответствии с методом, приведенным в разделе 2.2.1. По результатам расчетов определяются: </w:t>
      </w:r>
    </w:p>
    <w:p w14:paraId="2937360F"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вероятность безотказной работы эквивалентного нерезервированного </w:t>
      </w:r>
      <w:r w:rsidRPr="00A2774F">
        <w:rPr>
          <w:rFonts w:ascii="Times New Roman" w:eastAsia="Calibri" w:hAnsi="Times New Roman" w:cs="Times New Roman"/>
          <w:i/>
          <w:iCs/>
          <w:color w:val="000000"/>
          <w:sz w:val="24"/>
          <w:szCs w:val="23"/>
        </w:rPr>
        <w:t xml:space="preserve">j </w:t>
      </w:r>
      <w:r w:rsidRPr="00A2774F">
        <w:rPr>
          <w:rFonts w:ascii="Times New Roman" w:eastAsia="Calibri" w:hAnsi="Times New Roman" w:cs="Times New Roman"/>
          <w:color w:val="000000"/>
          <w:sz w:val="24"/>
          <w:szCs w:val="23"/>
        </w:rPr>
        <w:t>–того пути</w:t>
      </w:r>
    </w:p>
    <w:p w14:paraId="4621B6B0"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lang w:val="en-US"/>
                </w:rPr>
                <m:t>ej</m:t>
              </m:r>
            </m:sub>
          </m:sSub>
          <m:r>
            <w:rPr>
              <w:rFonts w:ascii="Cambria Math" w:eastAsia="Times New Roman" w:hAnsi="Cambria Math" w:cs="Times New Roman"/>
              <w:sz w:val="24"/>
              <w:szCs w:val="24"/>
              <w:lang w:val="en-US"/>
            </w:rPr>
            <m:t>=</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i</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n</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 xml:space="preserve">  </m:t>
                  </m:r>
                </m:sub>
              </m:sSub>
              <m:r>
                <w:rPr>
                  <w:rFonts w:ascii="Cambria Math" w:eastAsia="Times New Roman" w:hAnsi="Cambria Math" w:cs="Times New Roman"/>
                  <w:sz w:val="24"/>
                  <w:szCs w:val="24"/>
                  <w:lang w:val="en-US"/>
                </w:rPr>
                <m:t>,</m:t>
              </m:r>
            </m:e>
          </m:nary>
        </m:oMath>
      </m:oMathPara>
    </w:p>
    <w:p w14:paraId="166A6498"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i/>
          <w:sz w:val="24"/>
          <w:szCs w:val="24"/>
        </w:rPr>
      </w:pPr>
      <w:r w:rsidRPr="00A2774F">
        <w:rPr>
          <w:rFonts w:ascii="Times New Roman" w:eastAsia="Times New Roman" w:hAnsi="Times New Roman" w:cs="Times New Roman"/>
          <w:sz w:val="24"/>
          <w:szCs w:val="23"/>
        </w:rPr>
        <w:t xml:space="preserve">вероятность отказа эквивалентного нерезервированного </w:t>
      </w:r>
      <w:r w:rsidRPr="00A2774F">
        <w:rPr>
          <w:rFonts w:ascii="Times New Roman" w:eastAsia="Times New Roman" w:hAnsi="Times New Roman" w:cs="Times New Roman"/>
          <w:i/>
          <w:iCs/>
          <w:sz w:val="24"/>
          <w:szCs w:val="23"/>
          <w:lang w:val="en-US"/>
        </w:rPr>
        <w:t>j</w:t>
      </w:r>
      <w:r w:rsidRPr="00A2774F">
        <w:rPr>
          <w:rFonts w:ascii="Times New Roman" w:eastAsia="Times New Roman" w:hAnsi="Times New Roman" w:cs="Times New Roman"/>
          <w:i/>
          <w:iCs/>
          <w:sz w:val="24"/>
          <w:szCs w:val="23"/>
        </w:rPr>
        <w:t xml:space="preserve"> </w:t>
      </w:r>
      <w:r w:rsidRPr="00A2774F">
        <w:rPr>
          <w:rFonts w:ascii="Times New Roman" w:eastAsia="Times New Roman" w:hAnsi="Times New Roman" w:cs="Times New Roman"/>
          <w:sz w:val="24"/>
          <w:szCs w:val="23"/>
        </w:rPr>
        <w:t>-того пути</w:t>
      </w:r>
    </w:p>
    <w:p w14:paraId="0AA1C8DB"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lang w:val="en-US"/>
                </w:rPr>
                <m:t>ej</m:t>
              </m:r>
            </m:sub>
          </m:sSub>
          <m:r>
            <w:rPr>
              <w:rFonts w:ascii="Cambria Math" w:eastAsia="Times New Roman" w:hAnsi="Cambria Math" w:cs="Times New Roman"/>
              <w:sz w:val="24"/>
              <w:szCs w:val="24"/>
              <w:lang w:val="en-US"/>
            </w:rPr>
            <m:t>=1-</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i</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n</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lang w:val="en-US"/>
                    </w:rPr>
                    <m:t>j</m:t>
                  </m:r>
                </m:sub>
              </m:sSub>
              <m:r>
                <w:rPr>
                  <w:rFonts w:ascii="Cambria Math" w:eastAsia="Times New Roman" w:hAnsi="Cambria Math" w:cs="Times New Roman"/>
                  <w:sz w:val="24"/>
                  <w:szCs w:val="24"/>
                  <w:lang w:val="en-US"/>
                </w:rPr>
                <m:t xml:space="preserve">  ,</m:t>
              </m:r>
            </m:e>
          </m:nary>
        </m:oMath>
      </m:oMathPara>
    </w:p>
    <w:p w14:paraId="7BA31E6C"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3"/>
        </w:rPr>
      </w:pPr>
      <w:r w:rsidRPr="00A2774F">
        <w:rPr>
          <w:rFonts w:ascii="Times New Roman" w:eastAsia="Times New Roman" w:hAnsi="Times New Roman" w:cs="Times New Roman"/>
          <w:sz w:val="24"/>
          <w:szCs w:val="23"/>
        </w:rPr>
        <w:t xml:space="preserve">параметр потока отказов эквивалентного нерезервированного </w:t>
      </w:r>
      <w:r w:rsidRPr="00A2774F">
        <w:rPr>
          <w:rFonts w:ascii="Times New Roman" w:eastAsia="Times New Roman" w:hAnsi="Times New Roman" w:cs="Times New Roman"/>
          <w:i/>
          <w:iCs/>
          <w:sz w:val="24"/>
          <w:szCs w:val="23"/>
          <w:lang w:val="en-US"/>
        </w:rPr>
        <w:t>j</w:t>
      </w:r>
      <w:r w:rsidRPr="00A2774F">
        <w:rPr>
          <w:rFonts w:ascii="Times New Roman" w:eastAsia="Times New Roman" w:hAnsi="Times New Roman" w:cs="Times New Roman"/>
          <w:i/>
          <w:iCs/>
          <w:sz w:val="24"/>
          <w:szCs w:val="23"/>
        </w:rPr>
        <w:t xml:space="preserve"> </w:t>
      </w:r>
      <w:r w:rsidRPr="00A2774F">
        <w:rPr>
          <w:rFonts w:ascii="Times New Roman" w:eastAsia="Times New Roman" w:hAnsi="Times New Roman" w:cs="Times New Roman"/>
          <w:sz w:val="24"/>
          <w:szCs w:val="23"/>
        </w:rPr>
        <w:t>-того пути</w:t>
      </w:r>
    </w:p>
    <w:p w14:paraId="3BD2FD29"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acc>
            <m:accPr>
              <m:chr m:val="̅"/>
              <m:ctrlPr>
                <w:rPr>
                  <w:rFonts w:ascii="Cambria Math" w:eastAsia="Times New Roman" w:hAnsi="Cambria Math" w:cs="Times New Roman"/>
                  <w:i/>
                  <w:sz w:val="28"/>
                  <w:szCs w:val="24"/>
                  <w:lang w:val="en-US"/>
                </w:rPr>
              </m:ctrlPr>
            </m:accPr>
            <m:e>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ω</m:t>
                  </m:r>
                </m:e>
                <m:sub>
                  <m:r>
                    <w:rPr>
                      <w:rFonts w:ascii="Cambria Math" w:eastAsia="Times New Roman" w:hAnsi="Cambria Math" w:cs="Times New Roman"/>
                      <w:sz w:val="28"/>
                      <w:szCs w:val="24"/>
                      <w:lang w:val="en-US"/>
                    </w:rPr>
                    <m:t>ej</m:t>
                  </m:r>
                </m:sub>
              </m:sSub>
            </m:e>
          </m:acc>
          <m:r>
            <w:rPr>
              <w:rFonts w:ascii="Cambria Math" w:eastAsia="Times New Roman" w:hAnsi="Cambria Math" w:cs="Times New Roman"/>
              <w:sz w:val="28"/>
              <w:szCs w:val="24"/>
              <w:lang w:val="en-US"/>
            </w:rPr>
            <m:t>=</m:t>
          </m:r>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λ</m:t>
              </m:r>
            </m:e>
            <m:sub>
              <m:r>
                <w:rPr>
                  <w:rFonts w:ascii="Cambria Math" w:eastAsia="Times New Roman" w:hAnsi="Cambria Math" w:cs="Times New Roman"/>
                  <w:sz w:val="28"/>
                  <w:szCs w:val="24"/>
                  <w:lang w:val="en-US"/>
                </w:rPr>
                <m:t>i</m:t>
              </m:r>
            </m:sub>
          </m:sSub>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L</m:t>
              </m:r>
            </m:e>
            <m:sub>
              <m:r>
                <w:rPr>
                  <w:rFonts w:ascii="Cambria Math" w:eastAsia="Times New Roman" w:hAnsi="Cambria Math" w:cs="Times New Roman"/>
                  <w:sz w:val="28"/>
                  <w:szCs w:val="24"/>
                  <w:lang w:val="en-US"/>
                </w:rPr>
                <m:t>i</m:t>
              </m:r>
            </m:sub>
          </m:sSub>
          <m:r>
            <w:rPr>
              <w:rFonts w:ascii="Cambria Math" w:eastAsia="Times New Roman" w:hAnsi="Cambria Math" w:cs="Times New Roman"/>
              <w:sz w:val="28"/>
              <w:szCs w:val="24"/>
              <w:lang w:val="en-US"/>
            </w:rPr>
            <m:t>×</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N</m:t>
              </m:r>
            </m:sup>
            <m:e>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lang w:val="en-US"/>
                        </w:rPr>
                        <m:t>i</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k</m:t>
                      </m:r>
                    </m:sub>
                  </m:sSub>
                </m:e>
              </m:acc>
            </m:e>
          </m:nary>
          <m:r>
            <w:rPr>
              <w:rFonts w:ascii="Cambria Math" w:eastAsia="Times New Roman" w:hAnsi="Cambria Math" w:cs="Times New Roman"/>
              <w:sz w:val="24"/>
              <w:szCs w:val="24"/>
              <w:lang w:val="en-US"/>
            </w:rPr>
            <m:t xml:space="preserve">  ,</m:t>
          </m:r>
        </m:oMath>
      </m:oMathPara>
    </w:p>
    <w:p w14:paraId="2846E556"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3"/>
        </w:rPr>
      </w:pPr>
      <w:r w:rsidRPr="00A2774F">
        <w:rPr>
          <w:rFonts w:ascii="Times New Roman" w:eastAsia="Times New Roman" w:hAnsi="Times New Roman" w:cs="Times New Roman"/>
          <w:sz w:val="24"/>
          <w:szCs w:val="23"/>
        </w:rPr>
        <w:t xml:space="preserve">среднее время безотказной работы эквивалентного нерезервированного </w:t>
      </w:r>
      <w:r w:rsidRPr="00A2774F">
        <w:rPr>
          <w:rFonts w:ascii="Times New Roman" w:eastAsia="Times New Roman" w:hAnsi="Times New Roman" w:cs="Times New Roman"/>
          <w:i/>
          <w:iCs/>
          <w:sz w:val="24"/>
          <w:szCs w:val="23"/>
          <w:lang w:val="en-US"/>
        </w:rPr>
        <w:t>j</w:t>
      </w:r>
      <w:r w:rsidRPr="00A2774F">
        <w:rPr>
          <w:rFonts w:ascii="Times New Roman" w:eastAsia="Times New Roman" w:hAnsi="Times New Roman" w:cs="Times New Roman"/>
          <w:sz w:val="24"/>
          <w:szCs w:val="23"/>
        </w:rPr>
        <w:t>-того пути</w:t>
      </w:r>
    </w:p>
    <w:p w14:paraId="42D8ED1B"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8"/>
          <w:szCs w:val="24"/>
          <w:lang w:val="en-US"/>
        </w:rPr>
      </w:pPr>
      <m:oMathPara>
        <m:oMath>
          <m:acc>
            <m:accPr>
              <m:chr m:val="̅"/>
              <m:ctrlPr>
                <w:rPr>
                  <w:rFonts w:ascii="Cambria Math" w:eastAsia="Times New Roman" w:hAnsi="Cambria Math" w:cs="Times New Roman"/>
                  <w:i/>
                  <w:sz w:val="28"/>
                  <w:szCs w:val="24"/>
                  <w:lang w:val="en-US"/>
                </w:rPr>
              </m:ctrlPr>
            </m:accPr>
            <m:e>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T</m:t>
                  </m:r>
                </m:e>
                <m:sub>
                  <m:r>
                    <w:rPr>
                      <w:rFonts w:ascii="Cambria Math" w:eastAsia="Times New Roman" w:hAnsi="Cambria Math" w:cs="Times New Roman"/>
                      <w:sz w:val="28"/>
                      <w:szCs w:val="24"/>
                    </w:rPr>
                    <m:t>бр.</m:t>
                  </m:r>
                  <m:r>
                    <w:rPr>
                      <w:rFonts w:ascii="Cambria Math" w:eastAsia="Times New Roman" w:hAnsi="Cambria Math" w:cs="Times New Roman"/>
                      <w:sz w:val="28"/>
                      <w:szCs w:val="24"/>
                      <w:lang w:val="en-US"/>
                    </w:rPr>
                    <m:t>ej</m:t>
                  </m:r>
                </m:sub>
              </m:sSub>
            </m:e>
          </m:acc>
          <m:r>
            <w:rPr>
              <w:rFonts w:ascii="Cambria Math" w:eastAsia="Times New Roman" w:hAnsi="Cambria Math" w:cs="Times New Roman"/>
              <w:sz w:val="28"/>
              <w:szCs w:val="24"/>
              <w:lang w:val="en-US"/>
            </w:rPr>
            <m:t>=</m:t>
          </m:r>
          <m:f>
            <m:fPr>
              <m:type m:val="skw"/>
              <m:ctrlPr>
                <w:rPr>
                  <w:rFonts w:ascii="Cambria Math" w:eastAsia="Times New Roman" w:hAnsi="Cambria Math" w:cs="Times New Roman"/>
                  <w:i/>
                  <w:sz w:val="28"/>
                  <w:szCs w:val="24"/>
                  <w:lang w:val="en-US"/>
                </w:rPr>
              </m:ctrlPr>
            </m:fPr>
            <m:num>
              <m:r>
                <w:rPr>
                  <w:rFonts w:ascii="Cambria Math" w:eastAsia="Times New Roman" w:hAnsi="Cambria Math" w:cs="Times New Roman"/>
                  <w:sz w:val="28"/>
                  <w:szCs w:val="24"/>
                  <w:lang w:val="en-US"/>
                </w:rPr>
                <m:t>1</m:t>
              </m:r>
            </m:num>
            <m:den>
              <m:acc>
                <m:accPr>
                  <m:chr m:val="̅"/>
                  <m:ctrlPr>
                    <w:rPr>
                      <w:rFonts w:ascii="Cambria Math" w:eastAsia="Times New Roman" w:hAnsi="Cambria Math" w:cs="Times New Roman"/>
                      <w:i/>
                      <w:sz w:val="28"/>
                      <w:szCs w:val="24"/>
                      <w:lang w:val="en-US"/>
                    </w:rPr>
                  </m:ctrlPr>
                </m:accPr>
                <m:e>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ω</m:t>
                      </m:r>
                    </m:e>
                    <m:sub>
                      <m:r>
                        <w:rPr>
                          <w:rFonts w:ascii="Cambria Math" w:eastAsia="Times New Roman" w:hAnsi="Cambria Math" w:cs="Times New Roman"/>
                          <w:sz w:val="28"/>
                          <w:szCs w:val="24"/>
                          <w:lang w:val="en-US"/>
                        </w:rPr>
                        <m:t>ej</m:t>
                      </m:r>
                    </m:sub>
                  </m:sSub>
                </m:e>
              </m:acc>
            </m:den>
          </m:f>
          <m:r>
            <w:rPr>
              <w:rFonts w:ascii="Cambria Math" w:eastAsia="Times New Roman" w:hAnsi="Cambria Math" w:cs="Times New Roman"/>
              <w:sz w:val="28"/>
              <w:szCs w:val="24"/>
              <w:lang w:val="en-US"/>
            </w:rPr>
            <m:t xml:space="preserve">  ,</m:t>
          </m:r>
        </m:oMath>
      </m:oMathPara>
    </w:p>
    <w:p w14:paraId="170D0EFC"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3"/>
        </w:rPr>
      </w:pPr>
      <w:r w:rsidRPr="00A2774F">
        <w:rPr>
          <w:rFonts w:ascii="Times New Roman" w:eastAsia="Times New Roman" w:hAnsi="Times New Roman" w:cs="Times New Roman"/>
          <w:sz w:val="24"/>
          <w:szCs w:val="23"/>
        </w:rPr>
        <w:t xml:space="preserve">среднее время восстановления (ремонта) эквивалентного нерезервированного </w:t>
      </w:r>
      <w:r w:rsidRPr="00A2774F">
        <w:rPr>
          <w:rFonts w:ascii="Times New Roman" w:eastAsia="Times New Roman" w:hAnsi="Times New Roman" w:cs="Times New Roman"/>
          <w:i/>
          <w:iCs/>
          <w:sz w:val="24"/>
          <w:szCs w:val="23"/>
          <w:lang w:val="en-US"/>
        </w:rPr>
        <w:t>j</w:t>
      </w:r>
      <w:r w:rsidRPr="00A2774F">
        <w:rPr>
          <w:rFonts w:ascii="Times New Roman" w:eastAsia="Times New Roman" w:hAnsi="Times New Roman" w:cs="Times New Roman"/>
          <w:i/>
          <w:iCs/>
          <w:sz w:val="24"/>
          <w:szCs w:val="23"/>
        </w:rPr>
        <w:t xml:space="preserve"> </w:t>
      </w:r>
      <w:r w:rsidRPr="00A2774F">
        <w:rPr>
          <w:rFonts w:ascii="Times New Roman" w:eastAsia="Times New Roman" w:hAnsi="Times New Roman" w:cs="Times New Roman"/>
          <w:sz w:val="24"/>
          <w:szCs w:val="23"/>
        </w:rPr>
        <w:t>-того пути</w:t>
      </w:r>
    </w:p>
    <w:p w14:paraId="6B049BC8"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8"/>
          <w:szCs w:val="24"/>
        </w:rPr>
      </w:pPr>
      <m:oMathPara>
        <m:oMath>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T</m:t>
              </m:r>
            </m:e>
            <m:sub>
              <m:r>
                <w:rPr>
                  <w:rFonts w:ascii="Cambria Math" w:eastAsia="Times New Roman" w:hAnsi="Cambria Math" w:cs="Times New Roman"/>
                  <w:sz w:val="28"/>
                  <w:szCs w:val="24"/>
                </w:rPr>
                <m:t>вс</m:t>
              </m:r>
              <m:r>
                <w:rPr>
                  <w:rFonts w:ascii="Cambria Math" w:eastAsia="Times New Roman" w:hAnsi="Cambria Math" w:cs="Times New Roman"/>
                  <w:sz w:val="28"/>
                  <w:szCs w:val="24"/>
                  <w:lang w:val="en-US"/>
                </w:rPr>
                <m:t>.</m:t>
              </m:r>
              <m:r>
                <w:rPr>
                  <w:rFonts w:ascii="Cambria Math" w:eastAsia="Times New Roman" w:hAnsi="Cambria Math" w:cs="Times New Roman"/>
                  <w:sz w:val="28"/>
                  <w:szCs w:val="24"/>
                  <w:lang w:val="en-US"/>
                </w:rPr>
                <m:t>ej</m:t>
              </m:r>
            </m:sub>
          </m:sSub>
          <m:r>
            <w:rPr>
              <w:rFonts w:ascii="Cambria Math" w:eastAsia="Times New Roman" w:hAnsi="Cambria Math" w:cs="Times New Roman"/>
              <w:sz w:val="28"/>
              <w:szCs w:val="24"/>
              <w:lang w:val="en-US"/>
            </w:rPr>
            <m:t>=</m:t>
          </m:r>
          <m:f>
            <m:fPr>
              <m:type m:val="skw"/>
              <m:ctrlPr>
                <w:rPr>
                  <w:rFonts w:ascii="Cambria Math" w:eastAsia="Times New Roman" w:hAnsi="Cambria Math" w:cs="Times New Roman"/>
                  <w:i/>
                  <w:sz w:val="28"/>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lang w:val="en-US"/>
                    </w:rPr>
                    <m:t>ej</m:t>
                  </m:r>
                </m:sub>
              </m:sSub>
            </m:num>
            <m:den>
              <m:acc>
                <m:accPr>
                  <m:chr m:val="̅"/>
                  <m:ctrlPr>
                    <w:rPr>
                      <w:rFonts w:ascii="Cambria Math" w:eastAsia="Times New Roman" w:hAnsi="Cambria Math" w:cs="Times New Roman"/>
                      <w:i/>
                      <w:sz w:val="28"/>
                      <w:szCs w:val="24"/>
                      <w:lang w:val="en-US"/>
                    </w:rPr>
                  </m:ctrlPr>
                </m:accPr>
                <m:e>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ω</m:t>
                      </m:r>
                    </m:e>
                    <m:sub>
                      <m:r>
                        <w:rPr>
                          <w:rFonts w:ascii="Cambria Math" w:eastAsia="Times New Roman" w:hAnsi="Cambria Math" w:cs="Times New Roman"/>
                          <w:sz w:val="28"/>
                          <w:szCs w:val="24"/>
                          <w:lang w:val="en-US"/>
                        </w:rPr>
                        <m:t>ej</m:t>
                      </m:r>
                    </m:sub>
                  </m:sSub>
                </m:e>
              </m:acc>
            </m:den>
          </m:f>
          <m:r>
            <w:rPr>
              <w:rFonts w:ascii="Cambria Math" w:eastAsia="Times New Roman" w:hAnsi="Cambria Math" w:cs="Times New Roman"/>
              <w:sz w:val="28"/>
              <w:szCs w:val="24"/>
              <w:lang w:val="en-US"/>
            </w:rPr>
            <m:t xml:space="preserve">  ,</m:t>
          </m:r>
        </m:oMath>
      </m:oMathPara>
    </w:p>
    <w:p w14:paraId="2AD93760"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3"/>
        </w:rPr>
      </w:pPr>
      <w:proofErr w:type="spellStart"/>
      <w:r w:rsidRPr="00A2774F">
        <w:rPr>
          <w:rFonts w:ascii="Times New Roman" w:eastAsia="Times New Roman" w:hAnsi="Times New Roman" w:cs="Times New Roman"/>
          <w:sz w:val="24"/>
          <w:szCs w:val="23"/>
          <w:lang w:val="en-US"/>
        </w:rPr>
        <w:t>При</w:t>
      </w:r>
      <w:proofErr w:type="spellEnd"/>
      <w:r w:rsidRPr="00A2774F">
        <w:rPr>
          <w:rFonts w:ascii="Times New Roman" w:eastAsia="Times New Roman" w:hAnsi="Times New Roman" w:cs="Times New Roman"/>
          <w:sz w:val="24"/>
          <w:szCs w:val="23"/>
          <w:lang w:val="en-US"/>
        </w:rPr>
        <w:t xml:space="preserve"> </w:t>
      </w:r>
      <w:proofErr w:type="spellStart"/>
      <w:r w:rsidRPr="00A2774F">
        <w:rPr>
          <w:rFonts w:ascii="Times New Roman" w:eastAsia="Times New Roman" w:hAnsi="Times New Roman" w:cs="Times New Roman"/>
          <w:sz w:val="24"/>
          <w:szCs w:val="23"/>
          <w:lang w:val="en-US"/>
        </w:rPr>
        <w:t>этом</w:t>
      </w:r>
      <w:proofErr w:type="spellEnd"/>
    </w:p>
    <w:p w14:paraId="6A2E311E"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8"/>
          <w:szCs w:val="24"/>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lang w:val="en-US"/>
                </w:rPr>
                <m:t>ej</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λ</m:t>
              </m:r>
            </m:e>
            <m:sub>
              <m:r>
                <w:rPr>
                  <w:rFonts w:ascii="Cambria Math" w:eastAsia="Times New Roman" w:hAnsi="Cambria Math" w:cs="Times New Roman"/>
                  <w:sz w:val="28"/>
                  <w:szCs w:val="24"/>
                  <w:lang w:val="en-US"/>
                </w:rPr>
                <m:t>ej</m:t>
              </m:r>
            </m:sub>
          </m:sSub>
          <m:r>
            <w:rPr>
              <w:rFonts w:ascii="Cambria Math" w:eastAsia="Times New Roman" w:hAnsi="Cambria Math" w:cs="Times New Roman"/>
              <w:sz w:val="28"/>
              <w:szCs w:val="24"/>
              <w:lang w:val="en-US"/>
            </w:rPr>
            <m:t>×</m:t>
          </m:r>
          <m:sSub>
            <m:sSubPr>
              <m:ctrlPr>
                <w:rPr>
                  <w:rFonts w:ascii="Cambria Math" w:eastAsia="Times New Roman" w:hAnsi="Cambria Math" w:cs="Times New Roman"/>
                  <w:i/>
                  <w:sz w:val="28"/>
                  <w:szCs w:val="24"/>
                  <w:lang w:val="en-US"/>
                </w:rPr>
              </m:ctrlPr>
            </m:sSubPr>
            <m:e>
              <m:r>
                <w:rPr>
                  <w:rFonts w:ascii="Cambria Math" w:eastAsia="Times New Roman" w:hAnsi="Cambria Math" w:cs="Times New Roman"/>
                  <w:sz w:val="28"/>
                  <w:szCs w:val="24"/>
                  <w:lang w:val="en-US"/>
                </w:rPr>
                <m:t>T</m:t>
              </m:r>
            </m:e>
            <m:sub>
              <m:r>
                <w:rPr>
                  <w:rFonts w:ascii="Cambria Math" w:eastAsia="Times New Roman" w:hAnsi="Cambria Math" w:cs="Times New Roman"/>
                  <w:sz w:val="28"/>
                  <w:szCs w:val="24"/>
                </w:rPr>
                <m:t>вс.</m:t>
              </m:r>
              <m:r>
                <w:rPr>
                  <w:rFonts w:ascii="Cambria Math" w:eastAsia="Times New Roman" w:hAnsi="Cambria Math" w:cs="Times New Roman"/>
                  <w:sz w:val="28"/>
                  <w:szCs w:val="24"/>
                  <w:lang w:val="en-US"/>
                </w:rPr>
                <m:t>ej</m:t>
              </m:r>
            </m:sub>
          </m:sSub>
          <m:r>
            <w:rPr>
              <w:rFonts w:ascii="Cambria Math" w:eastAsia="Times New Roman" w:hAnsi="Cambria Math" w:cs="Times New Roman"/>
              <w:sz w:val="28"/>
              <w:szCs w:val="24"/>
              <w:lang w:val="en-US"/>
            </w:rPr>
            <m:t xml:space="preserve">  ,</m:t>
          </m:r>
        </m:oMath>
      </m:oMathPara>
    </w:p>
    <w:p w14:paraId="091F4489"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Шаг 5. После сведения всех показателей надежности нерезервированных участков пути к эквивалентным значениям рассчитываются показатели надежности параллельных соединений участков пути, состоящих из эквивалентных последовательных: </w:t>
      </w:r>
    </w:p>
    <w:p w14:paraId="0F95002F"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3"/>
        </w:rPr>
      </w:pPr>
      <w:r w:rsidRPr="00A2774F">
        <w:rPr>
          <w:rFonts w:ascii="Times New Roman" w:eastAsia="Calibri" w:hAnsi="Times New Roman" w:cs="Times New Roman"/>
          <w:color w:val="000000"/>
          <w:sz w:val="24"/>
          <w:szCs w:val="23"/>
        </w:rPr>
        <w:t xml:space="preserve">вероятность безотказной работы эквивалентного резервированного </w:t>
      </w:r>
      <w:r w:rsidRPr="00A2774F">
        <w:rPr>
          <w:rFonts w:ascii="Times New Roman" w:eastAsia="Calibri" w:hAnsi="Times New Roman" w:cs="Times New Roman"/>
          <w:i/>
          <w:iCs/>
          <w:color w:val="000000"/>
          <w:sz w:val="24"/>
          <w:szCs w:val="23"/>
        </w:rPr>
        <w:t xml:space="preserve">k </w:t>
      </w:r>
      <w:r w:rsidRPr="00A2774F">
        <w:rPr>
          <w:rFonts w:ascii="Times New Roman" w:eastAsia="Calibri" w:hAnsi="Times New Roman" w:cs="Times New Roman"/>
          <w:color w:val="000000"/>
          <w:sz w:val="24"/>
          <w:szCs w:val="23"/>
        </w:rPr>
        <w:t>–того пути</w:t>
      </w:r>
    </w:p>
    <w:p w14:paraId="6234B854"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rPr>
                <m:t>ek</m:t>
              </m:r>
            </m:sub>
          </m:sSub>
          <m:r>
            <w:rPr>
              <w:rFonts w:ascii="Cambria Math" w:eastAsia="Times New Roman" w:hAnsi="Cambria Math" w:cs="Times New Roman"/>
              <w:sz w:val="24"/>
              <w:szCs w:val="24"/>
            </w:rPr>
            <m:t>=1-</m:t>
          </m:r>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m:t>
              </m:r>
              <m:r>
                <w:rPr>
                  <w:rFonts w:ascii="Cambria Math" w:eastAsia="Times New Roman" w:hAnsi="Cambria Math" w:cs="Times New Roman"/>
                  <w:sz w:val="24"/>
                  <w:szCs w:val="24"/>
                </w:rPr>
                <m:t>=1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ej</m:t>
                  </m:r>
                </m:sub>
              </m:sSub>
              <m:r>
                <w:rPr>
                  <w:rFonts w:ascii="Cambria Math" w:eastAsia="Times New Roman" w:hAnsi="Cambria Math" w:cs="Times New Roman"/>
                  <w:sz w:val="24"/>
                  <w:szCs w:val="24"/>
                </w:rPr>
                <m:t xml:space="preserve">  ,</m:t>
              </m:r>
            </m:e>
          </m:nary>
        </m:oMath>
      </m:oMathPara>
    </w:p>
    <w:p w14:paraId="1B9063A2"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вероятность отказа эквивалентного резервированного </w:t>
      </w:r>
      <w:r w:rsidRPr="00A2774F">
        <w:rPr>
          <w:rFonts w:ascii="Times New Roman" w:eastAsia="Times New Roman" w:hAnsi="Times New Roman" w:cs="Times New Roman"/>
          <w:i/>
          <w:iCs/>
          <w:sz w:val="24"/>
          <w:szCs w:val="24"/>
          <w:lang w:val="en-US"/>
        </w:rPr>
        <w:t>k</w:t>
      </w:r>
      <w:r w:rsidRPr="00A2774F">
        <w:rPr>
          <w:rFonts w:ascii="Times New Roman" w:eastAsia="Times New Roman" w:hAnsi="Times New Roman" w:cs="Times New Roman"/>
          <w:i/>
          <w:iCs/>
          <w:sz w:val="24"/>
          <w:szCs w:val="24"/>
        </w:rPr>
        <w:t xml:space="preserve"> </w:t>
      </w:r>
      <w:r w:rsidRPr="00A2774F">
        <w:rPr>
          <w:rFonts w:ascii="Times New Roman" w:eastAsia="Times New Roman" w:hAnsi="Times New Roman" w:cs="Times New Roman"/>
          <w:sz w:val="24"/>
          <w:szCs w:val="24"/>
        </w:rPr>
        <w:t>-того пути</w:t>
      </w:r>
    </w:p>
    <w:p w14:paraId="0D4AEDA9"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ek</m:t>
              </m:r>
            </m:sub>
          </m:sSub>
          <m: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m:t>
              </m:r>
              <m:r>
                <w:rPr>
                  <w:rFonts w:ascii="Cambria Math" w:eastAsia="Times New Roman" w:hAnsi="Cambria Math" w:cs="Times New Roman"/>
                  <w:sz w:val="24"/>
                  <w:szCs w:val="24"/>
                </w:rPr>
                <m:t>=1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ej</m:t>
                  </m:r>
                </m:sub>
              </m:sSub>
              <m:r>
                <w:rPr>
                  <w:rFonts w:ascii="Cambria Math" w:eastAsia="Times New Roman" w:hAnsi="Cambria Math" w:cs="Times New Roman"/>
                  <w:sz w:val="24"/>
                  <w:szCs w:val="24"/>
                </w:rPr>
                <m:t xml:space="preserve">  ,</m:t>
              </m:r>
            </m:e>
          </m:nary>
        </m:oMath>
      </m:oMathPara>
    </w:p>
    <w:p w14:paraId="0E8C1B87"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параметр потока отказов эквивалентного резервированного </w:t>
      </w:r>
      <w:r w:rsidRPr="00A2774F">
        <w:rPr>
          <w:rFonts w:ascii="Times New Roman" w:eastAsia="Times New Roman" w:hAnsi="Times New Roman" w:cs="Times New Roman"/>
          <w:i/>
          <w:iCs/>
          <w:sz w:val="24"/>
          <w:szCs w:val="24"/>
          <w:lang w:val="en-US"/>
        </w:rPr>
        <w:t>k</w:t>
      </w:r>
      <w:r w:rsidRPr="00A2774F">
        <w:rPr>
          <w:rFonts w:ascii="Times New Roman" w:eastAsia="Times New Roman" w:hAnsi="Times New Roman" w:cs="Times New Roman"/>
          <w:i/>
          <w:iCs/>
          <w:sz w:val="24"/>
          <w:szCs w:val="24"/>
        </w:rPr>
        <w:t xml:space="preserve"> </w:t>
      </w:r>
      <w:r w:rsidRPr="00A2774F">
        <w:rPr>
          <w:rFonts w:ascii="Times New Roman" w:eastAsia="Times New Roman" w:hAnsi="Times New Roman" w:cs="Times New Roman"/>
          <w:sz w:val="24"/>
          <w:szCs w:val="24"/>
        </w:rPr>
        <w:t>-того пути</w:t>
      </w:r>
    </w:p>
    <w:p w14:paraId="3008C730"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ek</m:t>
                  </m:r>
                </m:sub>
              </m:sSub>
            </m:e>
          </m:acc>
          <m:r>
            <w:rPr>
              <w:rFonts w:ascii="Cambria Math" w:eastAsia="Times New Roman" w:hAnsi="Cambria Math" w:cs="Times New Roman"/>
              <w:sz w:val="24"/>
              <w:szCs w:val="24"/>
              <w:lang w:val="en-US"/>
            </w:rPr>
            <m:t>=</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m</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ej</m:t>
                  </m:r>
                </m:sub>
              </m:sSub>
              <m:nary>
                <m:naryPr>
                  <m:chr m:val="∏"/>
                  <m:limLoc m:val="undOvr"/>
                  <m:ctrlPr>
                    <w:rPr>
                      <w:rFonts w:ascii="Cambria Math" w:eastAsia="Times New Roman" w:hAnsi="Cambria Math" w:cs="Times New Roman"/>
                      <w:i/>
                      <w:sz w:val="24"/>
                      <w:szCs w:val="24"/>
                      <w:lang w:val="en-US"/>
                    </w:rPr>
                  </m:ctrlPr>
                </m:naryPr>
                <m:sub>
                  <m:f>
                    <m:fPr>
                      <m:type m:val="noBa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m:t>
                      </m:r>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l</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j</m:t>
                      </m:r>
                    </m:den>
                  </m:f>
                </m:sub>
                <m:sup>
                  <m:r>
                    <w:rPr>
                      <w:rFonts w:ascii="Cambria Math" w:eastAsia="Times New Roman" w:hAnsi="Cambria Math" w:cs="Times New Roman"/>
                      <w:sz w:val="24"/>
                      <w:szCs w:val="24"/>
                      <w:lang w:val="en-US"/>
                    </w:rPr>
                    <m:t>m</m:t>
                  </m:r>
                  <m:r>
                    <w:rPr>
                      <w:rFonts w:ascii="Cambria Math" w:eastAsia="Times New Roman" w:hAnsi="Cambria Math" w:cs="Times New Roman"/>
                      <w:sz w:val="24"/>
                      <w:szCs w:val="24"/>
                      <w:lang w:val="en-US"/>
                    </w:rPr>
                    <m:t>-1</m:t>
                  </m:r>
                </m:sup>
                <m:e>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el</m:t>
                          </m:r>
                        </m:sub>
                      </m:sSub>
                    </m:e>
                  </m:acc>
                </m:e>
              </m:nary>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ej</m:t>
                      </m:r>
                    </m:sub>
                  </m:sSub>
                </m:e>
              </m:acc>
            </m:e>
          </m:nary>
          <m:r>
            <w:rPr>
              <w:rFonts w:ascii="Cambria Math" w:eastAsia="Times New Roman" w:hAnsi="Cambria Math" w:cs="Times New Roman"/>
              <w:sz w:val="24"/>
              <w:szCs w:val="24"/>
              <w:lang w:val="en-US"/>
            </w:rPr>
            <m:t xml:space="preserve">  ,</m:t>
          </m:r>
        </m:oMath>
      </m:oMathPara>
    </w:p>
    <w:p w14:paraId="5BCE384E"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w:p>
    <w:p w14:paraId="1152E733"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sz w:val="24"/>
          <w:szCs w:val="24"/>
        </w:rPr>
      </w:pPr>
      <w:r w:rsidRPr="00A2774F">
        <w:rPr>
          <w:rFonts w:ascii="Times New Roman" w:eastAsia="Times New Roman" w:hAnsi="Times New Roman" w:cs="Times New Roman"/>
          <w:sz w:val="24"/>
          <w:szCs w:val="24"/>
        </w:rPr>
        <w:t xml:space="preserve">среднее время безотказной работы эквивалентного резервированного </w:t>
      </w:r>
      <w:r w:rsidRPr="00A2774F">
        <w:rPr>
          <w:rFonts w:ascii="Times New Roman" w:eastAsia="Times New Roman" w:hAnsi="Times New Roman" w:cs="Times New Roman"/>
          <w:i/>
          <w:iCs/>
          <w:sz w:val="24"/>
          <w:szCs w:val="24"/>
          <w:lang w:val="en-US"/>
        </w:rPr>
        <w:t>k</w:t>
      </w:r>
      <w:r w:rsidRPr="00A2774F">
        <w:rPr>
          <w:rFonts w:ascii="Times New Roman" w:eastAsia="Times New Roman" w:hAnsi="Times New Roman" w:cs="Times New Roman"/>
          <w:i/>
          <w:iCs/>
          <w:sz w:val="24"/>
          <w:szCs w:val="24"/>
        </w:rPr>
        <w:t xml:space="preserve"> </w:t>
      </w:r>
      <w:r w:rsidRPr="00A2774F">
        <w:rPr>
          <w:rFonts w:ascii="Times New Roman" w:eastAsia="Times New Roman" w:hAnsi="Times New Roman" w:cs="Times New Roman"/>
          <w:sz w:val="24"/>
          <w:szCs w:val="24"/>
        </w:rPr>
        <w:t>–того пути</w:t>
      </w:r>
    </w:p>
    <w:p w14:paraId="347C415B"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бр.</m:t>
                  </m:r>
                  <m:r>
                    <w:rPr>
                      <w:rFonts w:ascii="Cambria Math" w:eastAsia="Times New Roman" w:hAnsi="Cambria Math" w:cs="Times New Roman"/>
                      <w:sz w:val="24"/>
                      <w:szCs w:val="24"/>
                      <w:lang w:val="en-US"/>
                    </w:rPr>
                    <m:t>ek</m:t>
                  </m:r>
                </m:sub>
              </m:sSub>
            </m:e>
          </m:acc>
          <m:r>
            <w:rPr>
              <w:rFonts w:ascii="Cambria Math" w:eastAsia="Times New Roman" w:hAnsi="Cambria Math" w:cs="Times New Roman"/>
              <w:sz w:val="24"/>
              <w:szCs w:val="24"/>
              <w:lang w:val="en-US"/>
            </w:rPr>
            <m:t>=</m:t>
          </m:r>
          <m:sSup>
            <m:sSupPr>
              <m:ctrlPr>
                <w:rPr>
                  <w:rFonts w:ascii="Cambria Math" w:eastAsia="Times New Roman" w:hAnsi="Cambria Math" w:cs="Times New Roman"/>
                  <w:i/>
                  <w:sz w:val="24"/>
                  <w:szCs w:val="24"/>
                  <w:lang w:val="en-US"/>
                </w:rPr>
              </m:ctrlPr>
            </m:sSupPr>
            <m:e>
              <m:d>
                <m:dPr>
                  <m:begChr m:val="["/>
                  <m:endChr m:val="]"/>
                  <m:ctrlPr>
                    <w:rPr>
                      <w:rFonts w:ascii="Cambria Math" w:eastAsia="Times New Roman" w:hAnsi="Cambria Math" w:cs="Times New Roman"/>
                      <w:i/>
                      <w:sz w:val="24"/>
                      <w:szCs w:val="24"/>
                      <w:lang w:val="en-US"/>
                    </w:rPr>
                  </m:ctrlPr>
                </m:dPr>
                <m:e>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m</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ej</m:t>
                          </m:r>
                        </m:sub>
                      </m:sSub>
                      <m:nary>
                        <m:naryPr>
                          <m:chr m:val="∏"/>
                          <m:limLoc m:val="undOvr"/>
                          <m:ctrlPr>
                            <w:rPr>
                              <w:rFonts w:ascii="Cambria Math" w:eastAsia="Times New Roman" w:hAnsi="Cambria Math" w:cs="Times New Roman"/>
                              <w:i/>
                              <w:sz w:val="24"/>
                              <w:szCs w:val="24"/>
                              <w:lang w:val="en-US"/>
                            </w:rPr>
                          </m:ctrlPr>
                        </m:naryPr>
                        <m:sub>
                          <m:f>
                            <m:fPr>
                              <m:type m:val="noBa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m:t>
                              </m:r>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l</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j</m:t>
                              </m:r>
                            </m:den>
                          </m:f>
                        </m:sub>
                        <m:sup>
                          <m:r>
                            <w:rPr>
                              <w:rFonts w:ascii="Cambria Math" w:eastAsia="Times New Roman" w:hAnsi="Cambria Math" w:cs="Times New Roman"/>
                              <w:sz w:val="24"/>
                              <w:szCs w:val="24"/>
                              <w:lang w:val="en-US"/>
                            </w:rPr>
                            <m:t>m</m:t>
                          </m:r>
                          <m:r>
                            <w:rPr>
                              <w:rFonts w:ascii="Cambria Math" w:eastAsia="Times New Roman" w:hAnsi="Cambria Math" w:cs="Times New Roman"/>
                              <w:sz w:val="24"/>
                              <w:szCs w:val="24"/>
                              <w:lang w:val="en-US"/>
                            </w:rPr>
                            <m:t>-1</m:t>
                          </m:r>
                        </m:sup>
                        <m:e>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el</m:t>
                                  </m:r>
                                </m:sub>
                              </m:sSub>
                            </m:e>
                          </m:acc>
                        </m:e>
                      </m:nary>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ej</m:t>
                              </m:r>
                            </m:sub>
                          </m:sSub>
                        </m:e>
                      </m:acc>
                    </m:e>
                  </m:nary>
                </m:e>
              </m:d>
            </m:e>
            <m:sup>
              <m:r>
                <w:rPr>
                  <w:rFonts w:ascii="Cambria Math" w:eastAsia="Times New Roman" w:hAnsi="Cambria Math" w:cs="Times New Roman"/>
                  <w:sz w:val="24"/>
                  <w:szCs w:val="24"/>
                  <w:lang w:val="en-US"/>
                </w:rPr>
                <m:t>-1</m:t>
              </m:r>
            </m:sup>
          </m:sSup>
          <m:r>
            <w:rPr>
              <w:rFonts w:ascii="Cambria Math" w:eastAsia="Times New Roman" w:hAnsi="Cambria Math" w:cs="Times New Roman"/>
              <w:sz w:val="24"/>
              <w:szCs w:val="24"/>
              <w:lang w:val="en-US"/>
            </w:rPr>
            <m:t xml:space="preserve">  ,</m:t>
          </m:r>
        </m:oMath>
      </m:oMathPara>
    </w:p>
    <w:p w14:paraId="1DE411E2" w14:textId="77777777" w:rsidR="00A2774F" w:rsidRPr="00A2774F" w:rsidRDefault="00A2774F" w:rsidP="00A2774F">
      <w:pPr>
        <w:autoSpaceDE w:val="0"/>
        <w:autoSpaceDN w:val="0"/>
        <w:adjustRightInd w:val="0"/>
        <w:spacing w:after="0" w:line="240" w:lineRule="auto"/>
        <w:ind w:firstLine="709"/>
        <w:rPr>
          <w:rFonts w:ascii="Calibri" w:eastAsia="Times New Roman" w:hAnsi="Calibri" w:cs="Times New Roman"/>
          <w:sz w:val="24"/>
          <w:szCs w:val="24"/>
        </w:rPr>
      </w:pPr>
      <w:r w:rsidRPr="00A2774F">
        <w:rPr>
          <w:rFonts w:ascii="Times New Roman" w:eastAsia="Times New Roman" w:hAnsi="Times New Roman" w:cs="Times New Roman"/>
          <w:sz w:val="24"/>
          <w:szCs w:val="24"/>
        </w:rPr>
        <w:t xml:space="preserve">среднее время восстановления (ремонта) эквивалентного резервированного </w:t>
      </w:r>
      <w:r w:rsidRPr="00A2774F">
        <w:rPr>
          <w:rFonts w:ascii="Times New Roman" w:eastAsia="Times New Roman" w:hAnsi="Times New Roman" w:cs="Times New Roman"/>
          <w:i/>
          <w:iCs/>
          <w:sz w:val="24"/>
          <w:szCs w:val="24"/>
          <w:lang w:val="en-US"/>
        </w:rPr>
        <w:t>k</w:t>
      </w:r>
      <w:r w:rsidRPr="00A2774F">
        <w:rPr>
          <w:rFonts w:ascii="Times New Roman" w:eastAsia="Times New Roman" w:hAnsi="Times New Roman" w:cs="Times New Roman"/>
          <w:i/>
          <w:iCs/>
          <w:sz w:val="24"/>
          <w:szCs w:val="24"/>
        </w:rPr>
        <w:t xml:space="preserve"> </w:t>
      </w:r>
      <w:r w:rsidRPr="00A2774F">
        <w:rPr>
          <w:rFonts w:ascii="Times New Roman" w:eastAsia="Times New Roman" w:hAnsi="Times New Roman" w:cs="Times New Roman"/>
          <w:sz w:val="24"/>
          <w:szCs w:val="24"/>
        </w:rPr>
        <w:t>-того пути</w:t>
      </w:r>
    </w:p>
    <w:p w14:paraId="518ECC10" w14:textId="77777777" w:rsidR="00A2774F" w:rsidRPr="00A2774F" w:rsidRDefault="008760FE"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ek</m:t>
                  </m:r>
                </m:sub>
              </m:sSub>
            </m:e>
          </m:acc>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m</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ej</m:t>
                      </m:r>
                    </m:sub>
                  </m:sSub>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ej</m:t>
                          </m:r>
                        </m:sub>
                      </m:sSub>
                    </m:e>
                  </m:acc>
                </m:e>
              </m:nary>
            </m:num>
            <m:den>
              <m:d>
                <m:dPr>
                  <m:begChr m:val="["/>
                  <m:endChr m:val="]"/>
                  <m:ctrlPr>
                    <w:rPr>
                      <w:rFonts w:ascii="Cambria Math" w:eastAsia="Times New Roman" w:hAnsi="Cambria Math" w:cs="Times New Roman"/>
                      <w:i/>
                      <w:sz w:val="24"/>
                      <w:szCs w:val="24"/>
                      <w:lang w:val="en-US"/>
                    </w:rPr>
                  </m:ctrlPr>
                </m:dPr>
                <m:e>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j</m:t>
                      </m:r>
                      <m:r>
                        <w:rPr>
                          <w:rFonts w:ascii="Cambria Math" w:eastAsia="Times New Roman" w:hAnsi="Cambria Math" w:cs="Times New Roman"/>
                          <w:sz w:val="24"/>
                          <w:szCs w:val="24"/>
                          <w:lang w:val="en-US"/>
                        </w:rPr>
                        <m:t>=1</m:t>
                      </m:r>
                    </m:sub>
                    <m:sup>
                      <m:r>
                        <w:rPr>
                          <w:rFonts w:ascii="Cambria Math" w:eastAsia="Times New Roman" w:hAnsi="Cambria Math" w:cs="Times New Roman"/>
                          <w:sz w:val="24"/>
                          <w:szCs w:val="24"/>
                          <w:lang w:val="en-US"/>
                        </w:rPr>
                        <m:t>m</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ej</m:t>
                          </m:r>
                        </m:sub>
                      </m:sSub>
                      <m:nary>
                        <m:naryPr>
                          <m:chr m:val="∏"/>
                          <m:limLoc m:val="undOvr"/>
                          <m:ctrlPr>
                            <w:rPr>
                              <w:rFonts w:ascii="Cambria Math" w:eastAsia="Times New Roman" w:hAnsi="Cambria Math" w:cs="Times New Roman"/>
                              <w:i/>
                              <w:sz w:val="24"/>
                              <w:szCs w:val="24"/>
                              <w:lang w:val="en-US"/>
                            </w:rPr>
                          </m:ctrlPr>
                        </m:naryPr>
                        <m:sub>
                          <m:f>
                            <m:fPr>
                              <m:type m:val="noBa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m:t>
                              </m:r>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l</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j</m:t>
                              </m:r>
                            </m:den>
                          </m:f>
                        </m:sub>
                        <m:sup>
                          <m:r>
                            <w:rPr>
                              <w:rFonts w:ascii="Cambria Math" w:eastAsia="Times New Roman" w:hAnsi="Cambria Math" w:cs="Times New Roman"/>
                              <w:sz w:val="24"/>
                              <w:szCs w:val="24"/>
                              <w:lang w:val="en-US"/>
                            </w:rPr>
                            <m:t>m</m:t>
                          </m:r>
                          <m:r>
                            <w:rPr>
                              <w:rFonts w:ascii="Cambria Math" w:eastAsia="Times New Roman" w:hAnsi="Cambria Math" w:cs="Times New Roman"/>
                              <w:sz w:val="24"/>
                              <w:szCs w:val="24"/>
                              <w:lang w:val="en-US"/>
                            </w:rPr>
                            <m:t>-1</m:t>
                          </m:r>
                        </m:sup>
                        <m:e>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ω</m:t>
                                  </m:r>
                                </m:e>
                                <m:sub>
                                  <m:r>
                                    <w:rPr>
                                      <w:rFonts w:ascii="Cambria Math" w:eastAsia="Times New Roman" w:hAnsi="Cambria Math" w:cs="Times New Roman"/>
                                      <w:sz w:val="24"/>
                                      <w:szCs w:val="24"/>
                                      <w:lang w:val="en-US"/>
                                    </w:rPr>
                                    <m:t>el</m:t>
                                  </m:r>
                                </m:sub>
                              </m:sSub>
                            </m:e>
                          </m:acc>
                        </m:e>
                      </m:nary>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ej</m:t>
                              </m:r>
                            </m:sub>
                          </m:sSub>
                        </m:e>
                      </m:acc>
                    </m:e>
                  </m:nary>
                </m:e>
              </m:d>
            </m:den>
          </m:f>
          <m:r>
            <w:rPr>
              <w:rFonts w:ascii="Cambria Math" w:eastAsia="Times New Roman" w:hAnsi="Cambria Math" w:cs="Times New Roman"/>
              <w:sz w:val="24"/>
              <w:szCs w:val="24"/>
              <w:lang w:val="en-US"/>
            </w:rPr>
            <m:t xml:space="preserve">  ,</m:t>
          </m:r>
        </m:oMath>
      </m:oMathPara>
    </w:p>
    <w:p w14:paraId="6E376E28"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Шаг 6. Процедура расчета повторяется для последовательных (в смысле надежности) эквивалентных путей.</w:t>
      </w:r>
    </w:p>
    <w:p w14:paraId="5F89E765"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highlight w:val="yellow"/>
        </w:rPr>
      </w:pPr>
      <w:r w:rsidRPr="00A2774F">
        <w:rPr>
          <w:rFonts w:ascii="Times New Roman" w:eastAsia="Calibri" w:hAnsi="Times New Roman" w:cs="Times New Roman"/>
          <w:color w:val="000000"/>
          <w:sz w:val="24"/>
          <w:szCs w:val="24"/>
          <w:highlight w:val="yellow"/>
        </w:rPr>
        <w:t xml:space="preserve"> </w:t>
      </w:r>
    </w:p>
    <w:p w14:paraId="487EF910" w14:textId="77777777" w:rsidR="00A2774F" w:rsidRPr="00A2774F" w:rsidRDefault="00A2774F" w:rsidP="00A2774F">
      <w:pPr>
        <w:pStyle w:val="1"/>
        <w:jc w:val="both"/>
        <w:rPr>
          <w:rFonts w:cs="Times New Roman"/>
          <w:color w:val="auto"/>
          <w:sz w:val="26"/>
          <w:szCs w:val="26"/>
        </w:rPr>
      </w:pPr>
      <w:bookmarkStart w:id="410" w:name="_Toc15909175"/>
      <w:bookmarkStart w:id="411" w:name="_Toc142403952"/>
      <w:r>
        <w:rPr>
          <w:rFonts w:cs="Times New Roman"/>
          <w:color w:val="auto"/>
          <w:sz w:val="26"/>
          <w:szCs w:val="26"/>
        </w:rPr>
        <w:lastRenderedPageBreak/>
        <w:t xml:space="preserve">11.3. </w:t>
      </w:r>
      <w:r w:rsidRPr="00A2774F">
        <w:rPr>
          <w:rFonts w:cs="Times New Roman"/>
          <w:color w:val="auto"/>
          <w:sz w:val="26"/>
          <w:szCs w:val="26"/>
        </w:rPr>
        <w:t xml:space="preserve"> Оценка </w:t>
      </w:r>
      <w:proofErr w:type="spellStart"/>
      <w:r w:rsidRPr="00A2774F">
        <w:rPr>
          <w:rFonts w:cs="Times New Roman"/>
          <w:color w:val="auto"/>
          <w:sz w:val="26"/>
          <w:szCs w:val="26"/>
        </w:rPr>
        <w:t>недоотпуска</w:t>
      </w:r>
      <w:proofErr w:type="spellEnd"/>
      <w:r w:rsidRPr="00A2774F">
        <w:rPr>
          <w:rFonts w:cs="Times New Roman"/>
          <w:color w:val="auto"/>
          <w:sz w:val="26"/>
          <w:szCs w:val="26"/>
        </w:rPr>
        <w:t xml:space="preserve"> тепла потребителям</w:t>
      </w:r>
      <w:bookmarkEnd w:id="410"/>
      <w:bookmarkEnd w:id="411"/>
      <w:r w:rsidRPr="00A2774F">
        <w:rPr>
          <w:rFonts w:cs="Times New Roman"/>
          <w:color w:val="auto"/>
          <w:sz w:val="26"/>
          <w:szCs w:val="26"/>
        </w:rPr>
        <w:t xml:space="preserve"> </w:t>
      </w:r>
    </w:p>
    <w:p w14:paraId="4A25BFD1"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4"/>
          <w:szCs w:val="24"/>
        </w:rPr>
      </w:pPr>
    </w:p>
    <w:p w14:paraId="253C8912" w14:textId="77777777" w:rsidR="00A2774F" w:rsidRPr="00A2774F" w:rsidRDefault="00A2774F" w:rsidP="00A277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2774F">
        <w:rPr>
          <w:rFonts w:ascii="Times New Roman" w:eastAsia="Calibri" w:hAnsi="Times New Roman" w:cs="Times New Roman"/>
          <w:color w:val="000000"/>
          <w:sz w:val="24"/>
          <w:szCs w:val="24"/>
        </w:rPr>
        <w:t xml:space="preserve">Выполнив оценку вероятности безотказной работы каждого магистрального теплопровода, легко определить средний (как вероятностную меру) </w:t>
      </w:r>
      <w:proofErr w:type="spellStart"/>
      <w:r w:rsidRPr="00A2774F">
        <w:rPr>
          <w:rFonts w:ascii="Times New Roman" w:eastAsia="Calibri" w:hAnsi="Times New Roman" w:cs="Times New Roman"/>
          <w:color w:val="000000"/>
          <w:sz w:val="24"/>
          <w:szCs w:val="24"/>
        </w:rPr>
        <w:t>недоотпуск</w:t>
      </w:r>
      <w:proofErr w:type="spellEnd"/>
      <w:r w:rsidRPr="00A2774F">
        <w:rPr>
          <w:rFonts w:ascii="Times New Roman" w:eastAsia="Calibri" w:hAnsi="Times New Roman" w:cs="Times New Roman"/>
          <w:color w:val="000000"/>
          <w:sz w:val="24"/>
          <w:szCs w:val="24"/>
        </w:rPr>
        <w:t xml:space="preserve"> тепла для каждого потребителя, присоединенного к этому магистральному теплопроводу. </w:t>
      </w:r>
    </w:p>
    <w:p w14:paraId="1E6350B5" w14:textId="77777777" w:rsidR="00A2774F" w:rsidRPr="00A2774F" w:rsidRDefault="00A2774F" w:rsidP="00A2774F">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2774F">
        <w:rPr>
          <w:rFonts w:ascii="Times New Roman" w:eastAsia="Calibri" w:hAnsi="Times New Roman" w:cs="Times New Roman"/>
          <w:color w:val="000000"/>
          <w:sz w:val="24"/>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w:t>
      </w:r>
      <w:proofErr w:type="spellStart"/>
      <w:r w:rsidRPr="00A2774F">
        <w:rPr>
          <w:rFonts w:ascii="Times New Roman" w:eastAsia="Calibri" w:hAnsi="Times New Roman" w:cs="Times New Roman"/>
          <w:color w:val="000000"/>
          <w:sz w:val="24"/>
          <w:szCs w:val="24"/>
        </w:rPr>
        <w:t>недоотпуск</w:t>
      </w:r>
      <w:proofErr w:type="spellEnd"/>
      <w:r w:rsidRPr="00A2774F">
        <w:rPr>
          <w:rFonts w:ascii="Times New Roman" w:eastAsia="Calibri" w:hAnsi="Times New Roman" w:cs="Times New Roman"/>
          <w:color w:val="000000"/>
          <w:sz w:val="24"/>
          <w:szCs w:val="24"/>
        </w:rPr>
        <w:t xml:space="preserve"> рассчитывается как:</w:t>
      </w:r>
    </w:p>
    <w:p w14:paraId="631BE912" w14:textId="77777777" w:rsidR="00A2774F" w:rsidRPr="00A2774F" w:rsidRDefault="00A2774F" w:rsidP="00A2774F">
      <w:pPr>
        <w:autoSpaceDE w:val="0"/>
        <w:autoSpaceDN w:val="0"/>
        <w:adjustRightInd w:val="0"/>
        <w:spacing w:after="0" w:line="240" w:lineRule="auto"/>
        <w:ind w:firstLine="709"/>
        <w:rPr>
          <w:rFonts w:ascii="Times New Roman" w:eastAsia="Times New Roman" w:hAnsi="Times New Roman" w:cs="Times New Roman"/>
          <w:i/>
          <w:sz w:val="24"/>
          <w:szCs w:val="24"/>
          <w:lang w:val="en-US"/>
        </w:rPr>
      </w:pPr>
      <m:oMathPara>
        <m:oMath>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lang w:val="en-US"/>
                </w:rPr>
                <m:t>n</m:t>
              </m:r>
            </m:sub>
          </m:sSub>
          <m:r>
            <w:rPr>
              <w:rFonts w:ascii="Cambria Math" w:eastAsia="Times New Roman" w:hAnsi="Cambria Math" w:cs="Times New Roman"/>
              <w:sz w:val="24"/>
              <w:szCs w:val="24"/>
              <w:lang w:val="en-US"/>
            </w:rPr>
            <m:t>=</m:t>
          </m:r>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пр</m:t>
                  </m:r>
                </m:sub>
              </m:sSub>
            </m:e>
          </m:acc>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on</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lang w:val="en-US"/>
                </w:rPr>
                <m:t>mn</m:t>
              </m:r>
            </m:sub>
          </m:sSub>
          <m:r>
            <w:rPr>
              <w:rFonts w:ascii="Cambria Math" w:eastAsia="Times New Roman" w:hAnsi="Cambria Math" w:cs="Times New Roman"/>
              <w:sz w:val="24"/>
              <w:szCs w:val="24"/>
              <w:lang w:val="en-US"/>
            </w:rPr>
            <m:t xml:space="preserve"> , </m:t>
          </m:r>
          <m:r>
            <w:rPr>
              <w:rFonts w:ascii="Cambria Math" w:eastAsia="Times New Roman" w:hAnsi="Cambria Math" w:cs="Times New Roman"/>
              <w:sz w:val="24"/>
              <w:szCs w:val="24"/>
            </w:rPr>
            <m:t>Гкал</m:t>
          </m:r>
        </m:oMath>
      </m:oMathPara>
    </w:p>
    <w:p w14:paraId="40C95605" w14:textId="77777777" w:rsidR="00A2774F" w:rsidRPr="00A2774F" w:rsidRDefault="00A2774F" w:rsidP="00A2774F">
      <w:pPr>
        <w:autoSpaceDE w:val="0"/>
        <w:autoSpaceDN w:val="0"/>
        <w:adjustRightInd w:val="0"/>
        <w:spacing w:after="0" w:line="240" w:lineRule="auto"/>
        <w:jc w:val="both"/>
        <w:rPr>
          <w:rFonts w:ascii="Times New Roman" w:eastAsia="Calibri" w:hAnsi="Times New Roman" w:cs="Times New Roman"/>
          <w:color w:val="000000"/>
          <w:sz w:val="23"/>
          <w:szCs w:val="23"/>
        </w:rPr>
      </w:pPr>
      <w:r w:rsidRPr="00A2774F">
        <w:rPr>
          <w:rFonts w:ascii="Times New Roman" w:eastAsia="Calibri" w:hAnsi="Times New Roman" w:cs="Times New Roman"/>
          <w:color w:val="000000"/>
          <w:sz w:val="23"/>
          <w:szCs w:val="23"/>
        </w:rPr>
        <w:t xml:space="preserve">где,  </w:t>
      </w:r>
      <m:oMath>
        <m:acc>
          <m:accPr>
            <m:chr m:val="̅"/>
            <m:ctrlPr>
              <w:rPr>
                <w:rFonts w:ascii="Cambria Math" w:eastAsia="Times New Roman" w:hAnsi="Cambria Math" w:cs="Times New Roman"/>
                <w:i/>
                <w:sz w:val="24"/>
                <w:szCs w:val="24"/>
                <w:lang w:val="en-US"/>
              </w:rPr>
            </m:ctrlPr>
          </m:acc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пр</m:t>
                </m:r>
              </m:sub>
            </m:sSub>
          </m:e>
        </m:acc>
      </m:oMath>
      <w:r w:rsidRPr="00A2774F">
        <w:rPr>
          <w:rFonts w:ascii="Times New Roman" w:eastAsia="Calibri" w:hAnsi="Times New Roman" w:cs="Times New Roman"/>
          <w:color w:val="000000"/>
          <w:sz w:val="23"/>
          <w:szCs w:val="23"/>
        </w:rPr>
        <w:t xml:space="preserve"> - среднегодовая тепловая мощность </w:t>
      </w:r>
      <w:proofErr w:type="spellStart"/>
      <w:r w:rsidRPr="00A2774F">
        <w:rPr>
          <w:rFonts w:ascii="Times New Roman" w:eastAsia="Calibri" w:hAnsi="Times New Roman" w:cs="Times New Roman"/>
          <w:color w:val="000000"/>
          <w:sz w:val="23"/>
          <w:szCs w:val="23"/>
        </w:rPr>
        <w:t>теплопотребляющих</w:t>
      </w:r>
      <w:proofErr w:type="spellEnd"/>
      <w:r w:rsidRPr="00A2774F">
        <w:rPr>
          <w:rFonts w:ascii="Times New Roman" w:eastAsia="Calibri" w:hAnsi="Times New Roman" w:cs="Times New Roman"/>
          <w:color w:val="000000"/>
          <w:sz w:val="23"/>
          <w:szCs w:val="23"/>
        </w:rPr>
        <w:t xml:space="preserve"> установок потребителя (либо, по другому, тепловая нагрузка потребителя), Гкал/ч; </w:t>
      </w:r>
      <w:proofErr w:type="spellStart"/>
      <w:r w:rsidRPr="00A2774F">
        <w:rPr>
          <w:rFonts w:ascii="Times New Roman" w:eastAsia="Calibri" w:hAnsi="Times New Roman" w:cs="Times New Roman"/>
          <w:color w:val="000000"/>
          <w:sz w:val="23"/>
          <w:szCs w:val="23"/>
        </w:rPr>
        <w:t>np</w:t>
      </w:r>
      <w:proofErr w:type="spellEnd"/>
      <w:r w:rsidRPr="00A2774F">
        <w:rPr>
          <w:rFonts w:ascii="Times New Roman" w:eastAsia="Calibri" w:hAnsi="Times New Roman" w:cs="Times New Roman"/>
          <w:color w:val="000000"/>
          <w:sz w:val="23"/>
          <w:szCs w:val="23"/>
        </w:rPr>
        <w:t xml:space="preserve"> Q </w:t>
      </w:r>
    </w:p>
    <w:p w14:paraId="06F5C8AC" w14:textId="77777777" w:rsidR="00A2774F" w:rsidRPr="00A2774F" w:rsidRDefault="00A2774F" w:rsidP="00A2774F">
      <w:pPr>
        <w:autoSpaceDE w:val="0"/>
        <w:autoSpaceDN w:val="0"/>
        <w:adjustRightInd w:val="0"/>
        <w:spacing w:after="0" w:line="240" w:lineRule="auto"/>
        <w:jc w:val="both"/>
        <w:rPr>
          <w:rFonts w:ascii="Times New Roman" w:eastAsia="Calibri" w:hAnsi="Times New Roman" w:cs="Times New Roman"/>
          <w:color w:val="000000"/>
          <w:sz w:val="23"/>
          <w:szCs w:val="23"/>
        </w:rPr>
      </w:pPr>
      <w:r w:rsidRPr="00A2774F">
        <w:rPr>
          <w:rFonts w:ascii="Times New Roman" w:eastAsia="Calibri" w:hAnsi="Times New Roman" w:cs="Times New Roman"/>
          <w:i/>
          <w:iCs/>
          <w:color w:val="000000"/>
          <w:sz w:val="23"/>
          <w:szCs w:val="23"/>
        </w:rPr>
        <w:t>Т</w:t>
      </w:r>
      <w:r w:rsidRPr="00A2774F">
        <w:rPr>
          <w:rFonts w:ascii="Times New Roman" w:eastAsia="Calibri" w:hAnsi="Times New Roman" w:cs="Times New Roman"/>
          <w:i/>
          <w:iCs/>
          <w:color w:val="000000"/>
          <w:sz w:val="16"/>
          <w:szCs w:val="16"/>
        </w:rPr>
        <w:t xml:space="preserve">оп </w:t>
      </w:r>
      <w:r w:rsidRPr="00A2774F">
        <w:rPr>
          <w:rFonts w:ascii="Times New Roman" w:eastAsia="Calibri" w:hAnsi="Times New Roman" w:cs="Times New Roman"/>
          <w:color w:val="000000"/>
          <w:sz w:val="23"/>
          <w:szCs w:val="23"/>
        </w:rPr>
        <w:t xml:space="preserve">– продолжительность отопительного периода, час; </w:t>
      </w:r>
    </w:p>
    <w:p w14:paraId="1E203392" w14:textId="77777777" w:rsidR="00A2774F" w:rsidRPr="00A2774F" w:rsidRDefault="00A2774F" w:rsidP="00A2774F">
      <w:pPr>
        <w:autoSpaceDE w:val="0"/>
        <w:autoSpaceDN w:val="0"/>
        <w:adjustRightInd w:val="0"/>
        <w:spacing w:after="0" w:line="240" w:lineRule="auto"/>
        <w:ind w:firstLine="709"/>
        <w:rPr>
          <w:rFonts w:ascii="Times New Roman" w:eastAsia="Calibri" w:hAnsi="Times New Roman" w:cs="Times New Roman"/>
          <w:color w:val="000000"/>
          <w:sz w:val="23"/>
          <w:szCs w:val="23"/>
        </w:rPr>
      </w:pPr>
      <w:proofErr w:type="spellStart"/>
      <w:r w:rsidRPr="00A2774F">
        <w:rPr>
          <w:rFonts w:ascii="Times New Roman" w:eastAsia="Calibri" w:hAnsi="Times New Roman" w:cs="Times New Roman"/>
          <w:i/>
          <w:iCs/>
          <w:color w:val="000000"/>
          <w:sz w:val="23"/>
          <w:szCs w:val="23"/>
        </w:rPr>
        <w:t>q</w:t>
      </w:r>
      <w:r w:rsidRPr="00A2774F">
        <w:rPr>
          <w:rFonts w:ascii="Times New Roman" w:eastAsia="Calibri" w:hAnsi="Times New Roman" w:cs="Times New Roman"/>
          <w:i/>
          <w:iCs/>
          <w:color w:val="000000"/>
          <w:sz w:val="16"/>
          <w:szCs w:val="16"/>
        </w:rPr>
        <w:t>mn</w:t>
      </w:r>
      <w:proofErr w:type="spellEnd"/>
      <w:r w:rsidRPr="00A2774F">
        <w:rPr>
          <w:rFonts w:ascii="Times New Roman" w:eastAsia="Calibri" w:hAnsi="Times New Roman" w:cs="Times New Roman"/>
          <w:i/>
          <w:iCs/>
          <w:color w:val="000000"/>
          <w:sz w:val="16"/>
          <w:szCs w:val="16"/>
        </w:rPr>
        <w:t xml:space="preserve"> </w:t>
      </w:r>
      <w:r w:rsidRPr="00A2774F">
        <w:rPr>
          <w:rFonts w:ascii="Times New Roman" w:eastAsia="Calibri" w:hAnsi="Times New Roman" w:cs="Times New Roman"/>
          <w:color w:val="000000"/>
          <w:sz w:val="23"/>
          <w:szCs w:val="23"/>
        </w:rPr>
        <w:t>– вероятность отказа теплопровода.</w:t>
      </w:r>
    </w:p>
    <w:p w14:paraId="54672DA6" w14:textId="77777777" w:rsidR="00A2774F" w:rsidRDefault="00A2774F" w:rsidP="00A2774F">
      <w:pPr>
        <w:widowControl w:val="0"/>
        <w:overflowPunct w:val="0"/>
        <w:autoSpaceDE w:val="0"/>
        <w:autoSpaceDN w:val="0"/>
        <w:adjustRightInd w:val="0"/>
        <w:spacing w:after="0" w:line="223" w:lineRule="auto"/>
        <w:ind w:firstLine="708"/>
        <w:jc w:val="both"/>
        <w:rPr>
          <w:rFonts w:ascii="Times New Roman" w:eastAsia="Times New Roman" w:hAnsi="Times New Roman" w:cs="Times New Roman"/>
          <w:sz w:val="24"/>
          <w:szCs w:val="24"/>
        </w:rPr>
      </w:pPr>
    </w:p>
    <w:p w14:paraId="154F0955" w14:textId="77777777" w:rsidR="00A2774F" w:rsidRPr="00293C31" w:rsidRDefault="00293C31" w:rsidP="00293C31">
      <w:pPr>
        <w:pStyle w:val="1"/>
        <w:jc w:val="both"/>
        <w:rPr>
          <w:rFonts w:cs="Times New Roman"/>
          <w:color w:val="auto"/>
          <w:sz w:val="26"/>
          <w:szCs w:val="26"/>
        </w:rPr>
      </w:pPr>
      <w:bookmarkStart w:id="412" w:name="_Toc15909176"/>
      <w:bookmarkStart w:id="413" w:name="_Toc142403953"/>
      <w:r w:rsidRPr="00293C31">
        <w:rPr>
          <w:rFonts w:cs="Times New Roman"/>
          <w:color w:val="auto"/>
          <w:sz w:val="26"/>
          <w:szCs w:val="26"/>
        </w:rPr>
        <w:t>11.4.</w:t>
      </w:r>
      <w:r w:rsidR="00A2774F" w:rsidRPr="00293C31">
        <w:rPr>
          <w:rFonts w:cs="Times New Roman"/>
          <w:color w:val="auto"/>
          <w:sz w:val="26"/>
          <w:szCs w:val="26"/>
        </w:rPr>
        <w:t xml:space="preserve"> Результаты расчетов</w:t>
      </w:r>
      <w:bookmarkEnd w:id="412"/>
      <w:bookmarkEnd w:id="413"/>
      <w:r w:rsidR="00A2774F" w:rsidRPr="00293C31">
        <w:rPr>
          <w:rFonts w:cs="Times New Roman"/>
          <w:color w:val="auto"/>
          <w:sz w:val="26"/>
          <w:szCs w:val="26"/>
        </w:rPr>
        <w:t xml:space="preserve"> </w:t>
      </w:r>
    </w:p>
    <w:p w14:paraId="1425B50F" w14:textId="77777777" w:rsidR="00293C31" w:rsidRPr="00293C31" w:rsidRDefault="00293C31" w:rsidP="00293C31">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293C31">
        <w:rPr>
          <w:rFonts w:ascii="Times New Roman" w:eastAsia="Calibri" w:hAnsi="Times New Roman" w:cs="Times New Roman"/>
          <w:color w:val="000000"/>
          <w:sz w:val="24"/>
          <w:szCs w:val="23"/>
        </w:rPr>
        <w:t xml:space="preserve">Вероятности безотказной работы на не резервируемых участков тепловой сети в модели первого уровня рассчитываются относительно тепловых камер, в которых к магистральным теплопроводам присоединены ответвления, обеспечивающие передачу тепловой энергии от магистральных теплопроводов </w:t>
      </w:r>
      <w:r w:rsidR="00AD575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AD5751">
        <w:rPr>
          <w:rFonts w:ascii="Times New Roman" w:eastAsia="Times New Roman" w:hAnsi="Times New Roman" w:cs="Times New Roman"/>
          <w:color w:val="000000"/>
          <w:sz w:val="24"/>
          <w:szCs w:val="24"/>
        </w:rPr>
        <w:t>Апраксино</w:t>
      </w:r>
      <w:r w:rsidRPr="00293C31">
        <w:rPr>
          <w:rFonts w:ascii="Times New Roman" w:eastAsia="Calibri" w:hAnsi="Times New Roman" w:cs="Times New Roman"/>
          <w:color w:val="000000"/>
          <w:sz w:val="24"/>
          <w:szCs w:val="23"/>
        </w:rPr>
        <w:t xml:space="preserve">. </w:t>
      </w:r>
    </w:p>
    <w:p w14:paraId="059FB640" w14:textId="77777777" w:rsidR="00293C31" w:rsidRPr="00293C31" w:rsidRDefault="00293C31" w:rsidP="00293C31">
      <w:pPr>
        <w:autoSpaceDE w:val="0"/>
        <w:autoSpaceDN w:val="0"/>
        <w:adjustRightInd w:val="0"/>
        <w:spacing w:after="0" w:line="240" w:lineRule="auto"/>
        <w:ind w:firstLine="709"/>
        <w:jc w:val="both"/>
        <w:rPr>
          <w:rFonts w:ascii="Times New Roman" w:eastAsia="Calibri" w:hAnsi="Times New Roman" w:cs="Times New Roman"/>
          <w:color w:val="000000"/>
          <w:sz w:val="24"/>
          <w:szCs w:val="23"/>
        </w:rPr>
      </w:pPr>
      <w:r w:rsidRPr="00293C31">
        <w:rPr>
          <w:rFonts w:ascii="Times New Roman" w:eastAsia="Calibri" w:hAnsi="Times New Roman" w:cs="Times New Roman"/>
          <w:color w:val="000000"/>
          <w:sz w:val="24"/>
          <w:szCs w:val="23"/>
        </w:rPr>
        <w:t xml:space="preserve">Вероятности безотказной работы рассчитываются для всех магистральных теплопроводов (как не резервируемых теплопроводов), реестр которых установлен в электронной модели теплоснабжения </w:t>
      </w:r>
      <w:r w:rsidR="00AD575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AD5751">
        <w:rPr>
          <w:rFonts w:ascii="Times New Roman" w:eastAsia="Times New Roman" w:hAnsi="Times New Roman" w:cs="Times New Roman"/>
          <w:color w:val="000000"/>
          <w:sz w:val="24"/>
          <w:szCs w:val="24"/>
        </w:rPr>
        <w:t>Апраксино</w:t>
      </w:r>
      <w:r w:rsidRPr="00293C31">
        <w:rPr>
          <w:rFonts w:ascii="Times New Roman" w:eastAsia="Calibri" w:hAnsi="Times New Roman" w:cs="Times New Roman"/>
          <w:color w:val="000000"/>
          <w:sz w:val="24"/>
          <w:szCs w:val="23"/>
        </w:rPr>
        <w:t xml:space="preserve">. </w:t>
      </w:r>
    </w:p>
    <w:p w14:paraId="5B1F78C2" w14:textId="77777777" w:rsidR="00CB324B" w:rsidRPr="00CB324B" w:rsidRDefault="00CB324B" w:rsidP="00CB324B">
      <w:pPr>
        <w:spacing w:line="240" w:lineRule="auto"/>
        <w:ind w:firstLine="709"/>
        <w:jc w:val="both"/>
        <w:rPr>
          <w:rFonts w:ascii="Times New Roman" w:eastAsia="Calibri" w:hAnsi="Times New Roman" w:cs="Times New Roman"/>
          <w:color w:val="000000"/>
          <w:sz w:val="24"/>
          <w:szCs w:val="23"/>
        </w:rPr>
      </w:pPr>
      <w:r w:rsidRPr="00CB324B">
        <w:rPr>
          <w:rFonts w:ascii="Times New Roman" w:eastAsia="Calibri" w:hAnsi="Times New Roman" w:cs="Times New Roman"/>
          <w:color w:val="000000"/>
          <w:sz w:val="24"/>
          <w:szCs w:val="23"/>
        </w:rPr>
        <w:t>За период с момента утверждения раннее разработанной Схемы теплоснабжения изменений в надежности теплоснабжения для каждой системы теплоснабжения, не зафиксировано.</w:t>
      </w:r>
    </w:p>
    <w:p w14:paraId="61689D91" w14:textId="77777777" w:rsidR="00A2774F" w:rsidRPr="00A2774F" w:rsidRDefault="00A2774F" w:rsidP="005956CC">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rPr>
      </w:pPr>
    </w:p>
    <w:p w14:paraId="05719D85" w14:textId="77777777" w:rsidR="00FC23E5" w:rsidRPr="008F78EB" w:rsidRDefault="00FC23E5" w:rsidP="00FC23E5">
      <w:pPr>
        <w:pStyle w:val="1"/>
        <w:spacing w:line="360" w:lineRule="auto"/>
        <w:jc w:val="center"/>
        <w:rPr>
          <w:rFonts w:cs="Times New Roman"/>
          <w:color w:val="auto"/>
        </w:rPr>
      </w:pPr>
      <w:bookmarkStart w:id="414" w:name="_Toc142403954"/>
      <w:r w:rsidRPr="008F78EB">
        <w:rPr>
          <w:rFonts w:cs="Times New Roman"/>
          <w:color w:val="auto"/>
        </w:rPr>
        <w:t xml:space="preserve">Глава </w:t>
      </w:r>
      <w:r w:rsidR="00293C31">
        <w:rPr>
          <w:rFonts w:cs="Times New Roman"/>
          <w:color w:val="auto"/>
        </w:rPr>
        <w:t>12</w:t>
      </w:r>
      <w:r w:rsidRPr="008F78EB">
        <w:rPr>
          <w:rFonts w:cs="Times New Roman"/>
          <w:color w:val="auto"/>
        </w:rPr>
        <w:t xml:space="preserve"> «Обоснование инвестиций в строительство, реконструкцию и техническое перевооружение»</w:t>
      </w:r>
      <w:bookmarkEnd w:id="414"/>
    </w:p>
    <w:p w14:paraId="72B4A29F" w14:textId="77777777" w:rsidR="00FC23E5" w:rsidRPr="008F78EB" w:rsidRDefault="00DE2DB4" w:rsidP="00861689">
      <w:pPr>
        <w:pStyle w:val="2"/>
        <w:spacing w:line="360" w:lineRule="auto"/>
        <w:jc w:val="both"/>
        <w:rPr>
          <w:rFonts w:cs="Times New Roman"/>
          <w:color w:val="auto"/>
        </w:rPr>
      </w:pPr>
      <w:bookmarkStart w:id="415" w:name="_Toc535409619"/>
      <w:bookmarkStart w:id="416" w:name="_Toc142403955"/>
      <w:bookmarkStart w:id="417" w:name="sub_1761"/>
      <w:r>
        <w:rPr>
          <w:rFonts w:cs="Times New Roman"/>
          <w:color w:val="auto"/>
        </w:rPr>
        <w:t>12</w:t>
      </w:r>
      <w:r w:rsidR="00FC23E5" w:rsidRPr="008F78EB">
        <w:rPr>
          <w:rFonts w:cs="Times New Roman"/>
          <w:color w:val="auto"/>
        </w:rPr>
        <w:t>.1.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415"/>
      <w:bookmarkEnd w:id="416"/>
    </w:p>
    <w:p w14:paraId="16CFAD84" w14:textId="77777777" w:rsidR="00DD1EDA" w:rsidRPr="00DD1EDA" w:rsidRDefault="00CA40B9" w:rsidP="00DD1EDA">
      <w:pPr>
        <w:spacing w:before="120" w:after="0" w:line="360" w:lineRule="auto"/>
        <w:ind w:right="4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строительству, реконструкции и техническому перевооружению</w:t>
      </w:r>
      <w:r w:rsidR="00040B11">
        <w:rPr>
          <w:rFonts w:ascii="Times New Roman" w:eastAsia="Times New Roman" w:hAnsi="Times New Roman" w:cs="Times New Roman"/>
          <w:sz w:val="24"/>
          <w:szCs w:val="24"/>
          <w:lang w:eastAsia="ru-RU"/>
        </w:rPr>
        <w:t xml:space="preserve"> </w:t>
      </w:r>
      <w:r w:rsidRPr="00CA40B9">
        <w:rPr>
          <w:rFonts w:ascii="Times New Roman" w:eastAsia="Times New Roman" w:hAnsi="Times New Roman" w:cs="Times New Roman"/>
          <w:sz w:val="24"/>
          <w:szCs w:val="24"/>
          <w:lang w:eastAsia="ru-RU"/>
        </w:rPr>
        <w:t>источн</w:t>
      </w:r>
      <w:r w:rsidR="00040B11">
        <w:rPr>
          <w:rFonts w:ascii="Times New Roman" w:eastAsia="Times New Roman" w:hAnsi="Times New Roman" w:cs="Times New Roman"/>
          <w:sz w:val="24"/>
          <w:szCs w:val="24"/>
          <w:lang w:eastAsia="ru-RU"/>
        </w:rPr>
        <w:t>иков тепловой энергии и тепловых сетей</w:t>
      </w:r>
      <w:r>
        <w:rPr>
          <w:rFonts w:ascii="Times New Roman" w:eastAsia="Times New Roman" w:hAnsi="Times New Roman" w:cs="Times New Roman"/>
          <w:sz w:val="24"/>
          <w:szCs w:val="24"/>
          <w:lang w:eastAsia="ru-RU"/>
        </w:rPr>
        <w:t xml:space="preserve"> </w:t>
      </w:r>
      <w:r w:rsidR="00DB7836">
        <w:rPr>
          <w:rFonts w:ascii="Times New Roman" w:eastAsia="Times New Roman" w:hAnsi="Times New Roman" w:cs="Times New Roman"/>
          <w:sz w:val="24"/>
          <w:szCs w:val="24"/>
          <w:lang w:eastAsia="ru-RU"/>
        </w:rPr>
        <w:t>данной схемой не предусмотрены, инвестиции не требуются.</w:t>
      </w:r>
    </w:p>
    <w:p w14:paraId="38406F41" w14:textId="77777777" w:rsidR="00BB3408" w:rsidRDefault="00BB3408" w:rsidP="00FC23E5">
      <w:pPr>
        <w:spacing w:before="120" w:after="0" w:line="360" w:lineRule="auto"/>
        <w:ind w:right="40" w:firstLine="709"/>
        <w:jc w:val="both"/>
        <w:rPr>
          <w:rFonts w:ascii="Times New Roman" w:eastAsia="Times New Roman" w:hAnsi="Times New Roman" w:cs="Times New Roman"/>
          <w:sz w:val="24"/>
          <w:szCs w:val="24"/>
          <w:lang w:eastAsia="ru-RU"/>
        </w:rPr>
      </w:pPr>
    </w:p>
    <w:p w14:paraId="1AF8E356" w14:textId="77777777" w:rsidR="00FC23E5" w:rsidRPr="008F78EB" w:rsidRDefault="00DE2DB4" w:rsidP="00DE2DB4">
      <w:pPr>
        <w:pStyle w:val="2"/>
        <w:spacing w:line="360" w:lineRule="auto"/>
        <w:jc w:val="both"/>
        <w:rPr>
          <w:rFonts w:cs="Times New Roman"/>
          <w:color w:val="auto"/>
        </w:rPr>
      </w:pPr>
      <w:bookmarkStart w:id="418" w:name="_Toc535409620"/>
      <w:bookmarkStart w:id="419" w:name="_Toc142403956"/>
      <w:bookmarkStart w:id="420" w:name="sub_1762"/>
      <w:bookmarkEnd w:id="417"/>
      <w:r>
        <w:rPr>
          <w:rFonts w:cs="Times New Roman"/>
          <w:color w:val="auto"/>
        </w:rPr>
        <w:lastRenderedPageBreak/>
        <w:t>12</w:t>
      </w:r>
      <w:r w:rsidR="00FC23E5" w:rsidRPr="008F78EB">
        <w:rPr>
          <w:rFonts w:cs="Times New Roman"/>
          <w:color w:val="auto"/>
        </w:rPr>
        <w:t>.2.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418"/>
      <w:bookmarkEnd w:id="419"/>
    </w:p>
    <w:p w14:paraId="59362219" w14:textId="77777777" w:rsidR="00FC23E5" w:rsidRPr="008F78EB" w:rsidRDefault="00FC23E5" w:rsidP="00FC23E5">
      <w:pPr>
        <w:tabs>
          <w:tab w:val="left" w:pos="1660"/>
          <w:tab w:val="left" w:pos="2920"/>
          <w:tab w:val="left" w:pos="3720"/>
          <w:tab w:val="left" w:pos="4740"/>
          <w:tab w:val="left" w:pos="6580"/>
          <w:tab w:val="left" w:pos="6900"/>
          <w:tab w:val="left" w:pos="8680"/>
          <w:tab w:val="left" w:pos="9500"/>
        </w:tabs>
        <w:spacing w:after="0" w:line="341" w:lineRule="auto"/>
        <w:ind w:right="-20"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Возможно рассмотрение следующих источников финансирования, обеспечивающих реализацию проектов: </w:t>
      </w:r>
    </w:p>
    <w:p w14:paraId="0CC6FA58" w14:textId="77777777" w:rsidR="00FC23E5" w:rsidRPr="008F78EB" w:rsidRDefault="00FC23E5" w:rsidP="00FC23E5">
      <w:pPr>
        <w:numPr>
          <w:ilvl w:val="0"/>
          <w:numId w:val="29"/>
        </w:numPr>
        <w:tabs>
          <w:tab w:val="left" w:pos="1843"/>
          <w:tab w:val="left" w:pos="2920"/>
          <w:tab w:val="left" w:pos="3720"/>
          <w:tab w:val="left" w:pos="4740"/>
          <w:tab w:val="left" w:pos="6580"/>
          <w:tab w:val="left" w:pos="6900"/>
          <w:tab w:val="left" w:pos="8680"/>
          <w:tab w:val="left" w:pos="9500"/>
        </w:tabs>
        <w:spacing w:after="0" w:line="341" w:lineRule="auto"/>
        <w:ind w:left="709"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включение капитальных затрат в тариф на тепловую энергию; </w:t>
      </w:r>
    </w:p>
    <w:p w14:paraId="487EAC9A" w14:textId="77777777" w:rsidR="00FC23E5" w:rsidRPr="008F78EB" w:rsidRDefault="00FC23E5" w:rsidP="00FC23E5">
      <w:pPr>
        <w:numPr>
          <w:ilvl w:val="0"/>
          <w:numId w:val="29"/>
        </w:numPr>
        <w:tabs>
          <w:tab w:val="left" w:pos="1843"/>
          <w:tab w:val="left" w:pos="2920"/>
          <w:tab w:val="left" w:pos="3720"/>
          <w:tab w:val="left" w:pos="4740"/>
          <w:tab w:val="left" w:pos="6580"/>
          <w:tab w:val="left" w:pos="6900"/>
          <w:tab w:val="left" w:pos="8680"/>
          <w:tab w:val="left" w:pos="9500"/>
        </w:tabs>
        <w:spacing w:after="0" w:line="341" w:lineRule="auto"/>
        <w:ind w:left="709" w:right="-20"/>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финансирование из бюджетов различных уровней. </w:t>
      </w:r>
    </w:p>
    <w:p w14:paraId="3EB07759" w14:textId="77777777" w:rsidR="00FC23E5" w:rsidRPr="008F78EB" w:rsidRDefault="00FC23E5" w:rsidP="00FC23E5">
      <w:pPr>
        <w:tabs>
          <w:tab w:val="left" w:pos="1660"/>
          <w:tab w:val="left" w:pos="2920"/>
          <w:tab w:val="left" w:pos="3720"/>
          <w:tab w:val="left" w:pos="4740"/>
          <w:tab w:val="left" w:pos="6580"/>
          <w:tab w:val="left" w:pos="6900"/>
          <w:tab w:val="left" w:pos="8680"/>
          <w:tab w:val="left" w:pos="9500"/>
        </w:tabs>
        <w:spacing w:after="0" w:line="341" w:lineRule="auto"/>
        <w:ind w:right="-20"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12DF5E49" w14:textId="77777777" w:rsidR="00FC23E5" w:rsidRPr="008F78EB" w:rsidRDefault="00FC23E5" w:rsidP="00FC23E5">
      <w:pPr>
        <w:tabs>
          <w:tab w:val="left" w:pos="1660"/>
          <w:tab w:val="left" w:pos="2920"/>
          <w:tab w:val="left" w:pos="3720"/>
          <w:tab w:val="left" w:pos="4740"/>
          <w:tab w:val="left" w:pos="6580"/>
          <w:tab w:val="left" w:pos="6900"/>
          <w:tab w:val="left" w:pos="8680"/>
          <w:tab w:val="left" w:pos="9500"/>
        </w:tabs>
        <w:spacing w:after="0" w:line="341" w:lineRule="auto"/>
        <w:ind w:right="-20"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Реконструкцию котельных рекомендуется производиться с привлечением денег из Федерального, местного бюджета, а также с привлечением долгосрочных кредитов (Фонд содействия реформированию ЖКХ).</w:t>
      </w:r>
    </w:p>
    <w:p w14:paraId="1E30DEE7" w14:textId="77777777" w:rsidR="00FC23E5" w:rsidRPr="008F78EB" w:rsidRDefault="00FC23E5" w:rsidP="00FC23E5">
      <w:pPr>
        <w:spacing w:after="0" w:line="360" w:lineRule="auto"/>
        <w:ind w:right="44"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53E4093A" w14:textId="77777777" w:rsidR="00FC23E5" w:rsidRPr="008F78EB" w:rsidRDefault="00FC23E5" w:rsidP="00FC23E5">
      <w:pPr>
        <w:tabs>
          <w:tab w:val="left" w:pos="1660"/>
          <w:tab w:val="left" w:pos="2920"/>
          <w:tab w:val="left" w:pos="3720"/>
          <w:tab w:val="left" w:pos="4740"/>
          <w:tab w:val="left" w:pos="6580"/>
          <w:tab w:val="left" w:pos="6900"/>
          <w:tab w:val="left" w:pos="8680"/>
          <w:tab w:val="left" w:pos="9500"/>
        </w:tabs>
        <w:spacing w:after="0" w:line="360" w:lineRule="auto"/>
        <w:ind w:right="-20" w:firstLine="687"/>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6E42D095" w14:textId="77777777" w:rsidR="00FC23E5" w:rsidRPr="008F78EB" w:rsidRDefault="00FC23E5" w:rsidP="00FC23E5">
      <w:pPr>
        <w:numPr>
          <w:ilvl w:val="0"/>
          <w:numId w:val="29"/>
        </w:numPr>
        <w:tabs>
          <w:tab w:val="left" w:pos="0"/>
          <w:tab w:val="left" w:pos="1134"/>
          <w:tab w:val="left" w:pos="2920"/>
          <w:tab w:val="left" w:pos="3720"/>
          <w:tab w:val="left" w:pos="4740"/>
          <w:tab w:val="left" w:pos="6580"/>
          <w:tab w:val="left" w:pos="6900"/>
          <w:tab w:val="left" w:pos="8680"/>
          <w:tab w:val="left" w:pos="9500"/>
        </w:tabs>
        <w:spacing w:after="0" w:line="360" w:lineRule="auto"/>
        <w:ind w:left="0" w:right="-20" w:firstLine="687"/>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1448CE28" w14:textId="77777777" w:rsidR="00FC23E5" w:rsidRDefault="0030737E" w:rsidP="00FC23E5">
      <w:pPr>
        <w:numPr>
          <w:ilvl w:val="0"/>
          <w:numId w:val="29"/>
        </w:numPr>
        <w:tabs>
          <w:tab w:val="left" w:pos="0"/>
          <w:tab w:val="left" w:pos="1134"/>
          <w:tab w:val="left" w:pos="2920"/>
          <w:tab w:val="left" w:pos="3720"/>
          <w:tab w:val="left" w:pos="4740"/>
          <w:tab w:val="left" w:pos="6580"/>
          <w:tab w:val="left" w:pos="6900"/>
          <w:tab w:val="left" w:pos="8680"/>
          <w:tab w:val="left" w:pos="9500"/>
        </w:tabs>
        <w:spacing w:after="0" w:line="360" w:lineRule="auto"/>
        <w:ind w:left="0" w:right="-20" w:firstLine="687"/>
        <w:contextualSpacing/>
        <w:jc w:val="both"/>
        <w:rPr>
          <w:rFonts w:ascii="Times New Roman" w:eastAsia="Times New Roman" w:hAnsi="Times New Roman" w:cs="Times New Roman"/>
          <w:sz w:val="24"/>
          <w:szCs w:val="24"/>
          <w:lang w:eastAsia="ru-RU"/>
        </w:rPr>
      </w:pPr>
      <w:r w:rsidRPr="0030737E">
        <w:rPr>
          <w:rFonts w:ascii="Times New Roman" w:eastAsia="Times New Roman" w:hAnsi="Times New Roman" w:cs="Times New Roman"/>
          <w:sz w:val="24"/>
          <w:szCs w:val="24"/>
          <w:lang w:eastAsia="ru-RU"/>
        </w:rPr>
        <w:t>строительство</w:t>
      </w:r>
      <w:r w:rsidR="00FC23E5" w:rsidRPr="008F78EB">
        <w:rPr>
          <w:rFonts w:ascii="Times New Roman" w:eastAsia="Times New Roman" w:hAnsi="Times New Roman" w:cs="Times New Roman"/>
          <w:sz w:val="24"/>
          <w:szCs w:val="24"/>
          <w:lang w:eastAsia="ru-RU"/>
        </w:rPr>
        <w:t xml:space="preserve"> котельн</w:t>
      </w:r>
      <w:r w:rsidRPr="0030737E">
        <w:rPr>
          <w:rFonts w:ascii="Times New Roman" w:eastAsia="Times New Roman" w:hAnsi="Times New Roman" w:cs="Times New Roman"/>
          <w:sz w:val="24"/>
          <w:szCs w:val="24"/>
          <w:lang w:eastAsia="ru-RU"/>
        </w:rPr>
        <w:t>ой</w:t>
      </w:r>
      <w:r w:rsidR="00FC23E5" w:rsidRPr="008F78EB">
        <w:rPr>
          <w:rFonts w:ascii="Times New Roman" w:eastAsia="Times New Roman" w:hAnsi="Times New Roman" w:cs="Times New Roman"/>
          <w:sz w:val="24"/>
          <w:szCs w:val="24"/>
          <w:lang w:eastAsia="ru-RU"/>
        </w:rPr>
        <w:t xml:space="preserve">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481988E8" w14:textId="77777777" w:rsidR="009838DA" w:rsidRPr="008F78EB" w:rsidRDefault="009838DA" w:rsidP="009838DA">
      <w:pPr>
        <w:tabs>
          <w:tab w:val="left" w:pos="0"/>
          <w:tab w:val="left" w:pos="1134"/>
          <w:tab w:val="left" w:pos="2920"/>
          <w:tab w:val="left" w:pos="3720"/>
          <w:tab w:val="left" w:pos="4740"/>
          <w:tab w:val="left" w:pos="6580"/>
          <w:tab w:val="left" w:pos="6900"/>
          <w:tab w:val="left" w:pos="8680"/>
          <w:tab w:val="left" w:pos="9500"/>
        </w:tabs>
        <w:spacing w:after="0" w:line="360" w:lineRule="auto"/>
        <w:ind w:left="687" w:right="-20"/>
        <w:contextualSpacing/>
        <w:jc w:val="both"/>
        <w:rPr>
          <w:rFonts w:ascii="Times New Roman" w:eastAsia="Times New Roman" w:hAnsi="Times New Roman" w:cs="Times New Roman"/>
          <w:sz w:val="24"/>
          <w:szCs w:val="24"/>
          <w:lang w:eastAsia="ru-RU"/>
        </w:rPr>
      </w:pPr>
    </w:p>
    <w:p w14:paraId="16A604D9" w14:textId="77777777" w:rsidR="00FC23E5" w:rsidRPr="008F78EB" w:rsidRDefault="00DE2DB4" w:rsidP="00FC23E5">
      <w:pPr>
        <w:pStyle w:val="2"/>
        <w:spacing w:line="360" w:lineRule="auto"/>
        <w:rPr>
          <w:rFonts w:cs="Times New Roman"/>
          <w:color w:val="auto"/>
        </w:rPr>
      </w:pPr>
      <w:bookmarkStart w:id="421" w:name="_Toc535409621"/>
      <w:bookmarkStart w:id="422" w:name="_Toc142403957"/>
      <w:bookmarkStart w:id="423" w:name="sub_1763"/>
      <w:bookmarkEnd w:id="420"/>
      <w:r>
        <w:rPr>
          <w:rFonts w:cs="Times New Roman"/>
          <w:color w:val="auto"/>
        </w:rPr>
        <w:lastRenderedPageBreak/>
        <w:t>12</w:t>
      </w:r>
      <w:r w:rsidR="00FC23E5" w:rsidRPr="008F78EB">
        <w:rPr>
          <w:rFonts w:cs="Times New Roman"/>
          <w:color w:val="auto"/>
        </w:rPr>
        <w:t>.3. Расчеты экономической эффективности инвестиций</w:t>
      </w:r>
      <w:bookmarkEnd w:id="421"/>
      <w:bookmarkEnd w:id="422"/>
    </w:p>
    <w:p w14:paraId="7A14C721" w14:textId="77777777" w:rsidR="00FC23E5" w:rsidRPr="00A203FD" w:rsidRDefault="00FC23E5" w:rsidP="00FC23E5">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sz w:val="24"/>
          <w:szCs w:val="24"/>
          <w:lang w:eastAsia="ru-RU"/>
        </w:rPr>
      </w:pPr>
      <w:r w:rsidRPr="00A203FD">
        <w:rPr>
          <w:rFonts w:ascii="Times New Roman" w:eastAsia="Times New Roman" w:hAnsi="Times New Roman" w:cs="Times New Roman"/>
          <w:sz w:val="24"/>
          <w:szCs w:val="24"/>
          <w:lang w:eastAsia="ru-RU"/>
        </w:rPr>
        <w:t>Оценка эффект</w:t>
      </w:r>
      <w:r w:rsidR="00967F1A">
        <w:rPr>
          <w:rFonts w:ascii="Times New Roman" w:eastAsia="Times New Roman" w:hAnsi="Times New Roman" w:cs="Times New Roman"/>
          <w:sz w:val="24"/>
          <w:szCs w:val="24"/>
          <w:lang w:eastAsia="ru-RU"/>
        </w:rPr>
        <w:t>ивности реализации проектов при</w:t>
      </w:r>
      <w:r w:rsidRPr="00A203FD">
        <w:rPr>
          <w:rFonts w:ascii="Times New Roman" w:eastAsia="Times New Roman" w:hAnsi="Times New Roman" w:cs="Times New Roman"/>
          <w:sz w:val="24"/>
          <w:szCs w:val="24"/>
          <w:lang w:eastAsia="ru-RU"/>
        </w:rPr>
        <w:t xml:space="preserve"> </w:t>
      </w:r>
      <w:r w:rsidR="00967F1A">
        <w:rPr>
          <w:rFonts w:ascii="Times New Roman" w:eastAsia="Times New Roman" w:hAnsi="Times New Roman" w:cs="Times New Roman"/>
          <w:sz w:val="24"/>
          <w:szCs w:val="24"/>
          <w:lang w:eastAsia="ru-RU"/>
        </w:rPr>
        <w:t>строительстве</w:t>
      </w:r>
      <w:r w:rsidR="0030737E" w:rsidRPr="0030737E">
        <w:rPr>
          <w:rFonts w:ascii="Times New Roman" w:eastAsia="Times New Roman" w:hAnsi="Times New Roman" w:cs="Times New Roman"/>
          <w:sz w:val="24"/>
          <w:szCs w:val="24"/>
          <w:lang w:eastAsia="ru-RU"/>
        </w:rPr>
        <w:t xml:space="preserve"> БМК</w:t>
      </w:r>
      <w:r w:rsidRPr="00A203FD">
        <w:rPr>
          <w:rFonts w:ascii="Times New Roman" w:eastAsia="Times New Roman" w:hAnsi="Times New Roman" w:cs="Times New Roman"/>
          <w:sz w:val="24"/>
          <w:szCs w:val="24"/>
          <w:lang w:eastAsia="ru-RU"/>
        </w:rPr>
        <w:t xml:space="preserve"> </w:t>
      </w:r>
      <w:r w:rsidR="00967F1A">
        <w:rPr>
          <w:rFonts w:ascii="Times New Roman" w:eastAsia="Times New Roman" w:hAnsi="Times New Roman" w:cs="Times New Roman"/>
          <w:sz w:val="24"/>
          <w:szCs w:val="24"/>
          <w:lang w:eastAsia="ru-RU"/>
        </w:rPr>
        <w:t>и тепловых сетей выполняется</w:t>
      </w:r>
      <w:r w:rsidRPr="00A203FD">
        <w:rPr>
          <w:rFonts w:ascii="Times New Roman" w:eastAsia="Times New Roman" w:hAnsi="Times New Roman" w:cs="Times New Roman"/>
          <w:sz w:val="24"/>
          <w:szCs w:val="24"/>
          <w:lang w:eastAsia="ru-RU"/>
        </w:rPr>
        <w:t xml:space="preserve"> на основании критериев эффективности.</w:t>
      </w:r>
    </w:p>
    <w:p w14:paraId="0A283613" w14:textId="77777777" w:rsidR="00FC23E5" w:rsidRPr="00A203FD" w:rsidRDefault="00FC23E5" w:rsidP="00FC23E5">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sz w:val="24"/>
          <w:szCs w:val="24"/>
          <w:lang w:eastAsia="ru-RU"/>
        </w:rPr>
      </w:pPr>
      <w:r w:rsidRPr="00A203FD">
        <w:rPr>
          <w:rFonts w:ascii="Times New Roman" w:eastAsia="Times New Roman" w:hAnsi="Times New Roman" w:cs="Times New Roman"/>
          <w:sz w:val="24"/>
          <w:szCs w:val="24"/>
          <w:lang w:eastAsia="ru-RU"/>
        </w:rPr>
        <w:t xml:space="preserve">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 </w:t>
      </w:r>
    </w:p>
    <w:p w14:paraId="43AF3EC2" w14:textId="77777777" w:rsidR="00FC23E5" w:rsidRPr="00A203FD" w:rsidRDefault="00FC23E5" w:rsidP="00FC23E5">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sz w:val="24"/>
          <w:szCs w:val="24"/>
          <w:lang w:eastAsia="ru-RU"/>
        </w:rPr>
      </w:pPr>
      <w:r w:rsidRPr="00A203FD">
        <w:rPr>
          <w:rFonts w:ascii="Times New Roman" w:eastAsia="Times New Roman" w:hAnsi="Times New Roman" w:cs="Times New Roman"/>
          <w:sz w:val="24"/>
          <w:szCs w:val="24"/>
          <w:lang w:eastAsia="ru-RU"/>
        </w:rPr>
        <w:t>Критерии эффективности:</w:t>
      </w:r>
    </w:p>
    <w:p w14:paraId="350779BC" w14:textId="77777777" w:rsidR="00FC23E5" w:rsidRPr="00A203FD" w:rsidRDefault="00FC23E5" w:rsidP="00FC23E5">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sz w:val="24"/>
          <w:szCs w:val="24"/>
          <w:lang w:eastAsia="ru-RU"/>
        </w:rPr>
      </w:pPr>
      <w:r w:rsidRPr="00A203FD">
        <w:rPr>
          <w:rFonts w:ascii="Times New Roman" w:eastAsia="Times New Roman" w:hAnsi="Times New Roman" w:cs="Times New Roman"/>
          <w:sz w:val="24"/>
          <w:szCs w:val="24"/>
          <w:lang w:eastAsia="ru-RU"/>
        </w:rPr>
        <w:t xml:space="preserve">Чистый дисконтированный доход (NVP – </w:t>
      </w:r>
      <w:proofErr w:type="spellStart"/>
      <w:r w:rsidRPr="00A203FD">
        <w:rPr>
          <w:rFonts w:ascii="Times New Roman" w:eastAsia="Times New Roman" w:hAnsi="Times New Roman" w:cs="Times New Roman"/>
          <w:sz w:val="24"/>
          <w:szCs w:val="24"/>
          <w:lang w:eastAsia="ru-RU"/>
        </w:rPr>
        <w:t>Net</w:t>
      </w:r>
      <w:proofErr w:type="spellEnd"/>
      <w:r w:rsidRPr="00A203FD">
        <w:rPr>
          <w:rFonts w:ascii="Times New Roman" w:eastAsia="Times New Roman" w:hAnsi="Times New Roman" w:cs="Times New Roman"/>
          <w:sz w:val="24"/>
          <w:szCs w:val="24"/>
          <w:lang w:eastAsia="ru-RU"/>
        </w:rPr>
        <w:t xml:space="preserve"> </w:t>
      </w:r>
      <w:proofErr w:type="spellStart"/>
      <w:r w:rsidRPr="00A203FD">
        <w:rPr>
          <w:rFonts w:ascii="Times New Roman" w:eastAsia="Times New Roman" w:hAnsi="Times New Roman" w:cs="Times New Roman"/>
          <w:sz w:val="24"/>
          <w:szCs w:val="24"/>
          <w:lang w:eastAsia="ru-RU"/>
        </w:rPr>
        <w:t>Present</w:t>
      </w:r>
      <w:proofErr w:type="spellEnd"/>
      <w:r w:rsidRPr="00A203FD">
        <w:rPr>
          <w:rFonts w:ascii="Times New Roman" w:eastAsia="Times New Roman" w:hAnsi="Times New Roman" w:cs="Times New Roman"/>
          <w:sz w:val="24"/>
          <w:szCs w:val="24"/>
          <w:lang w:eastAsia="ru-RU"/>
        </w:rPr>
        <w:t xml:space="preserve"> </w:t>
      </w:r>
      <w:proofErr w:type="spellStart"/>
      <w:r w:rsidRPr="00A203FD">
        <w:rPr>
          <w:rFonts w:ascii="Times New Roman" w:eastAsia="Times New Roman" w:hAnsi="Times New Roman" w:cs="Times New Roman"/>
          <w:sz w:val="24"/>
          <w:szCs w:val="24"/>
          <w:lang w:eastAsia="ru-RU"/>
        </w:rPr>
        <w:t>Value</w:t>
      </w:r>
      <w:proofErr w:type="spellEnd"/>
      <w:r w:rsidRPr="00A203FD">
        <w:rPr>
          <w:rFonts w:ascii="Times New Roman" w:eastAsia="Times New Roman" w:hAnsi="Times New Roman" w:cs="Times New Roman"/>
          <w:sz w:val="24"/>
          <w:szCs w:val="24"/>
          <w:lang w:eastAsia="ru-RU"/>
        </w:rPr>
        <w:t>)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14:paraId="7AD5F24B" w14:textId="77777777" w:rsidR="00FC23E5" w:rsidRPr="00A203FD" w:rsidRDefault="00FC23E5" w:rsidP="00FC23E5">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sz w:val="24"/>
          <w:szCs w:val="24"/>
          <w:lang w:eastAsia="ru-RU"/>
        </w:rPr>
      </w:pPr>
      <w:r w:rsidRPr="00A203FD">
        <w:rPr>
          <w:rFonts w:ascii="Times New Roman" w:eastAsia="Times New Roman" w:hAnsi="Times New Roman" w:cs="Times New Roman"/>
          <w:sz w:val="24"/>
          <w:szCs w:val="24"/>
          <w:lang w:eastAsia="ru-RU"/>
        </w:rPr>
        <w:t xml:space="preserve">Внутренняя норма доходности (IRR – </w:t>
      </w:r>
      <w:proofErr w:type="spellStart"/>
      <w:r w:rsidRPr="00A203FD">
        <w:rPr>
          <w:rFonts w:ascii="Times New Roman" w:eastAsia="Times New Roman" w:hAnsi="Times New Roman" w:cs="Times New Roman"/>
          <w:sz w:val="24"/>
          <w:szCs w:val="24"/>
          <w:lang w:eastAsia="ru-RU"/>
        </w:rPr>
        <w:t>Internal</w:t>
      </w:r>
      <w:proofErr w:type="spellEnd"/>
      <w:r w:rsidRPr="00A203FD">
        <w:rPr>
          <w:rFonts w:ascii="Times New Roman" w:eastAsia="Times New Roman" w:hAnsi="Times New Roman" w:cs="Times New Roman"/>
          <w:sz w:val="24"/>
          <w:szCs w:val="24"/>
          <w:lang w:eastAsia="ru-RU"/>
        </w:rPr>
        <w:t xml:space="preserve"> </w:t>
      </w:r>
      <w:proofErr w:type="spellStart"/>
      <w:r w:rsidRPr="00A203FD">
        <w:rPr>
          <w:rFonts w:ascii="Times New Roman" w:eastAsia="Times New Roman" w:hAnsi="Times New Roman" w:cs="Times New Roman"/>
          <w:sz w:val="24"/>
          <w:szCs w:val="24"/>
          <w:lang w:eastAsia="ru-RU"/>
        </w:rPr>
        <w:t>Rate</w:t>
      </w:r>
      <w:proofErr w:type="spellEnd"/>
      <w:r w:rsidRPr="00A203FD">
        <w:rPr>
          <w:rFonts w:ascii="Times New Roman" w:eastAsia="Times New Roman" w:hAnsi="Times New Roman" w:cs="Times New Roman"/>
          <w:sz w:val="24"/>
          <w:szCs w:val="24"/>
          <w:lang w:eastAsia="ru-RU"/>
        </w:rPr>
        <w:t xml:space="preserve"> </w:t>
      </w:r>
      <w:proofErr w:type="spellStart"/>
      <w:r w:rsidRPr="00A203FD">
        <w:rPr>
          <w:rFonts w:ascii="Times New Roman" w:eastAsia="Times New Roman" w:hAnsi="Times New Roman" w:cs="Times New Roman"/>
          <w:sz w:val="24"/>
          <w:szCs w:val="24"/>
          <w:lang w:eastAsia="ru-RU"/>
        </w:rPr>
        <w:t>of</w:t>
      </w:r>
      <w:proofErr w:type="spellEnd"/>
      <w:r w:rsidRPr="00A203FD">
        <w:rPr>
          <w:rFonts w:ascii="Times New Roman" w:eastAsia="Times New Roman" w:hAnsi="Times New Roman" w:cs="Times New Roman"/>
          <w:sz w:val="24"/>
          <w:szCs w:val="24"/>
          <w:lang w:eastAsia="ru-RU"/>
        </w:rPr>
        <w:t xml:space="preserve"> </w:t>
      </w:r>
      <w:proofErr w:type="spellStart"/>
      <w:r w:rsidRPr="00A203FD">
        <w:rPr>
          <w:rFonts w:ascii="Times New Roman" w:eastAsia="Times New Roman" w:hAnsi="Times New Roman" w:cs="Times New Roman"/>
          <w:sz w:val="24"/>
          <w:szCs w:val="24"/>
          <w:lang w:eastAsia="ru-RU"/>
        </w:rPr>
        <w:t>Return</w:t>
      </w:r>
      <w:proofErr w:type="spellEnd"/>
      <w:r w:rsidRPr="00A203FD">
        <w:rPr>
          <w:rFonts w:ascii="Times New Roman" w:eastAsia="Times New Roman" w:hAnsi="Times New Roman" w:cs="Times New Roman"/>
          <w:sz w:val="24"/>
          <w:szCs w:val="24"/>
          <w:lang w:eastAsia="ru-RU"/>
        </w:rPr>
        <w:t xml:space="preserve">) – это внутренняя норма дисконта при которой накопленное сальдо денежных потоков по проекту равно нулю, т. е. величина при которой NPV=0. Внутренняя норма доходности показывает максимальную ставку дисконта, при которой проект еще реализуем. </w:t>
      </w:r>
    </w:p>
    <w:p w14:paraId="7CBD0EA5" w14:textId="77777777" w:rsidR="0030234B" w:rsidRPr="00A203FD" w:rsidRDefault="00FC23E5" w:rsidP="0030234B">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sz w:val="24"/>
          <w:szCs w:val="24"/>
          <w:lang w:eastAsia="ru-RU"/>
        </w:rPr>
      </w:pPr>
      <w:r w:rsidRPr="00A203FD">
        <w:rPr>
          <w:rFonts w:ascii="Times New Roman" w:eastAsia="Times New Roman" w:hAnsi="Times New Roman" w:cs="Times New Roman"/>
          <w:sz w:val="24"/>
          <w:szCs w:val="24"/>
          <w:lang w:eastAsia="ru-RU"/>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w:t>
      </w:r>
      <w:r w:rsidR="0030234B" w:rsidRPr="00A203FD">
        <w:rPr>
          <w:rFonts w:ascii="Times New Roman" w:eastAsia="Times New Roman" w:hAnsi="Times New Roman" w:cs="Times New Roman"/>
          <w:sz w:val="24"/>
          <w:szCs w:val="24"/>
          <w:lang w:eastAsia="ru-RU"/>
        </w:rPr>
        <w:t xml:space="preserve"> от проекта.</w:t>
      </w:r>
    </w:p>
    <w:p w14:paraId="7BE7C341" w14:textId="77777777" w:rsidR="0030234B" w:rsidRPr="008F78EB" w:rsidRDefault="0030234B" w:rsidP="00FC23E5">
      <w:pPr>
        <w:spacing w:line="360" w:lineRule="auto"/>
        <w:ind w:firstLine="709"/>
        <w:jc w:val="both"/>
        <w:rPr>
          <w:rFonts w:ascii="Times New Roman" w:hAnsi="Times New Roman" w:cs="Times New Roman"/>
        </w:rPr>
      </w:pPr>
    </w:p>
    <w:p w14:paraId="053A8370" w14:textId="77777777" w:rsidR="00FC23E5" w:rsidRPr="008F78EB" w:rsidRDefault="00DE2DB4" w:rsidP="0030234B">
      <w:pPr>
        <w:pStyle w:val="2"/>
        <w:spacing w:line="360" w:lineRule="auto"/>
        <w:jc w:val="both"/>
        <w:rPr>
          <w:rFonts w:cs="Times New Roman"/>
          <w:color w:val="auto"/>
        </w:rPr>
      </w:pPr>
      <w:bookmarkStart w:id="424" w:name="_Toc535409622"/>
      <w:bookmarkStart w:id="425" w:name="_Toc142403958"/>
      <w:bookmarkEnd w:id="423"/>
      <w:r>
        <w:rPr>
          <w:rFonts w:cs="Times New Roman"/>
          <w:color w:val="auto"/>
        </w:rPr>
        <w:t>12</w:t>
      </w:r>
      <w:r w:rsidR="00FC23E5" w:rsidRPr="008F78EB">
        <w:rPr>
          <w:rFonts w:cs="Times New Roman"/>
          <w:color w:val="auto"/>
        </w:rPr>
        <w:t>.4.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424"/>
      <w:bookmarkEnd w:id="425"/>
    </w:p>
    <w:p w14:paraId="30D105AD" w14:textId="77777777" w:rsidR="00FC23E5" w:rsidRPr="008F78EB" w:rsidRDefault="00FC23E5" w:rsidP="00FC23E5">
      <w:pPr>
        <w:tabs>
          <w:tab w:val="left" w:pos="1660"/>
          <w:tab w:val="left" w:pos="2920"/>
          <w:tab w:val="left" w:pos="3720"/>
          <w:tab w:val="left" w:pos="4740"/>
          <w:tab w:val="left" w:pos="6580"/>
          <w:tab w:val="left" w:pos="6900"/>
          <w:tab w:val="left" w:pos="8680"/>
          <w:tab w:val="left" w:pos="9500"/>
        </w:tabs>
        <w:spacing w:after="0" w:line="360" w:lineRule="auto"/>
        <w:ind w:right="-2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14:paraId="5DD39B35" w14:textId="77777777" w:rsidR="00FC23E5" w:rsidRPr="008F78EB" w:rsidRDefault="00FC23E5" w:rsidP="00FC23E5">
      <w:pPr>
        <w:numPr>
          <w:ilvl w:val="0"/>
          <w:numId w:val="30"/>
        </w:numPr>
        <w:tabs>
          <w:tab w:val="num" w:pos="1134"/>
          <w:tab w:val="left" w:pos="1660"/>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обеспечение потребителей качественным теплоснабжением, отвечающим нормативным требованиям;</w:t>
      </w:r>
    </w:p>
    <w:p w14:paraId="19F62689" w14:textId="77777777" w:rsidR="00FC23E5" w:rsidRPr="008F78EB" w:rsidRDefault="00FC23E5" w:rsidP="00FC23E5">
      <w:pPr>
        <w:numPr>
          <w:ilvl w:val="0"/>
          <w:numId w:val="30"/>
        </w:numPr>
        <w:tabs>
          <w:tab w:val="num" w:pos="1134"/>
          <w:tab w:val="left" w:pos="1660"/>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повышение надежности и качества теплоснабжения;</w:t>
      </w:r>
    </w:p>
    <w:p w14:paraId="133106ED" w14:textId="77777777" w:rsidR="00FC23E5" w:rsidRPr="008F78EB" w:rsidRDefault="00FC23E5" w:rsidP="00FC23E5">
      <w:pPr>
        <w:numPr>
          <w:ilvl w:val="0"/>
          <w:numId w:val="30"/>
        </w:numPr>
        <w:tabs>
          <w:tab w:val="num" w:pos="1134"/>
          <w:tab w:val="left" w:pos="1660"/>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улучшение экологической обстановки, поскольку применяется современное, </w:t>
      </w:r>
      <w:proofErr w:type="spellStart"/>
      <w:r w:rsidRPr="008F78EB">
        <w:rPr>
          <w:rFonts w:ascii="Times New Roman" w:eastAsia="Times New Roman" w:hAnsi="Times New Roman" w:cs="Times New Roman"/>
          <w:sz w:val="24"/>
          <w:szCs w:val="24"/>
          <w:lang w:eastAsia="ru-RU"/>
        </w:rPr>
        <w:t>энергоэффективное</w:t>
      </w:r>
      <w:proofErr w:type="spellEnd"/>
      <w:r w:rsidRPr="008F78EB">
        <w:rPr>
          <w:rFonts w:ascii="Times New Roman" w:eastAsia="Times New Roman" w:hAnsi="Times New Roman" w:cs="Times New Roman"/>
          <w:sz w:val="24"/>
          <w:szCs w:val="24"/>
          <w:lang w:eastAsia="ru-RU"/>
        </w:rPr>
        <w:t xml:space="preserve"> оборудование.</w:t>
      </w:r>
    </w:p>
    <w:p w14:paraId="5AE36B91" w14:textId="77777777" w:rsidR="00FC23E5" w:rsidRPr="008F78EB" w:rsidRDefault="00FC23E5" w:rsidP="00FC23E5">
      <w:pPr>
        <w:tabs>
          <w:tab w:val="left" w:pos="1660"/>
          <w:tab w:val="left" w:pos="2920"/>
          <w:tab w:val="left" w:pos="3720"/>
          <w:tab w:val="left" w:pos="4740"/>
          <w:tab w:val="left" w:pos="6580"/>
          <w:tab w:val="left" w:pos="6900"/>
          <w:tab w:val="left" w:pos="8680"/>
          <w:tab w:val="left" w:pos="9500"/>
        </w:tabs>
        <w:spacing w:after="0" w:line="360" w:lineRule="auto"/>
        <w:ind w:right="-20"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14:paraId="61A27FBA" w14:textId="77777777" w:rsidR="00FC23E5" w:rsidRPr="008F78EB" w:rsidRDefault="009E285F" w:rsidP="00FC23E5">
      <w:pPr>
        <w:spacing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C23E5" w:rsidRPr="008F78EB">
        <w:rPr>
          <w:rFonts w:ascii="Times New Roman" w:eastAsia="Times New Roman" w:hAnsi="Times New Roman" w:cs="Times New Roman"/>
          <w:sz w:val="24"/>
          <w:szCs w:val="24"/>
          <w:lang w:eastAsia="ru-RU"/>
        </w:rPr>
        <w:t>птимальным источником финансирования развития системы теплоснабжения является финансирования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w:t>
      </w:r>
    </w:p>
    <w:p w14:paraId="320AEB8C" w14:textId="77777777" w:rsidR="00FC23E5" w:rsidRPr="008F78EB" w:rsidRDefault="00DE2DB4" w:rsidP="009E285F">
      <w:pPr>
        <w:pStyle w:val="2"/>
        <w:spacing w:line="360" w:lineRule="auto"/>
        <w:jc w:val="both"/>
        <w:rPr>
          <w:rFonts w:cs="Times New Roman"/>
          <w:color w:val="auto"/>
        </w:rPr>
      </w:pPr>
      <w:bookmarkStart w:id="426" w:name="_Toc142403959"/>
      <w:r>
        <w:rPr>
          <w:rFonts w:cs="Times New Roman"/>
          <w:color w:val="auto"/>
        </w:rPr>
        <w:t>12</w:t>
      </w:r>
      <w:r w:rsidR="00FC23E5" w:rsidRPr="008F78EB">
        <w:rPr>
          <w:rFonts w:cs="Times New Roman"/>
          <w:color w:val="auto"/>
        </w:rPr>
        <w:t>.5.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426"/>
    </w:p>
    <w:p w14:paraId="67FB1FB1" w14:textId="77777777" w:rsidR="0030737E" w:rsidRPr="0030737E" w:rsidRDefault="00FC23E5" w:rsidP="0030737E">
      <w:pPr>
        <w:spacing w:line="360" w:lineRule="auto"/>
        <w:ind w:firstLine="709"/>
        <w:jc w:val="both"/>
        <w:rPr>
          <w:rFonts w:ascii="Times New Roman" w:eastAsia="Times New Roman" w:hAnsi="Times New Roman" w:cs="Times New Roman"/>
          <w:sz w:val="24"/>
          <w:szCs w:val="24"/>
          <w:lang w:eastAsia="ru-RU"/>
        </w:rPr>
      </w:pPr>
      <w:r w:rsidRPr="00C90B1D">
        <w:rPr>
          <w:rFonts w:ascii="Times New Roman" w:hAnsi="Times New Roman" w:cs="Times New Roman"/>
          <w:sz w:val="24"/>
          <w:szCs w:val="24"/>
        </w:rPr>
        <w:t>Настоящей Схемой инвестици</w:t>
      </w:r>
      <w:r w:rsidR="009034DD">
        <w:rPr>
          <w:rFonts w:ascii="Times New Roman" w:hAnsi="Times New Roman" w:cs="Times New Roman"/>
          <w:sz w:val="24"/>
          <w:szCs w:val="24"/>
        </w:rPr>
        <w:t>и</w:t>
      </w:r>
      <w:r w:rsidRPr="00C90B1D">
        <w:rPr>
          <w:rFonts w:ascii="Times New Roman" w:hAnsi="Times New Roman" w:cs="Times New Roman"/>
          <w:sz w:val="24"/>
          <w:szCs w:val="24"/>
        </w:rPr>
        <w:t xml:space="preserve"> </w:t>
      </w:r>
      <w:r w:rsidR="00C90B1D" w:rsidRPr="00C90B1D">
        <w:rPr>
          <w:rFonts w:ascii="Times New Roman" w:hAnsi="Times New Roman" w:cs="Times New Roman"/>
          <w:sz w:val="24"/>
          <w:szCs w:val="24"/>
        </w:rPr>
        <w:t xml:space="preserve">в строительство, реконструкцию и техническое перевооружение источников тепловой </w:t>
      </w:r>
      <w:r w:rsidR="009034DD">
        <w:rPr>
          <w:rFonts w:ascii="Times New Roman" w:hAnsi="Times New Roman" w:cs="Times New Roman"/>
          <w:sz w:val="24"/>
          <w:szCs w:val="24"/>
        </w:rPr>
        <w:t>энергии не просчитывались ввиду того, что мероприятия не предлагаются.</w:t>
      </w:r>
    </w:p>
    <w:p w14:paraId="27FBAE3B" w14:textId="77777777" w:rsidR="00FC23E5" w:rsidRDefault="00FC23E5" w:rsidP="00FC23E5">
      <w:pPr>
        <w:spacing w:line="360" w:lineRule="auto"/>
        <w:ind w:firstLine="709"/>
        <w:jc w:val="both"/>
        <w:rPr>
          <w:rFonts w:ascii="Times New Roman" w:eastAsia="Times New Roman" w:hAnsi="Times New Roman" w:cs="Times New Roman"/>
          <w:sz w:val="24"/>
          <w:szCs w:val="24"/>
          <w:lang w:eastAsia="ru-RU"/>
        </w:rPr>
      </w:pPr>
    </w:p>
    <w:p w14:paraId="7D57DA9B" w14:textId="77777777" w:rsidR="00B428BB" w:rsidRDefault="00B428BB" w:rsidP="004C53A3">
      <w:pPr>
        <w:spacing w:line="360" w:lineRule="auto"/>
        <w:ind w:firstLine="709"/>
        <w:jc w:val="both"/>
        <w:rPr>
          <w:rFonts w:ascii="Times New Roman" w:hAnsi="Times New Roman" w:cs="Times New Roman"/>
        </w:rPr>
      </w:pPr>
      <w:r w:rsidRPr="008F78EB">
        <w:rPr>
          <w:rFonts w:ascii="Times New Roman" w:hAnsi="Times New Roman" w:cs="Times New Roman"/>
        </w:rPr>
        <w:br w:type="page"/>
      </w:r>
    </w:p>
    <w:p w14:paraId="2E6A6FF6" w14:textId="77777777" w:rsidR="00DE2DB4" w:rsidRPr="00DE2DB4" w:rsidRDefault="00DE2DB4" w:rsidP="001424AE">
      <w:pPr>
        <w:keepNext/>
        <w:keepLines/>
        <w:spacing w:before="240" w:after="0" w:line="360" w:lineRule="auto"/>
        <w:jc w:val="both"/>
        <w:outlineLvl w:val="0"/>
        <w:rPr>
          <w:rFonts w:ascii="Times New Roman" w:eastAsiaTheme="majorEastAsia" w:hAnsi="Times New Roman" w:cs="Times New Roman"/>
          <w:b/>
          <w:sz w:val="28"/>
          <w:szCs w:val="32"/>
        </w:rPr>
      </w:pPr>
      <w:bookmarkStart w:id="427" w:name="_Toc142403960"/>
      <w:r w:rsidRPr="00DE2DB4">
        <w:rPr>
          <w:rFonts w:ascii="Times New Roman" w:eastAsiaTheme="majorEastAsia" w:hAnsi="Times New Roman" w:cs="Times New Roman"/>
          <w:b/>
          <w:sz w:val="28"/>
          <w:szCs w:val="32"/>
        </w:rPr>
        <w:lastRenderedPageBreak/>
        <w:t>Глава 1</w:t>
      </w:r>
      <w:r w:rsidR="002359CC">
        <w:rPr>
          <w:rFonts w:ascii="Times New Roman" w:eastAsiaTheme="majorEastAsia" w:hAnsi="Times New Roman" w:cs="Times New Roman"/>
          <w:b/>
          <w:sz w:val="28"/>
          <w:szCs w:val="32"/>
        </w:rPr>
        <w:t>3</w:t>
      </w:r>
      <w:r w:rsidRPr="00DE2DB4">
        <w:rPr>
          <w:rFonts w:ascii="Times New Roman" w:eastAsiaTheme="majorEastAsia" w:hAnsi="Times New Roman" w:cs="Times New Roman"/>
          <w:b/>
          <w:sz w:val="28"/>
          <w:szCs w:val="32"/>
        </w:rPr>
        <w:t xml:space="preserve"> «Индикаторы развития систем теплоснабжения поселения, городского округа, города федерального значения»</w:t>
      </w:r>
      <w:bookmarkEnd w:id="427"/>
    </w:p>
    <w:p w14:paraId="4455E963" w14:textId="77777777" w:rsidR="00DE2DB4" w:rsidRPr="00DE2DB4" w:rsidRDefault="00DE2DB4" w:rsidP="00DE2DB4">
      <w:pPr>
        <w:spacing w:after="0" w:line="360" w:lineRule="auto"/>
        <w:ind w:firstLine="709"/>
        <w:jc w:val="both"/>
        <w:rPr>
          <w:rFonts w:ascii="Times New Roman" w:eastAsia="Times New Roman" w:hAnsi="Times New Roman" w:cs="Times New Roman"/>
          <w:sz w:val="24"/>
          <w:szCs w:val="24"/>
          <w:lang w:eastAsia="ru-RU"/>
        </w:rPr>
      </w:pPr>
      <w:r w:rsidRPr="00DE2DB4">
        <w:rPr>
          <w:rFonts w:ascii="Times New Roman" w:eastAsia="Times New Roman" w:hAnsi="Times New Roman" w:cs="Times New Roman"/>
          <w:sz w:val="24"/>
          <w:szCs w:val="24"/>
          <w:lang w:eastAsia="ru-RU"/>
        </w:rPr>
        <w:t xml:space="preserve">Индикаторы развития систем теплоснабжения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2EE75D92" w14:textId="77777777" w:rsidR="00DE2DB4" w:rsidRPr="00DE2DB4" w:rsidRDefault="00DE2DB4" w:rsidP="00DE2DB4">
      <w:pPr>
        <w:spacing w:after="0" w:line="240" w:lineRule="auto"/>
        <w:ind w:firstLine="709"/>
        <w:jc w:val="both"/>
        <w:rPr>
          <w:rFonts w:ascii="Times New Roman" w:eastAsia="Times New Roman" w:hAnsi="Times New Roman" w:cs="Times New Roman"/>
          <w:b/>
          <w:sz w:val="24"/>
          <w:szCs w:val="24"/>
          <w:lang w:eastAsia="ru-RU"/>
        </w:rPr>
      </w:pPr>
      <w:r w:rsidRPr="00DE2DB4">
        <w:rPr>
          <w:rFonts w:ascii="Times New Roman" w:eastAsia="Times New Roman" w:hAnsi="Times New Roman" w:cs="Times New Roman"/>
          <w:b/>
          <w:sz w:val="24"/>
          <w:szCs w:val="24"/>
        </w:rPr>
        <w:t xml:space="preserve">Таблица </w:t>
      </w:r>
      <w:r w:rsidR="00AD5751">
        <w:rPr>
          <w:rFonts w:ascii="Times New Roman" w:eastAsia="Times New Roman" w:hAnsi="Times New Roman" w:cs="Times New Roman"/>
          <w:b/>
          <w:sz w:val="24"/>
          <w:szCs w:val="24"/>
        </w:rPr>
        <w:t>3</w:t>
      </w:r>
      <w:r w:rsidR="0030737E" w:rsidRPr="0030737E">
        <w:rPr>
          <w:rFonts w:ascii="Times New Roman" w:eastAsia="Times New Roman" w:hAnsi="Times New Roman" w:cs="Times New Roman"/>
          <w:b/>
          <w:sz w:val="24"/>
          <w:szCs w:val="24"/>
        </w:rPr>
        <w:t>7</w:t>
      </w:r>
      <w:r w:rsidRPr="00DE2DB4">
        <w:rPr>
          <w:rFonts w:ascii="Times New Roman" w:eastAsia="Times New Roman" w:hAnsi="Times New Roman" w:cs="Times New Roman"/>
          <w:b/>
          <w:sz w:val="24"/>
          <w:szCs w:val="24"/>
        </w:rPr>
        <w:t xml:space="preserve"> - </w:t>
      </w:r>
      <w:r w:rsidRPr="00375FC4">
        <w:rPr>
          <w:rFonts w:ascii="Times New Roman" w:eastAsia="Times New Roman" w:hAnsi="Times New Roman" w:cs="Times New Roman"/>
          <w:sz w:val="24"/>
          <w:szCs w:val="24"/>
          <w:lang w:eastAsia="ru-RU"/>
        </w:rPr>
        <w:t>Индикаторы развития систем теплоснабжения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
        <w:gridCol w:w="6217"/>
        <w:gridCol w:w="850"/>
        <w:gridCol w:w="1134"/>
        <w:gridCol w:w="1129"/>
      </w:tblGrid>
      <w:tr w:rsidR="009034DD" w:rsidRPr="00DE2DB4" w14:paraId="336C22D7" w14:textId="77777777" w:rsidTr="009034DD">
        <w:trPr>
          <w:trHeight w:val="23"/>
          <w:jc w:val="center"/>
        </w:trPr>
        <w:tc>
          <w:tcPr>
            <w:tcW w:w="299" w:type="dxa"/>
            <w:shd w:val="clear" w:color="auto" w:fill="auto"/>
            <w:vAlign w:val="center"/>
            <w:hideMark/>
          </w:tcPr>
          <w:p w14:paraId="7CFD8560" w14:textId="77777777" w:rsidR="009034DD" w:rsidRPr="00DE2DB4" w:rsidRDefault="009034DD" w:rsidP="009034DD">
            <w:pPr>
              <w:widowControl w:val="0"/>
              <w:spacing w:after="0" w:line="240" w:lineRule="auto"/>
              <w:jc w:val="center"/>
              <w:rPr>
                <w:rFonts w:ascii="Times New Roman" w:eastAsia="Times New Roman" w:hAnsi="Times New Roman" w:cs="Times New Roman"/>
                <w:sz w:val="20"/>
                <w:szCs w:val="24"/>
                <w:lang w:eastAsia="ru-RU"/>
              </w:rPr>
            </w:pPr>
            <w:bookmarkStart w:id="428" w:name="_Toc535409624"/>
            <w:bookmarkStart w:id="429" w:name="sub_1791"/>
            <w:r w:rsidRPr="00DE2DB4">
              <w:rPr>
                <w:rFonts w:ascii="Times New Roman" w:eastAsia="Times New Roman" w:hAnsi="Times New Roman" w:cs="Times New Roman"/>
                <w:sz w:val="20"/>
                <w:szCs w:val="24"/>
                <w:lang w:eastAsia="ru-RU"/>
              </w:rPr>
              <w:t>№ п/п</w:t>
            </w:r>
          </w:p>
        </w:tc>
        <w:tc>
          <w:tcPr>
            <w:tcW w:w="6217" w:type="dxa"/>
            <w:shd w:val="clear" w:color="auto" w:fill="auto"/>
            <w:vAlign w:val="center"/>
            <w:hideMark/>
          </w:tcPr>
          <w:p w14:paraId="24F29DD3" w14:textId="77777777" w:rsidR="009034DD" w:rsidRPr="00DE2DB4" w:rsidRDefault="009034DD" w:rsidP="009034DD">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Индикаторы развития систем теплоснабжения поселения</w:t>
            </w:r>
          </w:p>
        </w:tc>
        <w:tc>
          <w:tcPr>
            <w:tcW w:w="850" w:type="dxa"/>
            <w:shd w:val="clear" w:color="auto" w:fill="auto"/>
            <w:vAlign w:val="center"/>
            <w:hideMark/>
          </w:tcPr>
          <w:p w14:paraId="0A9D7B80" w14:textId="77777777" w:rsidR="009034DD" w:rsidRPr="00DE2DB4" w:rsidRDefault="009034DD" w:rsidP="009034DD">
            <w:pPr>
              <w:widowControl w:val="0"/>
              <w:spacing w:after="0" w:line="240" w:lineRule="auto"/>
              <w:jc w:val="center"/>
              <w:rPr>
                <w:rFonts w:ascii="Times New Roman" w:eastAsia="Times New Roman" w:hAnsi="Times New Roman" w:cs="Times New Roman"/>
                <w:sz w:val="20"/>
                <w:szCs w:val="24"/>
                <w:lang w:eastAsia="ru-RU"/>
              </w:rPr>
            </w:pPr>
            <w:proofErr w:type="spellStart"/>
            <w:r w:rsidRPr="00DE2DB4">
              <w:rPr>
                <w:rFonts w:ascii="Times New Roman" w:eastAsia="Times New Roman" w:hAnsi="Times New Roman" w:cs="Times New Roman"/>
                <w:sz w:val="20"/>
                <w:szCs w:val="24"/>
                <w:lang w:eastAsia="ru-RU"/>
              </w:rPr>
              <w:t>Ед.изм</w:t>
            </w:r>
            <w:proofErr w:type="spellEnd"/>
            <w:r w:rsidRPr="00DE2DB4">
              <w:rPr>
                <w:rFonts w:ascii="Times New Roman" w:eastAsia="Times New Roman" w:hAnsi="Times New Roman" w:cs="Times New Roman"/>
                <w:sz w:val="20"/>
                <w:szCs w:val="24"/>
                <w:lang w:eastAsia="ru-RU"/>
              </w:rPr>
              <w:t>.</w:t>
            </w:r>
          </w:p>
        </w:tc>
        <w:tc>
          <w:tcPr>
            <w:tcW w:w="1134" w:type="dxa"/>
            <w:shd w:val="clear" w:color="auto" w:fill="auto"/>
            <w:vAlign w:val="center"/>
            <w:hideMark/>
          </w:tcPr>
          <w:p w14:paraId="56979ACA" w14:textId="51E2C0C5" w:rsidR="009034DD" w:rsidRPr="00DE2DB4" w:rsidRDefault="009034DD" w:rsidP="009034DD">
            <w:pPr>
              <w:widowControl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Существующее положение (факт 202</w:t>
            </w:r>
            <w:r w:rsidR="001223F3">
              <w:rPr>
                <w:rFonts w:ascii="Times New Roman" w:eastAsia="Times New Roman" w:hAnsi="Times New Roman" w:cs="Times New Roman"/>
                <w:sz w:val="20"/>
                <w:szCs w:val="24"/>
                <w:lang w:eastAsia="ru-RU"/>
              </w:rPr>
              <w:t>3</w:t>
            </w:r>
            <w:r w:rsidRPr="00DE2DB4">
              <w:rPr>
                <w:rFonts w:ascii="Times New Roman" w:eastAsia="Times New Roman" w:hAnsi="Times New Roman" w:cs="Times New Roman"/>
                <w:sz w:val="20"/>
                <w:szCs w:val="24"/>
                <w:lang w:eastAsia="ru-RU"/>
              </w:rPr>
              <w:t>год)</w:t>
            </w:r>
          </w:p>
        </w:tc>
        <w:tc>
          <w:tcPr>
            <w:tcW w:w="1129" w:type="dxa"/>
            <w:shd w:val="clear" w:color="auto" w:fill="auto"/>
            <w:vAlign w:val="center"/>
            <w:hideMark/>
          </w:tcPr>
          <w:p w14:paraId="111A278E" w14:textId="35CE312E" w:rsidR="009034DD" w:rsidRPr="00DE2DB4" w:rsidRDefault="009034DD" w:rsidP="009034DD">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Ожидаемые показатели (203</w:t>
            </w:r>
            <w:r w:rsidR="001223F3">
              <w:rPr>
                <w:rFonts w:ascii="Times New Roman" w:eastAsia="Times New Roman" w:hAnsi="Times New Roman" w:cs="Times New Roman"/>
                <w:sz w:val="20"/>
                <w:szCs w:val="24"/>
                <w:lang w:eastAsia="ru-RU"/>
              </w:rPr>
              <w:t>6</w:t>
            </w:r>
            <w:r w:rsidRPr="00DE2DB4">
              <w:rPr>
                <w:rFonts w:ascii="Times New Roman" w:eastAsia="Times New Roman" w:hAnsi="Times New Roman" w:cs="Times New Roman"/>
                <w:sz w:val="20"/>
                <w:szCs w:val="24"/>
                <w:lang w:eastAsia="ru-RU"/>
              </w:rPr>
              <w:t xml:space="preserve"> год)</w:t>
            </w:r>
          </w:p>
        </w:tc>
      </w:tr>
      <w:tr w:rsidR="003A00B3" w:rsidRPr="00DE2DB4" w14:paraId="6A23792A" w14:textId="77777777" w:rsidTr="00C53A7C">
        <w:trPr>
          <w:trHeight w:val="23"/>
          <w:jc w:val="center"/>
        </w:trPr>
        <w:tc>
          <w:tcPr>
            <w:tcW w:w="299" w:type="dxa"/>
            <w:shd w:val="clear" w:color="auto" w:fill="auto"/>
            <w:noWrap/>
            <w:vAlign w:val="center"/>
            <w:hideMark/>
          </w:tcPr>
          <w:p w14:paraId="56816B0B"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1</w:t>
            </w:r>
          </w:p>
        </w:tc>
        <w:tc>
          <w:tcPr>
            <w:tcW w:w="6217" w:type="dxa"/>
            <w:shd w:val="clear" w:color="auto" w:fill="auto"/>
            <w:noWrap/>
            <w:vAlign w:val="center"/>
            <w:hideMark/>
          </w:tcPr>
          <w:p w14:paraId="3DF47623"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66650131"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ед.</w:t>
            </w:r>
          </w:p>
        </w:tc>
        <w:tc>
          <w:tcPr>
            <w:tcW w:w="1134" w:type="dxa"/>
            <w:shd w:val="clear" w:color="auto" w:fill="auto"/>
            <w:noWrap/>
            <w:hideMark/>
          </w:tcPr>
          <w:p w14:paraId="4BEBA4E5" w14:textId="609900D1"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c>
          <w:tcPr>
            <w:tcW w:w="1129" w:type="dxa"/>
            <w:shd w:val="clear" w:color="auto" w:fill="auto"/>
            <w:noWrap/>
            <w:hideMark/>
          </w:tcPr>
          <w:p w14:paraId="2A21B4D8" w14:textId="5928684D"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r>
      <w:tr w:rsidR="003A00B3" w:rsidRPr="00DE2DB4" w14:paraId="24547386" w14:textId="77777777" w:rsidTr="00C53A7C">
        <w:trPr>
          <w:trHeight w:val="23"/>
          <w:jc w:val="center"/>
        </w:trPr>
        <w:tc>
          <w:tcPr>
            <w:tcW w:w="299" w:type="dxa"/>
            <w:shd w:val="clear" w:color="auto" w:fill="auto"/>
            <w:noWrap/>
            <w:vAlign w:val="center"/>
            <w:hideMark/>
          </w:tcPr>
          <w:p w14:paraId="6DEC3106"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2</w:t>
            </w:r>
          </w:p>
        </w:tc>
        <w:tc>
          <w:tcPr>
            <w:tcW w:w="6217" w:type="dxa"/>
            <w:shd w:val="clear" w:color="auto" w:fill="auto"/>
            <w:noWrap/>
            <w:vAlign w:val="center"/>
            <w:hideMark/>
          </w:tcPr>
          <w:p w14:paraId="19219B2F"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394B120C"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ед.</w:t>
            </w:r>
          </w:p>
        </w:tc>
        <w:tc>
          <w:tcPr>
            <w:tcW w:w="1134" w:type="dxa"/>
            <w:shd w:val="clear" w:color="auto" w:fill="auto"/>
            <w:noWrap/>
            <w:hideMark/>
          </w:tcPr>
          <w:p w14:paraId="10002423" w14:textId="7FE81479"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c>
          <w:tcPr>
            <w:tcW w:w="1129" w:type="dxa"/>
            <w:shd w:val="clear" w:color="auto" w:fill="auto"/>
            <w:noWrap/>
            <w:hideMark/>
          </w:tcPr>
          <w:p w14:paraId="70771B05" w14:textId="41CF22A5"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r>
      <w:tr w:rsidR="003A00B3" w:rsidRPr="00DE2DB4" w14:paraId="44DD4322" w14:textId="77777777" w:rsidTr="00C53A7C">
        <w:trPr>
          <w:trHeight w:val="23"/>
          <w:jc w:val="center"/>
        </w:trPr>
        <w:tc>
          <w:tcPr>
            <w:tcW w:w="299" w:type="dxa"/>
            <w:shd w:val="clear" w:color="auto" w:fill="auto"/>
            <w:noWrap/>
            <w:vAlign w:val="center"/>
            <w:hideMark/>
          </w:tcPr>
          <w:p w14:paraId="56E093F3"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3</w:t>
            </w:r>
          </w:p>
        </w:tc>
        <w:tc>
          <w:tcPr>
            <w:tcW w:w="6217" w:type="dxa"/>
            <w:shd w:val="clear" w:color="auto" w:fill="auto"/>
            <w:noWrap/>
            <w:vAlign w:val="center"/>
            <w:hideMark/>
          </w:tcPr>
          <w:p w14:paraId="0098BAEE"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7E47F447"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proofErr w:type="spellStart"/>
            <w:r w:rsidRPr="00DE2DB4">
              <w:rPr>
                <w:rFonts w:ascii="Times New Roman" w:eastAsia="Times New Roman" w:hAnsi="Times New Roman" w:cs="Times New Roman"/>
                <w:sz w:val="20"/>
                <w:szCs w:val="24"/>
                <w:lang w:eastAsia="ru-RU"/>
              </w:rPr>
              <w:t>кг.у.т</w:t>
            </w:r>
            <w:proofErr w:type="spellEnd"/>
            <w:r w:rsidRPr="00DE2DB4">
              <w:rPr>
                <w:rFonts w:ascii="Times New Roman" w:eastAsia="Times New Roman" w:hAnsi="Times New Roman" w:cs="Times New Roman"/>
                <w:sz w:val="20"/>
                <w:szCs w:val="24"/>
                <w:lang w:eastAsia="ru-RU"/>
              </w:rPr>
              <w:t>./ Гкал</w:t>
            </w:r>
          </w:p>
        </w:tc>
        <w:tc>
          <w:tcPr>
            <w:tcW w:w="1134" w:type="dxa"/>
            <w:shd w:val="clear" w:color="auto" w:fill="auto"/>
            <w:noWrap/>
            <w:hideMark/>
          </w:tcPr>
          <w:p w14:paraId="2973545C" w14:textId="01E5FD41"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170,09</w:t>
            </w:r>
          </w:p>
        </w:tc>
        <w:tc>
          <w:tcPr>
            <w:tcW w:w="1129" w:type="dxa"/>
            <w:shd w:val="clear" w:color="auto" w:fill="auto"/>
            <w:noWrap/>
            <w:hideMark/>
          </w:tcPr>
          <w:p w14:paraId="48782982" w14:textId="5300DA0A"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170,09</w:t>
            </w:r>
          </w:p>
        </w:tc>
      </w:tr>
      <w:tr w:rsidR="003A00B3" w:rsidRPr="00DE2DB4" w14:paraId="124A6F4D" w14:textId="77777777" w:rsidTr="00C53A7C">
        <w:trPr>
          <w:trHeight w:val="23"/>
          <w:jc w:val="center"/>
        </w:trPr>
        <w:tc>
          <w:tcPr>
            <w:tcW w:w="299" w:type="dxa"/>
            <w:shd w:val="clear" w:color="auto" w:fill="auto"/>
            <w:noWrap/>
            <w:vAlign w:val="center"/>
            <w:hideMark/>
          </w:tcPr>
          <w:p w14:paraId="77654032"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4</w:t>
            </w:r>
          </w:p>
        </w:tc>
        <w:tc>
          <w:tcPr>
            <w:tcW w:w="6217" w:type="dxa"/>
            <w:shd w:val="clear" w:color="auto" w:fill="auto"/>
            <w:noWrap/>
            <w:vAlign w:val="center"/>
            <w:hideMark/>
          </w:tcPr>
          <w:p w14:paraId="025CBDFF"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3AF18E9E"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 xml:space="preserve">Гкал / </w:t>
            </w:r>
            <w:proofErr w:type="spellStart"/>
            <w:r w:rsidRPr="00DE2DB4">
              <w:rPr>
                <w:rFonts w:ascii="Times New Roman" w:eastAsia="Times New Roman" w:hAnsi="Times New Roman" w:cs="Times New Roman"/>
                <w:sz w:val="20"/>
                <w:szCs w:val="24"/>
                <w:lang w:eastAsia="ru-RU"/>
              </w:rPr>
              <w:t>м∙м</w:t>
            </w:r>
            <w:proofErr w:type="spellEnd"/>
          </w:p>
        </w:tc>
        <w:tc>
          <w:tcPr>
            <w:tcW w:w="1134" w:type="dxa"/>
            <w:shd w:val="clear" w:color="auto" w:fill="auto"/>
            <w:noWrap/>
            <w:hideMark/>
          </w:tcPr>
          <w:p w14:paraId="5FF918F8" w14:textId="02AFB811" w:rsidR="003A00B3" w:rsidRPr="00A1381F" w:rsidRDefault="003A00B3" w:rsidP="003A00B3">
            <w:pPr>
              <w:widowControl w:val="0"/>
              <w:spacing w:after="0" w:line="240" w:lineRule="auto"/>
              <w:jc w:val="center"/>
              <w:rPr>
                <w:rFonts w:ascii="Times New Roman" w:eastAsia="Times New Roman" w:hAnsi="Times New Roman" w:cs="Times New Roman"/>
                <w:sz w:val="20"/>
                <w:szCs w:val="24"/>
                <w:highlight w:val="yellow"/>
                <w:lang w:eastAsia="ru-RU"/>
              </w:rPr>
            </w:pPr>
            <w:r w:rsidRPr="00185674">
              <w:t>1,218</w:t>
            </w:r>
          </w:p>
        </w:tc>
        <w:tc>
          <w:tcPr>
            <w:tcW w:w="1129" w:type="dxa"/>
            <w:shd w:val="clear" w:color="auto" w:fill="auto"/>
            <w:noWrap/>
            <w:hideMark/>
          </w:tcPr>
          <w:p w14:paraId="723FBD34" w14:textId="4EF95473" w:rsidR="003A00B3" w:rsidRPr="00A1381F" w:rsidRDefault="003A00B3" w:rsidP="003A00B3">
            <w:pPr>
              <w:widowControl w:val="0"/>
              <w:spacing w:after="0" w:line="240" w:lineRule="auto"/>
              <w:jc w:val="center"/>
              <w:rPr>
                <w:rFonts w:ascii="Times New Roman" w:eastAsia="Times New Roman" w:hAnsi="Times New Roman" w:cs="Times New Roman"/>
                <w:sz w:val="20"/>
                <w:szCs w:val="24"/>
                <w:highlight w:val="yellow"/>
                <w:lang w:eastAsia="ru-RU"/>
              </w:rPr>
            </w:pPr>
            <w:r w:rsidRPr="00185674">
              <w:t>1,218</w:t>
            </w:r>
          </w:p>
        </w:tc>
      </w:tr>
      <w:tr w:rsidR="003A00B3" w:rsidRPr="00DE2DB4" w14:paraId="671A179C" w14:textId="77777777" w:rsidTr="00C53A7C">
        <w:trPr>
          <w:trHeight w:val="23"/>
          <w:jc w:val="center"/>
        </w:trPr>
        <w:tc>
          <w:tcPr>
            <w:tcW w:w="299" w:type="dxa"/>
            <w:shd w:val="clear" w:color="auto" w:fill="auto"/>
            <w:noWrap/>
            <w:vAlign w:val="center"/>
            <w:hideMark/>
          </w:tcPr>
          <w:p w14:paraId="4C9C96BE"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5</w:t>
            </w:r>
          </w:p>
        </w:tc>
        <w:tc>
          <w:tcPr>
            <w:tcW w:w="6217" w:type="dxa"/>
            <w:shd w:val="clear" w:color="auto" w:fill="auto"/>
            <w:noWrap/>
            <w:vAlign w:val="center"/>
            <w:hideMark/>
          </w:tcPr>
          <w:p w14:paraId="2E4FD296"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коэффициент использования установленной тепловой мощности</w:t>
            </w:r>
          </w:p>
        </w:tc>
        <w:tc>
          <w:tcPr>
            <w:tcW w:w="850" w:type="dxa"/>
            <w:shd w:val="clear" w:color="auto" w:fill="auto"/>
            <w:noWrap/>
            <w:vAlign w:val="center"/>
            <w:hideMark/>
          </w:tcPr>
          <w:p w14:paraId="474E9CFB"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4" w:type="dxa"/>
            <w:shd w:val="clear" w:color="auto" w:fill="auto"/>
            <w:noWrap/>
            <w:hideMark/>
          </w:tcPr>
          <w:p w14:paraId="2DE936E1" w14:textId="2D786E41" w:rsidR="003A00B3" w:rsidRPr="00A1381F" w:rsidRDefault="003A00B3" w:rsidP="003A00B3">
            <w:pPr>
              <w:widowControl w:val="0"/>
              <w:spacing w:after="0" w:line="240" w:lineRule="auto"/>
              <w:jc w:val="center"/>
              <w:rPr>
                <w:rFonts w:ascii="Times New Roman" w:eastAsia="Times New Roman" w:hAnsi="Times New Roman" w:cs="Times New Roman"/>
                <w:sz w:val="20"/>
                <w:szCs w:val="24"/>
                <w:highlight w:val="yellow"/>
                <w:lang w:eastAsia="ru-RU"/>
              </w:rPr>
            </w:pPr>
            <w:r w:rsidRPr="00185674">
              <w:t>13,17</w:t>
            </w:r>
          </w:p>
        </w:tc>
        <w:tc>
          <w:tcPr>
            <w:tcW w:w="1129" w:type="dxa"/>
            <w:shd w:val="clear" w:color="auto" w:fill="auto"/>
            <w:noWrap/>
            <w:hideMark/>
          </w:tcPr>
          <w:p w14:paraId="66EB2C94" w14:textId="76A4C4CF" w:rsidR="003A00B3" w:rsidRPr="00B742E3"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13,17</w:t>
            </w:r>
          </w:p>
        </w:tc>
      </w:tr>
      <w:tr w:rsidR="003A00B3" w:rsidRPr="00DE2DB4" w14:paraId="2276BBB3" w14:textId="77777777" w:rsidTr="00C53A7C">
        <w:trPr>
          <w:trHeight w:val="23"/>
          <w:jc w:val="center"/>
        </w:trPr>
        <w:tc>
          <w:tcPr>
            <w:tcW w:w="299" w:type="dxa"/>
            <w:shd w:val="clear" w:color="auto" w:fill="auto"/>
            <w:noWrap/>
            <w:vAlign w:val="center"/>
            <w:hideMark/>
          </w:tcPr>
          <w:p w14:paraId="6F08A073"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6</w:t>
            </w:r>
          </w:p>
        </w:tc>
        <w:tc>
          <w:tcPr>
            <w:tcW w:w="6217" w:type="dxa"/>
            <w:shd w:val="clear" w:color="auto" w:fill="auto"/>
            <w:noWrap/>
            <w:vAlign w:val="center"/>
            <w:hideMark/>
          </w:tcPr>
          <w:p w14:paraId="39004161"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59D90BC4"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proofErr w:type="spellStart"/>
            <w:r w:rsidRPr="00DE2DB4">
              <w:rPr>
                <w:rFonts w:ascii="Times New Roman" w:eastAsia="Times New Roman" w:hAnsi="Times New Roman" w:cs="Times New Roman"/>
                <w:sz w:val="20"/>
                <w:szCs w:val="24"/>
                <w:lang w:eastAsia="ru-RU"/>
              </w:rPr>
              <w:t>м∙м</w:t>
            </w:r>
            <w:proofErr w:type="spellEnd"/>
            <w:r w:rsidRPr="00DE2DB4">
              <w:rPr>
                <w:rFonts w:ascii="Times New Roman" w:eastAsia="Times New Roman" w:hAnsi="Times New Roman" w:cs="Times New Roman"/>
                <w:sz w:val="20"/>
                <w:szCs w:val="24"/>
                <w:lang w:eastAsia="ru-RU"/>
              </w:rPr>
              <w:t>/Гкал/ч</w:t>
            </w:r>
          </w:p>
        </w:tc>
        <w:tc>
          <w:tcPr>
            <w:tcW w:w="1134" w:type="dxa"/>
            <w:shd w:val="clear" w:color="auto" w:fill="auto"/>
            <w:noWrap/>
            <w:hideMark/>
          </w:tcPr>
          <w:p w14:paraId="76A53CC2" w14:textId="080D0575"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c>
          <w:tcPr>
            <w:tcW w:w="1129" w:type="dxa"/>
            <w:shd w:val="clear" w:color="auto" w:fill="auto"/>
            <w:noWrap/>
            <w:hideMark/>
          </w:tcPr>
          <w:p w14:paraId="3C18E785" w14:textId="1D5259EB"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r>
      <w:tr w:rsidR="003A00B3" w:rsidRPr="00DE2DB4" w14:paraId="3E0098C3" w14:textId="77777777" w:rsidTr="00C53A7C">
        <w:trPr>
          <w:trHeight w:val="23"/>
          <w:jc w:val="center"/>
        </w:trPr>
        <w:tc>
          <w:tcPr>
            <w:tcW w:w="299" w:type="dxa"/>
            <w:shd w:val="clear" w:color="auto" w:fill="auto"/>
            <w:noWrap/>
            <w:vAlign w:val="center"/>
            <w:hideMark/>
          </w:tcPr>
          <w:p w14:paraId="400B8876"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7</w:t>
            </w:r>
          </w:p>
        </w:tc>
        <w:tc>
          <w:tcPr>
            <w:tcW w:w="6217" w:type="dxa"/>
            <w:shd w:val="clear" w:color="auto" w:fill="auto"/>
            <w:noWrap/>
            <w:vAlign w:val="center"/>
            <w:hideMark/>
          </w:tcPr>
          <w:p w14:paraId="157EE6D2"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14:paraId="4069B27F"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w:t>
            </w:r>
          </w:p>
        </w:tc>
        <w:tc>
          <w:tcPr>
            <w:tcW w:w="1134" w:type="dxa"/>
            <w:shd w:val="clear" w:color="auto" w:fill="auto"/>
            <w:noWrap/>
          </w:tcPr>
          <w:p w14:paraId="31F1926C" w14:textId="50357EEF"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c>
          <w:tcPr>
            <w:tcW w:w="1129" w:type="dxa"/>
            <w:shd w:val="clear" w:color="auto" w:fill="auto"/>
            <w:noWrap/>
          </w:tcPr>
          <w:p w14:paraId="1B8AFC5F" w14:textId="31F5DA53"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r>
      <w:tr w:rsidR="003A00B3" w:rsidRPr="00DE2DB4" w14:paraId="4430CF23" w14:textId="77777777" w:rsidTr="00C53A7C">
        <w:trPr>
          <w:trHeight w:val="23"/>
          <w:jc w:val="center"/>
        </w:trPr>
        <w:tc>
          <w:tcPr>
            <w:tcW w:w="299" w:type="dxa"/>
            <w:shd w:val="clear" w:color="auto" w:fill="auto"/>
            <w:noWrap/>
            <w:vAlign w:val="center"/>
            <w:hideMark/>
          </w:tcPr>
          <w:p w14:paraId="37F138EC"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8</w:t>
            </w:r>
          </w:p>
        </w:tc>
        <w:tc>
          <w:tcPr>
            <w:tcW w:w="6217" w:type="dxa"/>
            <w:shd w:val="clear" w:color="auto" w:fill="auto"/>
            <w:noWrap/>
            <w:vAlign w:val="center"/>
            <w:hideMark/>
          </w:tcPr>
          <w:p w14:paraId="3C218589"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удельный расход условного топлива на отпуск электрической энергии</w:t>
            </w:r>
          </w:p>
        </w:tc>
        <w:tc>
          <w:tcPr>
            <w:tcW w:w="850" w:type="dxa"/>
            <w:shd w:val="clear" w:color="auto" w:fill="auto"/>
            <w:noWrap/>
            <w:vAlign w:val="center"/>
            <w:hideMark/>
          </w:tcPr>
          <w:p w14:paraId="6D0C9D67"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proofErr w:type="spellStart"/>
            <w:r w:rsidRPr="00DE2DB4">
              <w:rPr>
                <w:rFonts w:ascii="Times New Roman" w:eastAsia="Times New Roman" w:hAnsi="Times New Roman" w:cs="Times New Roman"/>
                <w:sz w:val="20"/>
                <w:szCs w:val="24"/>
                <w:lang w:eastAsia="ru-RU"/>
              </w:rPr>
              <w:t>кг.у.т</w:t>
            </w:r>
            <w:proofErr w:type="spellEnd"/>
            <w:r w:rsidRPr="00DE2DB4">
              <w:rPr>
                <w:rFonts w:ascii="Times New Roman" w:eastAsia="Times New Roman" w:hAnsi="Times New Roman" w:cs="Times New Roman"/>
                <w:sz w:val="20"/>
                <w:szCs w:val="24"/>
                <w:lang w:eastAsia="ru-RU"/>
              </w:rPr>
              <w:t>./ кВт</w:t>
            </w:r>
          </w:p>
        </w:tc>
        <w:tc>
          <w:tcPr>
            <w:tcW w:w="1134" w:type="dxa"/>
            <w:shd w:val="clear" w:color="auto" w:fill="auto"/>
            <w:noWrap/>
            <w:hideMark/>
          </w:tcPr>
          <w:p w14:paraId="17FF60F2" w14:textId="134172D5"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c>
          <w:tcPr>
            <w:tcW w:w="1129" w:type="dxa"/>
            <w:shd w:val="clear" w:color="auto" w:fill="auto"/>
            <w:noWrap/>
            <w:hideMark/>
          </w:tcPr>
          <w:p w14:paraId="3B36E660" w14:textId="18270270"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r>
      <w:tr w:rsidR="003A00B3" w:rsidRPr="00DE2DB4" w14:paraId="7C26CD3A" w14:textId="77777777" w:rsidTr="00C53A7C">
        <w:trPr>
          <w:trHeight w:val="23"/>
          <w:jc w:val="center"/>
        </w:trPr>
        <w:tc>
          <w:tcPr>
            <w:tcW w:w="299" w:type="dxa"/>
            <w:shd w:val="clear" w:color="auto" w:fill="auto"/>
            <w:noWrap/>
            <w:vAlign w:val="center"/>
            <w:hideMark/>
          </w:tcPr>
          <w:p w14:paraId="1F873886"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9</w:t>
            </w:r>
          </w:p>
        </w:tc>
        <w:tc>
          <w:tcPr>
            <w:tcW w:w="6217" w:type="dxa"/>
            <w:shd w:val="clear" w:color="auto" w:fill="auto"/>
            <w:noWrap/>
            <w:vAlign w:val="center"/>
            <w:hideMark/>
          </w:tcPr>
          <w:p w14:paraId="2190391C"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34EBA523"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w:t>
            </w:r>
          </w:p>
        </w:tc>
        <w:tc>
          <w:tcPr>
            <w:tcW w:w="1134" w:type="dxa"/>
            <w:shd w:val="clear" w:color="auto" w:fill="auto"/>
            <w:noWrap/>
            <w:hideMark/>
          </w:tcPr>
          <w:p w14:paraId="4F2B11DF" w14:textId="1A39CDAB"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c>
          <w:tcPr>
            <w:tcW w:w="1129" w:type="dxa"/>
            <w:shd w:val="clear" w:color="auto" w:fill="auto"/>
            <w:noWrap/>
            <w:hideMark/>
          </w:tcPr>
          <w:p w14:paraId="42596FE7" w14:textId="615BC163"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r>
      <w:tr w:rsidR="003A00B3" w:rsidRPr="00DE2DB4" w14:paraId="26BE61DD" w14:textId="77777777" w:rsidTr="00C53A7C">
        <w:trPr>
          <w:trHeight w:val="23"/>
          <w:jc w:val="center"/>
        </w:trPr>
        <w:tc>
          <w:tcPr>
            <w:tcW w:w="299" w:type="dxa"/>
            <w:shd w:val="clear" w:color="auto" w:fill="auto"/>
            <w:noWrap/>
            <w:vAlign w:val="center"/>
            <w:hideMark/>
          </w:tcPr>
          <w:p w14:paraId="779C21E1"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10</w:t>
            </w:r>
          </w:p>
        </w:tc>
        <w:tc>
          <w:tcPr>
            <w:tcW w:w="6217" w:type="dxa"/>
            <w:shd w:val="clear" w:color="auto" w:fill="auto"/>
            <w:noWrap/>
            <w:vAlign w:val="center"/>
            <w:hideMark/>
          </w:tcPr>
          <w:p w14:paraId="3BCC9FA9"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3415F807"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w:t>
            </w:r>
          </w:p>
        </w:tc>
        <w:tc>
          <w:tcPr>
            <w:tcW w:w="1134" w:type="dxa"/>
            <w:shd w:val="clear" w:color="auto" w:fill="auto"/>
            <w:noWrap/>
            <w:hideMark/>
          </w:tcPr>
          <w:p w14:paraId="49D8F205" w14:textId="40A16B24"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92,2</w:t>
            </w:r>
          </w:p>
        </w:tc>
        <w:tc>
          <w:tcPr>
            <w:tcW w:w="1129" w:type="dxa"/>
            <w:shd w:val="clear" w:color="auto" w:fill="auto"/>
            <w:noWrap/>
            <w:hideMark/>
          </w:tcPr>
          <w:p w14:paraId="22C97C9D" w14:textId="6752FFEF"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92,2</w:t>
            </w:r>
          </w:p>
        </w:tc>
      </w:tr>
      <w:tr w:rsidR="003A00B3" w:rsidRPr="00DE2DB4" w14:paraId="16EFF3D3" w14:textId="77777777" w:rsidTr="00C53A7C">
        <w:trPr>
          <w:trHeight w:val="23"/>
          <w:jc w:val="center"/>
        </w:trPr>
        <w:tc>
          <w:tcPr>
            <w:tcW w:w="299" w:type="dxa"/>
            <w:shd w:val="clear" w:color="auto" w:fill="auto"/>
            <w:noWrap/>
            <w:vAlign w:val="center"/>
            <w:hideMark/>
          </w:tcPr>
          <w:p w14:paraId="70BD120E"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11</w:t>
            </w:r>
          </w:p>
        </w:tc>
        <w:tc>
          <w:tcPr>
            <w:tcW w:w="6217" w:type="dxa"/>
            <w:shd w:val="clear" w:color="auto" w:fill="auto"/>
            <w:noWrap/>
            <w:vAlign w:val="center"/>
            <w:hideMark/>
          </w:tcPr>
          <w:p w14:paraId="206A9AD3"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34C24E52"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лет</w:t>
            </w:r>
          </w:p>
        </w:tc>
        <w:tc>
          <w:tcPr>
            <w:tcW w:w="1134" w:type="dxa"/>
            <w:shd w:val="clear" w:color="auto" w:fill="auto"/>
            <w:noWrap/>
            <w:hideMark/>
          </w:tcPr>
          <w:p w14:paraId="1D436613" w14:textId="61F24593"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18</w:t>
            </w:r>
          </w:p>
        </w:tc>
        <w:tc>
          <w:tcPr>
            <w:tcW w:w="1129" w:type="dxa"/>
            <w:shd w:val="clear" w:color="auto" w:fill="auto"/>
            <w:noWrap/>
            <w:hideMark/>
          </w:tcPr>
          <w:p w14:paraId="3DAFA8EA" w14:textId="67CED276"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w:t>
            </w:r>
          </w:p>
        </w:tc>
      </w:tr>
      <w:tr w:rsidR="003A00B3" w:rsidRPr="00DE2DB4" w14:paraId="355CD172" w14:textId="77777777" w:rsidTr="00C53A7C">
        <w:trPr>
          <w:trHeight w:val="23"/>
          <w:jc w:val="center"/>
        </w:trPr>
        <w:tc>
          <w:tcPr>
            <w:tcW w:w="299" w:type="dxa"/>
            <w:shd w:val="clear" w:color="auto" w:fill="auto"/>
            <w:noWrap/>
            <w:vAlign w:val="center"/>
            <w:hideMark/>
          </w:tcPr>
          <w:p w14:paraId="0E699ED3"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12</w:t>
            </w:r>
          </w:p>
        </w:tc>
        <w:tc>
          <w:tcPr>
            <w:tcW w:w="6217" w:type="dxa"/>
            <w:shd w:val="clear" w:color="auto" w:fill="auto"/>
            <w:noWrap/>
            <w:vAlign w:val="center"/>
            <w:hideMark/>
          </w:tcPr>
          <w:p w14:paraId="04FECED6"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14:paraId="3E51947A"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w:t>
            </w:r>
          </w:p>
        </w:tc>
        <w:tc>
          <w:tcPr>
            <w:tcW w:w="1134" w:type="dxa"/>
            <w:shd w:val="clear" w:color="auto" w:fill="auto"/>
            <w:noWrap/>
            <w:hideMark/>
          </w:tcPr>
          <w:p w14:paraId="5AB9D0A7" w14:textId="63B8B7EA"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c>
          <w:tcPr>
            <w:tcW w:w="1129" w:type="dxa"/>
            <w:shd w:val="clear" w:color="auto" w:fill="auto"/>
            <w:noWrap/>
            <w:hideMark/>
          </w:tcPr>
          <w:p w14:paraId="258689AF" w14:textId="51B54AFB"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r>
      <w:tr w:rsidR="003A00B3" w:rsidRPr="00DE2DB4" w14:paraId="02427C3D" w14:textId="77777777" w:rsidTr="00C53A7C">
        <w:trPr>
          <w:trHeight w:val="23"/>
          <w:jc w:val="center"/>
        </w:trPr>
        <w:tc>
          <w:tcPr>
            <w:tcW w:w="299" w:type="dxa"/>
            <w:shd w:val="clear" w:color="auto" w:fill="auto"/>
            <w:noWrap/>
            <w:vAlign w:val="center"/>
            <w:hideMark/>
          </w:tcPr>
          <w:p w14:paraId="44DBD835"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13</w:t>
            </w:r>
          </w:p>
        </w:tc>
        <w:tc>
          <w:tcPr>
            <w:tcW w:w="6217" w:type="dxa"/>
            <w:shd w:val="clear" w:color="auto" w:fill="auto"/>
            <w:noWrap/>
            <w:vAlign w:val="center"/>
            <w:hideMark/>
          </w:tcPr>
          <w:p w14:paraId="41024245" w14:textId="77777777" w:rsidR="003A00B3" w:rsidRPr="00DE2DB4" w:rsidRDefault="003A00B3" w:rsidP="003A00B3">
            <w:pPr>
              <w:widowControl w:val="0"/>
              <w:spacing w:after="0" w:line="240" w:lineRule="auto"/>
              <w:jc w:val="both"/>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14:paraId="0EB522D1" w14:textId="77777777"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DE2DB4">
              <w:rPr>
                <w:rFonts w:ascii="Times New Roman" w:eastAsia="Times New Roman" w:hAnsi="Times New Roman" w:cs="Times New Roman"/>
                <w:sz w:val="20"/>
                <w:szCs w:val="24"/>
                <w:lang w:eastAsia="ru-RU"/>
              </w:rPr>
              <w:t>%</w:t>
            </w:r>
          </w:p>
        </w:tc>
        <w:tc>
          <w:tcPr>
            <w:tcW w:w="1134" w:type="dxa"/>
            <w:shd w:val="clear" w:color="auto" w:fill="auto"/>
            <w:noWrap/>
            <w:hideMark/>
          </w:tcPr>
          <w:p w14:paraId="560565EB" w14:textId="2D625FBC"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c>
          <w:tcPr>
            <w:tcW w:w="1129" w:type="dxa"/>
            <w:shd w:val="clear" w:color="auto" w:fill="auto"/>
            <w:noWrap/>
            <w:hideMark/>
          </w:tcPr>
          <w:p w14:paraId="2823D8D7" w14:textId="3159EB1D" w:rsidR="003A00B3" w:rsidRPr="00DE2DB4" w:rsidRDefault="003A00B3" w:rsidP="003A00B3">
            <w:pPr>
              <w:widowControl w:val="0"/>
              <w:spacing w:after="0" w:line="240" w:lineRule="auto"/>
              <w:jc w:val="center"/>
              <w:rPr>
                <w:rFonts w:ascii="Times New Roman" w:eastAsia="Times New Roman" w:hAnsi="Times New Roman" w:cs="Times New Roman"/>
                <w:sz w:val="20"/>
                <w:szCs w:val="24"/>
                <w:lang w:eastAsia="ru-RU"/>
              </w:rPr>
            </w:pPr>
            <w:r w:rsidRPr="00185674">
              <w:t>0</w:t>
            </w:r>
          </w:p>
        </w:tc>
      </w:tr>
    </w:tbl>
    <w:p w14:paraId="4BA4D241" w14:textId="77777777" w:rsidR="00341CB0" w:rsidRDefault="00341CB0" w:rsidP="00DE2DB4">
      <w:pPr>
        <w:keepNext/>
        <w:keepLines/>
        <w:spacing w:before="40" w:after="0" w:line="360" w:lineRule="auto"/>
        <w:outlineLvl w:val="1"/>
        <w:rPr>
          <w:rFonts w:ascii="Times New Roman" w:eastAsiaTheme="majorEastAsia" w:hAnsi="Times New Roman" w:cs="Times New Roman"/>
          <w:b/>
          <w:sz w:val="26"/>
          <w:szCs w:val="26"/>
        </w:rPr>
      </w:pPr>
    </w:p>
    <w:p w14:paraId="0D22D3E5"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30" w:name="_Toc142403961"/>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.1. Количество прекращений подачи тепловой энергии, теплоносителя в результате технологических нарушений на тепловых сетях</w:t>
      </w:r>
      <w:bookmarkEnd w:id="428"/>
      <w:bookmarkEnd w:id="430"/>
    </w:p>
    <w:p w14:paraId="0C27BF3A" w14:textId="77777777" w:rsidR="00DE2DB4" w:rsidRPr="00DE2DB4" w:rsidRDefault="00DE2DB4" w:rsidP="00DE2DB4">
      <w:pPr>
        <w:ind w:firstLine="709"/>
        <w:jc w:val="both"/>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6BDFCF09"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31" w:name="_Toc535409625"/>
      <w:bookmarkStart w:id="432" w:name="_Toc142403962"/>
      <w:bookmarkStart w:id="433" w:name="sub_1792"/>
      <w:bookmarkEnd w:id="429"/>
      <w:r w:rsidRPr="00DE2DB4">
        <w:rPr>
          <w:rFonts w:ascii="Times New Roman" w:eastAsiaTheme="majorEastAsia" w:hAnsi="Times New Roman" w:cs="Times New Roman"/>
          <w:b/>
          <w:sz w:val="26"/>
          <w:szCs w:val="26"/>
        </w:rPr>
        <w:lastRenderedPageBreak/>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.2. Количество прекращений подачи тепловой энергии, теплоносителя в результате технологических нарушений на источниках тепловой энергии</w:t>
      </w:r>
      <w:bookmarkEnd w:id="431"/>
      <w:bookmarkEnd w:id="432"/>
    </w:p>
    <w:p w14:paraId="04168A9A"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6FCFF302"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34" w:name="_Toc535409626"/>
      <w:bookmarkStart w:id="435" w:name="_Toc142403963"/>
      <w:bookmarkStart w:id="436" w:name="sub_1793"/>
      <w:bookmarkEnd w:id="433"/>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434"/>
      <w:bookmarkEnd w:id="435"/>
    </w:p>
    <w:p w14:paraId="17AA955B"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063080D4"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37" w:name="_Toc535409627"/>
      <w:bookmarkStart w:id="438" w:name="_Toc142403964"/>
      <w:bookmarkStart w:id="439" w:name="sub_1794"/>
      <w:bookmarkEnd w:id="436"/>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.4. Отношение величины технологических потерь тепловой энергии, теплоносителя к материальной характеристике тепловой сети</w:t>
      </w:r>
      <w:bookmarkEnd w:id="437"/>
      <w:bookmarkEnd w:id="438"/>
    </w:p>
    <w:p w14:paraId="0DCB0469"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4074D6E2" w14:textId="77777777" w:rsidR="00DE2DB4" w:rsidRPr="00DE2DB4" w:rsidRDefault="00DE2DB4" w:rsidP="00DE2DB4">
      <w:pPr>
        <w:keepNext/>
        <w:keepLines/>
        <w:spacing w:before="40" w:after="0" w:line="360" w:lineRule="auto"/>
        <w:outlineLvl w:val="1"/>
        <w:rPr>
          <w:rFonts w:ascii="Times New Roman" w:eastAsiaTheme="majorEastAsia" w:hAnsi="Times New Roman" w:cs="Times New Roman"/>
          <w:b/>
          <w:sz w:val="26"/>
          <w:szCs w:val="26"/>
        </w:rPr>
      </w:pPr>
      <w:bookmarkStart w:id="440" w:name="_Toc535409628"/>
      <w:bookmarkStart w:id="441" w:name="_Toc142403965"/>
      <w:bookmarkStart w:id="442" w:name="sub_1795"/>
      <w:bookmarkEnd w:id="439"/>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.5. Коэффициент использования установленной тепловой мощности</w:t>
      </w:r>
      <w:bookmarkEnd w:id="440"/>
      <w:bookmarkEnd w:id="441"/>
    </w:p>
    <w:p w14:paraId="5D64726B"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7186564C" w14:textId="77777777" w:rsidR="00DE2DB4" w:rsidRPr="00DE2DB4" w:rsidRDefault="00DE2DB4" w:rsidP="00DE2DB4">
      <w:pPr>
        <w:keepNext/>
        <w:keepLines/>
        <w:spacing w:before="40" w:after="0" w:line="360" w:lineRule="auto"/>
        <w:outlineLvl w:val="1"/>
        <w:rPr>
          <w:rFonts w:ascii="Times New Roman" w:eastAsiaTheme="majorEastAsia" w:hAnsi="Times New Roman" w:cs="Times New Roman"/>
          <w:b/>
          <w:sz w:val="26"/>
          <w:szCs w:val="26"/>
        </w:rPr>
      </w:pPr>
      <w:bookmarkStart w:id="443" w:name="_Toc535409629"/>
      <w:bookmarkStart w:id="444" w:name="_Toc142403966"/>
      <w:bookmarkStart w:id="445" w:name="sub_1796"/>
      <w:bookmarkEnd w:id="442"/>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.6. Удельная материальная характеристика тепловых сетей, приведенная к расчетной тепловой нагрузке</w:t>
      </w:r>
      <w:bookmarkEnd w:id="443"/>
      <w:bookmarkEnd w:id="444"/>
    </w:p>
    <w:p w14:paraId="49A9A33C"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0BE817EE"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46" w:name="_Toc535409630"/>
      <w:bookmarkStart w:id="447" w:name="_Toc142403967"/>
      <w:bookmarkStart w:id="448" w:name="sub_1797"/>
      <w:bookmarkEnd w:id="445"/>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446"/>
      <w:bookmarkEnd w:id="447"/>
    </w:p>
    <w:p w14:paraId="61EAC4D9"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068EAC4D" w14:textId="77777777" w:rsidR="00DE2DB4" w:rsidRPr="00DE2DB4" w:rsidRDefault="00DE2DB4" w:rsidP="00DE2DB4">
      <w:pPr>
        <w:keepNext/>
        <w:keepLines/>
        <w:spacing w:before="40" w:after="0" w:line="360" w:lineRule="auto"/>
        <w:outlineLvl w:val="1"/>
        <w:rPr>
          <w:rFonts w:ascii="Times New Roman" w:eastAsiaTheme="majorEastAsia" w:hAnsi="Times New Roman" w:cs="Times New Roman"/>
          <w:b/>
          <w:sz w:val="26"/>
          <w:szCs w:val="26"/>
        </w:rPr>
      </w:pPr>
      <w:bookmarkStart w:id="449" w:name="_Toc535409631"/>
      <w:bookmarkStart w:id="450" w:name="_Toc142403968"/>
      <w:bookmarkStart w:id="451" w:name="sub_1798"/>
      <w:bookmarkEnd w:id="448"/>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.8. Удельный расход условного топлива на отпуск электрической энергии</w:t>
      </w:r>
      <w:bookmarkEnd w:id="449"/>
      <w:bookmarkEnd w:id="450"/>
    </w:p>
    <w:p w14:paraId="2A74B5EE"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5A742887"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52" w:name="_Toc535409632"/>
      <w:bookmarkStart w:id="453" w:name="_Toc142403969"/>
      <w:bookmarkStart w:id="454" w:name="sub_1799"/>
      <w:bookmarkEnd w:id="451"/>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452"/>
      <w:bookmarkEnd w:id="453"/>
    </w:p>
    <w:p w14:paraId="35439E4E"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7E1CF950"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55" w:name="_Toc535409633"/>
      <w:bookmarkStart w:id="456" w:name="_Toc142403970"/>
      <w:bookmarkStart w:id="457" w:name="sub_17910"/>
      <w:bookmarkEnd w:id="454"/>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.10. Доля отпуска тепловой энергии, осуществляемого потребителям по приборам учета, в общем объеме отпущенной тепловой энергии</w:t>
      </w:r>
      <w:bookmarkEnd w:id="455"/>
      <w:bookmarkEnd w:id="456"/>
    </w:p>
    <w:p w14:paraId="3895703E"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57FFCFDE"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58" w:name="_Toc535409634"/>
      <w:bookmarkStart w:id="459" w:name="_Toc142403971"/>
      <w:bookmarkStart w:id="460" w:name="sub_17911"/>
      <w:bookmarkEnd w:id="457"/>
      <w:r w:rsidRPr="00DE2DB4">
        <w:rPr>
          <w:rFonts w:ascii="Times New Roman" w:eastAsiaTheme="majorEastAsia" w:hAnsi="Times New Roman" w:cs="Times New Roman"/>
          <w:b/>
          <w:sz w:val="26"/>
          <w:szCs w:val="26"/>
        </w:rPr>
        <w:lastRenderedPageBreak/>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.11. Средневзвешенный (по материальной характеристике) срок эксплуатации тепловых сетей (для каждой системы теплоснабжения)</w:t>
      </w:r>
      <w:bookmarkEnd w:id="458"/>
      <w:bookmarkEnd w:id="459"/>
    </w:p>
    <w:p w14:paraId="0BD64D38"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375D2174"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61" w:name="_Toc535409635"/>
      <w:bookmarkStart w:id="462" w:name="_Toc142403972"/>
      <w:bookmarkStart w:id="463" w:name="sub_17912"/>
      <w:bookmarkEnd w:id="460"/>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461"/>
      <w:bookmarkEnd w:id="462"/>
    </w:p>
    <w:p w14:paraId="0AD93D41"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4B0F9F7C" w14:textId="77777777" w:rsidR="00DE2DB4" w:rsidRPr="00DE2DB4" w:rsidRDefault="00DE2DB4" w:rsidP="001424AE">
      <w:pPr>
        <w:keepNext/>
        <w:keepLines/>
        <w:spacing w:before="40" w:after="0" w:line="360" w:lineRule="auto"/>
        <w:jc w:val="both"/>
        <w:outlineLvl w:val="1"/>
        <w:rPr>
          <w:rFonts w:ascii="Times New Roman" w:eastAsiaTheme="majorEastAsia" w:hAnsi="Times New Roman" w:cs="Times New Roman"/>
          <w:b/>
          <w:sz w:val="26"/>
          <w:szCs w:val="26"/>
        </w:rPr>
      </w:pPr>
      <w:bookmarkStart w:id="464" w:name="_Toc535409636"/>
      <w:bookmarkStart w:id="465" w:name="_Toc142403973"/>
      <w:bookmarkEnd w:id="463"/>
      <w:r w:rsidRPr="00DE2DB4">
        <w:rPr>
          <w:rFonts w:ascii="Times New Roman" w:eastAsiaTheme="majorEastAsia" w:hAnsi="Times New Roman" w:cs="Times New Roman"/>
          <w:b/>
          <w:sz w:val="26"/>
          <w:szCs w:val="26"/>
        </w:rPr>
        <w:t>1</w:t>
      </w:r>
      <w:r w:rsidR="002359CC">
        <w:rPr>
          <w:rFonts w:ascii="Times New Roman" w:eastAsiaTheme="majorEastAsia" w:hAnsi="Times New Roman" w:cs="Times New Roman"/>
          <w:b/>
          <w:sz w:val="26"/>
          <w:szCs w:val="26"/>
        </w:rPr>
        <w:t>3</w:t>
      </w:r>
      <w:r w:rsidRPr="00DE2DB4">
        <w:rPr>
          <w:rFonts w:ascii="Times New Roman" w:eastAsiaTheme="majorEastAsia" w:hAnsi="Times New Roman" w:cs="Times New Roman"/>
          <w:b/>
          <w:sz w:val="26"/>
          <w:szCs w:val="26"/>
        </w:rPr>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464"/>
      <w:bookmarkEnd w:id="465"/>
    </w:p>
    <w:p w14:paraId="31662CB8" w14:textId="77777777" w:rsidR="00DE2DB4" w:rsidRPr="00DE2DB4" w:rsidRDefault="00DE2DB4" w:rsidP="00DE2DB4">
      <w:pPr>
        <w:ind w:firstLine="709"/>
        <w:rPr>
          <w:rFonts w:ascii="Times New Roman" w:hAnsi="Times New Roman" w:cs="Times New Roman"/>
        </w:rPr>
      </w:pPr>
      <w:r w:rsidRPr="00DE2DB4">
        <w:rPr>
          <w:rFonts w:ascii="Times New Roman" w:eastAsia="Times New Roman" w:hAnsi="Times New Roman" w:cs="Times New Roman"/>
          <w:sz w:val="24"/>
          <w:szCs w:val="24"/>
          <w:lang w:eastAsia="ru-RU"/>
        </w:rPr>
        <w:t xml:space="preserve">Указанные сведения представлены в таблице </w:t>
      </w:r>
      <w:r w:rsidR="00AD5751">
        <w:rPr>
          <w:rFonts w:ascii="Times New Roman" w:eastAsia="Times New Roman" w:hAnsi="Times New Roman" w:cs="Times New Roman"/>
          <w:sz w:val="24"/>
          <w:szCs w:val="24"/>
          <w:lang w:eastAsia="ru-RU"/>
        </w:rPr>
        <w:t>3</w:t>
      </w:r>
      <w:r w:rsidR="0030737E" w:rsidRPr="0030737E">
        <w:rPr>
          <w:rFonts w:ascii="Times New Roman" w:eastAsia="Times New Roman" w:hAnsi="Times New Roman" w:cs="Times New Roman"/>
          <w:sz w:val="24"/>
          <w:szCs w:val="24"/>
          <w:lang w:eastAsia="ru-RU"/>
        </w:rPr>
        <w:t>7</w:t>
      </w:r>
      <w:r w:rsidRPr="00DE2DB4">
        <w:rPr>
          <w:rFonts w:ascii="Times New Roman" w:eastAsia="Times New Roman" w:hAnsi="Times New Roman" w:cs="Times New Roman"/>
          <w:sz w:val="24"/>
          <w:szCs w:val="24"/>
          <w:lang w:eastAsia="ru-RU"/>
        </w:rPr>
        <w:t>.</w:t>
      </w:r>
    </w:p>
    <w:p w14:paraId="37CE4C10" w14:textId="77777777" w:rsidR="00842A95" w:rsidRPr="00842A95" w:rsidRDefault="00842A95" w:rsidP="00842A95">
      <w:pPr>
        <w:rPr>
          <w:rFonts w:ascii="Times New Roman" w:hAnsi="Times New Roman" w:cs="Times New Roman"/>
        </w:rPr>
      </w:pPr>
    </w:p>
    <w:p w14:paraId="0048C4A7" w14:textId="77777777" w:rsidR="00842A95" w:rsidRPr="008F78EB" w:rsidRDefault="00842A95" w:rsidP="00842A95">
      <w:pPr>
        <w:pStyle w:val="1"/>
        <w:spacing w:line="360" w:lineRule="auto"/>
        <w:jc w:val="center"/>
        <w:rPr>
          <w:rFonts w:cs="Times New Roman"/>
          <w:color w:val="auto"/>
        </w:rPr>
      </w:pPr>
      <w:bookmarkStart w:id="466" w:name="_Toc142403974"/>
      <w:r w:rsidRPr="008F78EB">
        <w:rPr>
          <w:rFonts w:cs="Times New Roman"/>
          <w:color w:val="auto"/>
        </w:rPr>
        <w:t>Глава 1</w:t>
      </w:r>
      <w:r>
        <w:rPr>
          <w:rFonts w:cs="Times New Roman"/>
          <w:color w:val="auto"/>
        </w:rPr>
        <w:t>4</w:t>
      </w:r>
      <w:r w:rsidRPr="008F78EB">
        <w:rPr>
          <w:rFonts w:cs="Times New Roman"/>
          <w:color w:val="auto"/>
        </w:rPr>
        <w:t xml:space="preserve"> «</w:t>
      </w:r>
      <w:r w:rsidRPr="00CB7A1F">
        <w:rPr>
          <w:rFonts w:cs="Times New Roman"/>
          <w:color w:val="auto"/>
        </w:rPr>
        <w:t>Ценовые (</w:t>
      </w:r>
      <w:r w:rsidRPr="008F78EB">
        <w:rPr>
          <w:rFonts w:cs="Times New Roman"/>
          <w:color w:val="auto"/>
        </w:rPr>
        <w:t>тарифные) последствия»</w:t>
      </w:r>
      <w:bookmarkEnd w:id="466"/>
    </w:p>
    <w:p w14:paraId="02ACEF0C" w14:textId="77777777" w:rsidR="00842A95" w:rsidRPr="008F78EB" w:rsidRDefault="00842A95" w:rsidP="001424AE">
      <w:pPr>
        <w:pStyle w:val="2"/>
        <w:spacing w:line="360" w:lineRule="auto"/>
        <w:jc w:val="both"/>
        <w:rPr>
          <w:rFonts w:cs="Times New Roman"/>
          <w:color w:val="auto"/>
        </w:rPr>
      </w:pPr>
      <w:bookmarkStart w:id="467" w:name="_Toc142403975"/>
      <w:bookmarkStart w:id="468" w:name="_Hlk141795742"/>
      <w:r w:rsidRPr="008F78EB">
        <w:rPr>
          <w:rFonts w:cs="Times New Roman"/>
          <w:color w:val="auto"/>
        </w:rPr>
        <w:t>1</w:t>
      </w:r>
      <w:r>
        <w:rPr>
          <w:rFonts w:cs="Times New Roman"/>
          <w:color w:val="auto"/>
        </w:rPr>
        <w:t>4</w:t>
      </w:r>
      <w:r w:rsidRPr="008F78EB">
        <w:rPr>
          <w:rFonts w:cs="Times New Roman"/>
          <w:color w:val="auto"/>
        </w:rPr>
        <w:t>.</w:t>
      </w:r>
      <w:r w:rsidR="001C61C2">
        <w:rPr>
          <w:rFonts w:cs="Times New Roman"/>
          <w:color w:val="auto"/>
        </w:rPr>
        <w:t>1</w:t>
      </w:r>
      <w:r w:rsidRPr="008F78EB">
        <w:rPr>
          <w:rFonts w:cs="Times New Roman"/>
          <w:color w:val="auto"/>
        </w:rPr>
        <w:t>. Описание изменений (фактических данных) в оценке ценовых (тарифных) последствий реализации проектов схемы теплоснабжения</w:t>
      </w:r>
      <w:bookmarkEnd w:id="467"/>
    </w:p>
    <w:p w14:paraId="3F5B5190" w14:textId="5D123CE3" w:rsidR="007F6425" w:rsidRPr="00615AF5" w:rsidRDefault="007F6425" w:rsidP="007F6425">
      <w:pPr>
        <w:spacing w:line="360" w:lineRule="auto"/>
        <w:ind w:firstLine="709"/>
        <w:jc w:val="both"/>
        <w:rPr>
          <w:rFonts w:ascii="Times New Roman" w:eastAsia="Times New Roman" w:hAnsi="Times New Roman" w:cs="Times New Roman"/>
          <w:color w:val="0D0D0D" w:themeColor="text1" w:themeTint="F2"/>
          <w:sz w:val="24"/>
          <w:szCs w:val="24"/>
          <w:lang w:eastAsia="ru-RU"/>
        </w:rPr>
      </w:pPr>
      <w:r w:rsidRPr="00015C88">
        <w:rPr>
          <w:rFonts w:ascii="Times New Roman" w:eastAsia="Times New Roman" w:hAnsi="Times New Roman" w:cs="Times New Roman"/>
          <w:color w:val="0D0D0D" w:themeColor="text1" w:themeTint="F2"/>
          <w:sz w:val="24"/>
          <w:szCs w:val="24"/>
          <w:lang w:eastAsia="ru-RU"/>
        </w:rPr>
        <w:t>В раннее разработанной Схеме теплоснабжения среднегодовой тариф на 20</w:t>
      </w:r>
      <w:r w:rsidR="00615AF5" w:rsidRPr="00015C88">
        <w:rPr>
          <w:rFonts w:ascii="Times New Roman" w:eastAsia="Times New Roman" w:hAnsi="Times New Roman" w:cs="Times New Roman"/>
          <w:color w:val="0D0D0D" w:themeColor="text1" w:themeTint="F2"/>
          <w:sz w:val="24"/>
          <w:szCs w:val="24"/>
          <w:lang w:eastAsia="ru-RU"/>
        </w:rPr>
        <w:t>2</w:t>
      </w:r>
      <w:r w:rsidR="00015C88">
        <w:rPr>
          <w:rFonts w:ascii="Times New Roman" w:eastAsia="Times New Roman" w:hAnsi="Times New Roman" w:cs="Times New Roman"/>
          <w:color w:val="0D0D0D" w:themeColor="text1" w:themeTint="F2"/>
          <w:sz w:val="24"/>
          <w:szCs w:val="24"/>
          <w:lang w:eastAsia="ru-RU"/>
        </w:rPr>
        <w:t>3</w:t>
      </w:r>
      <w:r w:rsidRPr="00015C88">
        <w:rPr>
          <w:rFonts w:ascii="Times New Roman" w:eastAsia="Times New Roman" w:hAnsi="Times New Roman" w:cs="Times New Roman"/>
          <w:color w:val="0D0D0D" w:themeColor="text1" w:themeTint="F2"/>
          <w:sz w:val="24"/>
          <w:szCs w:val="24"/>
          <w:lang w:eastAsia="ru-RU"/>
        </w:rPr>
        <w:t xml:space="preserve">г составлял </w:t>
      </w:r>
      <w:r w:rsidR="00015C88">
        <w:rPr>
          <w:rFonts w:ascii="Times New Roman" w:eastAsia="Times New Roman" w:hAnsi="Times New Roman" w:cs="Times New Roman"/>
          <w:color w:val="0D0D0D" w:themeColor="text1" w:themeTint="F2"/>
          <w:sz w:val="24"/>
          <w:szCs w:val="24"/>
          <w:lang w:eastAsia="ru-RU"/>
        </w:rPr>
        <w:t xml:space="preserve">2454,27 </w:t>
      </w:r>
      <w:r w:rsidRPr="00015C88">
        <w:rPr>
          <w:rFonts w:ascii="Times New Roman" w:eastAsia="Times New Roman" w:hAnsi="Times New Roman" w:cs="Times New Roman"/>
          <w:color w:val="0D0D0D" w:themeColor="text1" w:themeTint="F2"/>
          <w:sz w:val="24"/>
          <w:szCs w:val="24"/>
          <w:lang w:eastAsia="ru-RU"/>
        </w:rPr>
        <w:t>руб./Гкал (без НДС).</w:t>
      </w:r>
    </w:p>
    <w:p w14:paraId="2D54DDFD" w14:textId="77777777" w:rsidR="00842A95" w:rsidRDefault="00842A95" w:rsidP="00842A95">
      <w:pPr>
        <w:pStyle w:val="1"/>
        <w:spacing w:line="360" w:lineRule="auto"/>
        <w:jc w:val="center"/>
        <w:rPr>
          <w:rFonts w:cs="Times New Roman"/>
          <w:color w:val="auto"/>
        </w:rPr>
      </w:pPr>
      <w:bookmarkStart w:id="469" w:name="_Toc142403976"/>
      <w:bookmarkEnd w:id="468"/>
      <w:r w:rsidRPr="008F78EB">
        <w:rPr>
          <w:rFonts w:cs="Times New Roman"/>
          <w:color w:val="auto"/>
        </w:rPr>
        <w:t>Глава 1</w:t>
      </w:r>
      <w:r>
        <w:rPr>
          <w:rFonts w:cs="Times New Roman"/>
          <w:color w:val="auto"/>
        </w:rPr>
        <w:t>5</w:t>
      </w:r>
      <w:r w:rsidRPr="008F78EB">
        <w:rPr>
          <w:rFonts w:cs="Times New Roman"/>
          <w:color w:val="auto"/>
        </w:rPr>
        <w:t xml:space="preserve"> «</w:t>
      </w:r>
      <w:r w:rsidR="00F15637" w:rsidRPr="00F15637">
        <w:rPr>
          <w:rFonts w:cs="Times New Roman"/>
          <w:color w:val="auto"/>
        </w:rPr>
        <w:t>Реестр единых теплоснабжающих организаций</w:t>
      </w:r>
      <w:r w:rsidRPr="008F78EB">
        <w:rPr>
          <w:rFonts w:cs="Times New Roman"/>
          <w:color w:val="auto"/>
        </w:rPr>
        <w:t>»</w:t>
      </w:r>
      <w:bookmarkEnd w:id="469"/>
    </w:p>
    <w:p w14:paraId="2BD500E9" w14:textId="77777777" w:rsidR="0098031E" w:rsidRPr="008F78EB" w:rsidRDefault="0098031E" w:rsidP="003311C8">
      <w:pPr>
        <w:pStyle w:val="2"/>
        <w:spacing w:line="360" w:lineRule="auto"/>
        <w:jc w:val="both"/>
        <w:rPr>
          <w:rFonts w:cs="Times New Roman"/>
          <w:color w:val="auto"/>
        </w:rPr>
      </w:pPr>
      <w:bookmarkStart w:id="470" w:name="_Toc535409642"/>
      <w:bookmarkStart w:id="471" w:name="_Toc1900364"/>
      <w:bookmarkStart w:id="472" w:name="_Toc142403977"/>
      <w:bookmarkStart w:id="473" w:name="sub_1831"/>
      <w:r w:rsidRPr="008F78EB">
        <w:rPr>
          <w:rFonts w:cs="Times New Roman"/>
          <w:color w:val="auto"/>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470"/>
      <w:bookmarkEnd w:id="471"/>
      <w:bookmarkEnd w:id="472"/>
    </w:p>
    <w:p w14:paraId="2590C7DB" w14:textId="77777777" w:rsidR="0098031E" w:rsidRPr="008F78EB" w:rsidRDefault="0098031E" w:rsidP="0098031E">
      <w:pPr>
        <w:pStyle w:val="ae"/>
        <w:rPr>
          <w:rFonts w:cs="Times New Roman"/>
        </w:rPr>
      </w:pPr>
      <w:r w:rsidRPr="008F78EB">
        <w:rPr>
          <w:rFonts w:cs="Times New Roman"/>
        </w:rPr>
        <w:t xml:space="preserve">На территории </w:t>
      </w:r>
      <w:r w:rsidR="00AD5751">
        <w:rPr>
          <w:rFonts w:cs="Times New Roman"/>
        </w:rPr>
        <w:t>с</w:t>
      </w:r>
      <w:r w:rsidRPr="008F78EB">
        <w:rPr>
          <w:rFonts w:cs="Times New Roman"/>
        </w:rPr>
        <w:t xml:space="preserve">. </w:t>
      </w:r>
      <w:r w:rsidR="00AD5751">
        <w:rPr>
          <w:rFonts w:cs="Times New Roman"/>
        </w:rPr>
        <w:t>Апраксино</w:t>
      </w:r>
      <w:r w:rsidRPr="008F78EB">
        <w:rPr>
          <w:rFonts w:cs="Times New Roman"/>
        </w:rPr>
        <w:t xml:space="preserve"> можно</w:t>
      </w:r>
      <w:r w:rsidR="003311C8">
        <w:rPr>
          <w:rFonts w:cs="Times New Roman"/>
        </w:rPr>
        <w:t xml:space="preserve"> выделить</w:t>
      </w:r>
      <w:r w:rsidRPr="008F78EB">
        <w:rPr>
          <w:rFonts w:cs="Times New Roman"/>
        </w:rPr>
        <w:t xml:space="preserve"> </w:t>
      </w:r>
      <w:r w:rsidR="00D918D5">
        <w:rPr>
          <w:rFonts w:cs="Times New Roman"/>
        </w:rPr>
        <w:t>одну</w:t>
      </w:r>
      <w:r w:rsidRPr="008F78EB">
        <w:rPr>
          <w:rFonts w:cs="Times New Roman"/>
        </w:rPr>
        <w:t xml:space="preserve"> существующ</w:t>
      </w:r>
      <w:r w:rsidR="00D918D5">
        <w:rPr>
          <w:rFonts w:cs="Times New Roman"/>
        </w:rPr>
        <w:t>ую</w:t>
      </w:r>
      <w:r>
        <w:rPr>
          <w:rFonts w:cs="Times New Roman"/>
        </w:rPr>
        <w:t xml:space="preserve"> зон</w:t>
      </w:r>
      <w:r w:rsidR="00D918D5">
        <w:rPr>
          <w:rFonts w:cs="Times New Roman"/>
        </w:rPr>
        <w:t>у</w:t>
      </w:r>
      <w:r w:rsidRPr="008F78EB">
        <w:rPr>
          <w:rFonts w:cs="Times New Roman"/>
        </w:rPr>
        <w:t xml:space="preserve"> действия централизованных источников тепловой энергии. Графически зона действия представлена </w:t>
      </w:r>
      <w:r w:rsidR="006B414F" w:rsidRPr="008F78EB">
        <w:rPr>
          <w:rFonts w:cs="Times New Roman"/>
        </w:rPr>
        <w:t xml:space="preserve">на </w:t>
      </w:r>
      <w:r w:rsidR="006B414F">
        <w:rPr>
          <w:rFonts w:cs="Times New Roman"/>
        </w:rPr>
        <w:t>Рисунк</w:t>
      </w:r>
      <w:r w:rsidR="00BF443D">
        <w:rPr>
          <w:rFonts w:cs="Times New Roman"/>
        </w:rPr>
        <w:t>е</w:t>
      </w:r>
      <w:r w:rsidRPr="008F78EB">
        <w:rPr>
          <w:rFonts w:cs="Times New Roman"/>
        </w:rPr>
        <w:t xml:space="preserve"> 1. Теплоснабжающая организация, действующая на территории </w:t>
      </w:r>
      <w:r w:rsidR="00AD5751">
        <w:rPr>
          <w:rFonts w:cs="Times New Roman"/>
        </w:rPr>
        <w:t>с</w:t>
      </w:r>
      <w:r w:rsidRPr="008F78EB">
        <w:rPr>
          <w:rFonts w:cs="Times New Roman"/>
        </w:rPr>
        <w:t xml:space="preserve">. </w:t>
      </w:r>
      <w:r w:rsidR="00AD5751">
        <w:rPr>
          <w:rFonts w:cs="Times New Roman"/>
        </w:rPr>
        <w:t>Апраксино</w:t>
      </w:r>
      <w:r w:rsidRPr="008F78EB">
        <w:rPr>
          <w:rFonts w:cs="Times New Roman"/>
        </w:rPr>
        <w:t xml:space="preserve"> - </w:t>
      </w:r>
      <w:r w:rsidR="00DE09AB">
        <w:rPr>
          <w:rFonts w:cs="Times New Roman"/>
        </w:rPr>
        <w:t>МУП ЧМР «Теплоснабжение».</w:t>
      </w:r>
    </w:p>
    <w:p w14:paraId="3E4FF4E6" w14:textId="77777777" w:rsidR="0098031E" w:rsidRPr="008F78EB" w:rsidRDefault="0098031E" w:rsidP="001424AE">
      <w:pPr>
        <w:pStyle w:val="2"/>
        <w:spacing w:line="360" w:lineRule="auto"/>
        <w:jc w:val="both"/>
        <w:rPr>
          <w:rFonts w:cs="Times New Roman"/>
          <w:color w:val="auto"/>
        </w:rPr>
      </w:pPr>
      <w:bookmarkStart w:id="474" w:name="_Toc535409643"/>
      <w:bookmarkStart w:id="475" w:name="_Toc1900365"/>
      <w:bookmarkStart w:id="476" w:name="_Toc142403978"/>
      <w:bookmarkStart w:id="477" w:name="sub_1832"/>
      <w:bookmarkEnd w:id="473"/>
      <w:r w:rsidRPr="008F78EB">
        <w:rPr>
          <w:rFonts w:cs="Times New Roman"/>
          <w:color w:val="auto"/>
        </w:rPr>
        <w:lastRenderedPageBreak/>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74"/>
      <w:bookmarkEnd w:id="475"/>
      <w:bookmarkEnd w:id="476"/>
    </w:p>
    <w:p w14:paraId="1C72FB51" w14:textId="77777777" w:rsidR="0098031E" w:rsidRDefault="005256E6" w:rsidP="0098031E">
      <w:pPr>
        <w:pStyle w:val="ae"/>
        <w:rPr>
          <w:rFonts w:cs="Times New Roman"/>
        </w:rPr>
      </w:pPr>
      <w:r>
        <w:rPr>
          <w:rFonts w:cs="Times New Roman"/>
        </w:rPr>
        <w:t>На момент разработки схемы теплоснабжения</w:t>
      </w:r>
      <w:r w:rsidR="0098031E" w:rsidRPr="008F78EB">
        <w:rPr>
          <w:rFonts w:cs="Times New Roman"/>
        </w:rPr>
        <w:t xml:space="preserve"> </w:t>
      </w:r>
      <w:r w:rsidR="00354B44">
        <w:rPr>
          <w:rFonts w:cs="Times New Roman"/>
        </w:rPr>
        <w:t>с</w:t>
      </w:r>
      <w:r w:rsidR="0098031E" w:rsidRPr="008F78EB">
        <w:rPr>
          <w:rFonts w:cs="Times New Roman"/>
        </w:rPr>
        <w:t xml:space="preserve">. </w:t>
      </w:r>
      <w:r w:rsidR="00354B44">
        <w:rPr>
          <w:rFonts w:cs="Times New Roman"/>
        </w:rPr>
        <w:t>Апраксино</w:t>
      </w:r>
      <w:r w:rsidR="0098031E" w:rsidRPr="008F78EB">
        <w:rPr>
          <w:rFonts w:cs="Times New Roman"/>
        </w:rPr>
        <w:t xml:space="preserve"> </w:t>
      </w:r>
      <w:r>
        <w:rPr>
          <w:rFonts w:cs="Times New Roman"/>
        </w:rPr>
        <w:t>статус единой теплоснабжающей организации не присвоен.</w:t>
      </w:r>
    </w:p>
    <w:p w14:paraId="02200B27" w14:textId="77777777" w:rsidR="005256E6" w:rsidRPr="008F78EB" w:rsidRDefault="005256E6" w:rsidP="0098031E">
      <w:pPr>
        <w:pStyle w:val="ae"/>
        <w:rPr>
          <w:rFonts w:cs="Times New Roman"/>
        </w:rPr>
      </w:pPr>
    </w:p>
    <w:p w14:paraId="2258778A" w14:textId="77777777" w:rsidR="0098031E" w:rsidRPr="008F78EB" w:rsidRDefault="0098031E" w:rsidP="001424AE">
      <w:pPr>
        <w:pStyle w:val="2"/>
        <w:spacing w:line="360" w:lineRule="auto"/>
        <w:jc w:val="both"/>
        <w:rPr>
          <w:rFonts w:cs="Times New Roman"/>
          <w:color w:val="auto"/>
        </w:rPr>
      </w:pPr>
      <w:bookmarkStart w:id="478" w:name="_Toc535409644"/>
      <w:bookmarkStart w:id="479" w:name="_Toc1900366"/>
      <w:bookmarkStart w:id="480" w:name="_Toc142403979"/>
      <w:bookmarkStart w:id="481" w:name="sub_1833"/>
      <w:bookmarkEnd w:id="477"/>
      <w:r w:rsidRPr="008F78EB">
        <w:rPr>
          <w:rFonts w:cs="Times New Roman"/>
          <w:color w:val="auto"/>
        </w:rPr>
        <w:t>15.3. Основания, в том числе критерии, в соответствии с которыми теплоснабжающая организация определена единой теплоснабжающей организацией</w:t>
      </w:r>
      <w:bookmarkEnd w:id="478"/>
      <w:bookmarkEnd w:id="479"/>
      <w:bookmarkEnd w:id="480"/>
    </w:p>
    <w:p w14:paraId="36EEAE98" w14:textId="77777777" w:rsidR="0098031E" w:rsidRPr="008F78EB" w:rsidRDefault="0098031E" w:rsidP="0098031E">
      <w:pPr>
        <w:spacing w:after="0" w:line="360" w:lineRule="auto"/>
        <w:ind w:right="42"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7DACD64E" w14:textId="77777777" w:rsidR="0098031E" w:rsidRPr="008F78EB" w:rsidRDefault="0098031E" w:rsidP="0098031E">
      <w:pPr>
        <w:spacing w:after="0" w:line="360" w:lineRule="auto"/>
        <w:ind w:right="47"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6" w:history="1">
        <w:r w:rsidRPr="008F78EB">
          <w:rPr>
            <w:rFonts w:ascii="Times New Roman" w:eastAsia="Times New Roman" w:hAnsi="Times New Roman" w:cs="Times New Roman"/>
            <w:sz w:val="24"/>
            <w:szCs w:val="24"/>
            <w:lang w:eastAsia="ru-RU"/>
          </w:rPr>
          <w:t>постановлением</w:t>
        </w:r>
      </w:hyperlink>
      <w:r w:rsidRPr="008F78EB">
        <w:rPr>
          <w:rFonts w:ascii="Times New Roman" w:eastAsia="Times New Roman" w:hAnsi="Times New Roman" w:cs="Times New Roman"/>
          <w:sz w:val="24"/>
          <w:szCs w:val="24"/>
          <w:lang w:eastAsia="ru-RU"/>
        </w:rPr>
        <w:t xml:space="preserve"> Правительства РФ от 08 августа 2012 г. N 808.</w:t>
      </w:r>
    </w:p>
    <w:p w14:paraId="6AA66D69" w14:textId="77777777" w:rsidR="0098031E" w:rsidRPr="008F78EB" w:rsidRDefault="0098031E" w:rsidP="0098031E">
      <w:pPr>
        <w:spacing w:after="0" w:line="360" w:lineRule="auto"/>
        <w:ind w:right="4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Критериями определения единой теплоснабжающей организации являются:</w:t>
      </w:r>
    </w:p>
    <w:p w14:paraId="0DC057BF" w14:textId="77777777" w:rsidR="0098031E" w:rsidRPr="008F78EB" w:rsidRDefault="0098031E" w:rsidP="0098031E">
      <w:pPr>
        <w:numPr>
          <w:ilvl w:val="0"/>
          <w:numId w:val="8"/>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6F304DE" w14:textId="77777777" w:rsidR="0098031E" w:rsidRPr="008F78EB" w:rsidRDefault="0098031E" w:rsidP="0098031E">
      <w:pPr>
        <w:numPr>
          <w:ilvl w:val="0"/>
          <w:numId w:val="8"/>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размер собственного капитала;</w:t>
      </w:r>
    </w:p>
    <w:p w14:paraId="540E8141" w14:textId="77777777" w:rsidR="0098031E" w:rsidRPr="008F78EB" w:rsidRDefault="0098031E" w:rsidP="0098031E">
      <w:pPr>
        <w:numPr>
          <w:ilvl w:val="0"/>
          <w:numId w:val="8"/>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способность в лучшей мере обеспечить надежность теплоснабжения в соответствующей системе теплоснабжения.</w:t>
      </w:r>
    </w:p>
    <w:p w14:paraId="4B8174D4" w14:textId="77777777" w:rsidR="0098031E" w:rsidRPr="008F78EB" w:rsidRDefault="0098031E" w:rsidP="0098031E">
      <w:pPr>
        <w:spacing w:after="0" w:line="360" w:lineRule="auto"/>
        <w:ind w:right="4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Единая теплоснабжающая организация при осуществлении своей деятельности обязана:</w:t>
      </w:r>
    </w:p>
    <w:p w14:paraId="406BB72B" w14:textId="77777777" w:rsidR="0098031E" w:rsidRPr="008F78EB" w:rsidRDefault="0098031E" w:rsidP="0098031E">
      <w:pPr>
        <w:numPr>
          <w:ilvl w:val="0"/>
          <w:numId w:val="9"/>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lastRenderedPageBreak/>
        <w:t xml:space="preserve">заключать и исполнять договоры теплоснабжения с любыми обратившимися к ней потребителями тепловой энергии, </w:t>
      </w:r>
      <w:proofErr w:type="spellStart"/>
      <w:r w:rsidRPr="008F78EB">
        <w:rPr>
          <w:rFonts w:ascii="Times New Roman" w:eastAsia="Times New Roman" w:hAnsi="Times New Roman" w:cs="Times New Roman"/>
          <w:sz w:val="24"/>
          <w:szCs w:val="24"/>
          <w:lang w:eastAsia="ru-RU"/>
        </w:rPr>
        <w:t>теплопотребляющие</w:t>
      </w:r>
      <w:proofErr w:type="spellEnd"/>
      <w:r w:rsidRPr="008F78EB">
        <w:rPr>
          <w:rFonts w:ascii="Times New Roman" w:eastAsia="Times New Roman" w:hAnsi="Times New Roman" w:cs="Times New Roman"/>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7" w:anchor="block_3" w:history="1">
        <w:r w:rsidRPr="008F78EB">
          <w:rPr>
            <w:rFonts w:ascii="Times New Roman" w:eastAsia="Times New Roman" w:hAnsi="Times New Roman" w:cs="Times New Roman"/>
            <w:sz w:val="24"/>
            <w:szCs w:val="24"/>
            <w:lang w:eastAsia="ru-RU"/>
          </w:rPr>
          <w:t>законодательством</w:t>
        </w:r>
      </w:hyperlink>
      <w:r w:rsidRPr="008F78EB">
        <w:rPr>
          <w:rFonts w:ascii="Times New Roman" w:eastAsia="Times New Roman" w:hAnsi="Times New Roman" w:cs="Times New Roman"/>
          <w:sz w:val="24"/>
          <w:szCs w:val="24"/>
          <w:lang w:eastAsia="ru-RU"/>
        </w:rPr>
        <w:t xml:space="preserve"> о градостроительной деятельности технических условий подключения к тепловым сетям;</w:t>
      </w:r>
    </w:p>
    <w:p w14:paraId="7F5EB167" w14:textId="77777777" w:rsidR="0098031E" w:rsidRPr="008F78EB" w:rsidRDefault="0098031E" w:rsidP="0098031E">
      <w:pPr>
        <w:numPr>
          <w:ilvl w:val="0"/>
          <w:numId w:val="9"/>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6EC8B2E1" w14:textId="77777777" w:rsidR="0098031E" w:rsidRPr="008F78EB" w:rsidRDefault="0098031E" w:rsidP="0098031E">
      <w:pPr>
        <w:numPr>
          <w:ilvl w:val="0"/>
          <w:numId w:val="9"/>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24834253" w14:textId="77777777" w:rsidR="00AC77C8" w:rsidRPr="008F78EB" w:rsidRDefault="0098031E" w:rsidP="00AC77C8">
      <w:pPr>
        <w:spacing w:after="0" w:line="360" w:lineRule="auto"/>
        <w:ind w:right="4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 настоящее время </w:t>
      </w:r>
      <w:r w:rsidR="00DE09AB">
        <w:rPr>
          <w:rFonts w:ascii="Times New Roman" w:hAnsi="Times New Roman" w:cs="Times New Roman"/>
          <w:sz w:val="24"/>
          <w:szCs w:val="24"/>
        </w:rPr>
        <w:t xml:space="preserve">МУП ЧМР «Теплоснабжение» </w:t>
      </w:r>
      <w:r w:rsidRPr="008F78EB">
        <w:rPr>
          <w:rFonts w:ascii="Times New Roman" w:eastAsia="Times New Roman" w:hAnsi="Times New Roman" w:cs="Times New Roman"/>
          <w:sz w:val="24"/>
          <w:szCs w:val="24"/>
          <w:lang w:eastAsia="ru-RU"/>
        </w:rPr>
        <w:t>отвечает всем требованиям критериев по определению единой теплоснабжающей организации.</w:t>
      </w:r>
    </w:p>
    <w:p w14:paraId="5A9422DF" w14:textId="77777777" w:rsidR="0098031E" w:rsidRPr="008F78EB" w:rsidRDefault="0098031E" w:rsidP="001424AE">
      <w:pPr>
        <w:pStyle w:val="2"/>
        <w:spacing w:line="360" w:lineRule="auto"/>
        <w:jc w:val="both"/>
        <w:rPr>
          <w:rFonts w:cs="Times New Roman"/>
          <w:color w:val="auto"/>
        </w:rPr>
      </w:pPr>
      <w:bookmarkStart w:id="482" w:name="_Toc535409645"/>
      <w:bookmarkStart w:id="483" w:name="_Toc1900367"/>
      <w:bookmarkStart w:id="484" w:name="_Toc142403980"/>
      <w:bookmarkStart w:id="485" w:name="sub_1834"/>
      <w:bookmarkEnd w:id="481"/>
      <w:r w:rsidRPr="008F78EB">
        <w:rPr>
          <w:rFonts w:cs="Times New Roman"/>
          <w:color w:val="auto"/>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482"/>
      <w:bookmarkEnd w:id="483"/>
      <w:bookmarkEnd w:id="484"/>
    </w:p>
    <w:p w14:paraId="000AB21D" w14:textId="77777777" w:rsidR="0098031E" w:rsidRPr="008F78EB" w:rsidRDefault="0098031E" w:rsidP="0098031E">
      <w:pPr>
        <w:spacing w:after="0" w:line="360" w:lineRule="auto"/>
        <w:ind w:right="46" w:firstLine="709"/>
        <w:jc w:val="both"/>
        <w:rPr>
          <w:rFonts w:ascii="Times New Roman" w:eastAsia="Times New Roman" w:hAnsi="Times New Roman" w:cs="Times New Roman"/>
          <w:sz w:val="24"/>
          <w:szCs w:val="24"/>
          <w:lang w:eastAsia="ru-RU"/>
        </w:rPr>
      </w:pPr>
      <w:r w:rsidRPr="008F78EB">
        <w:rPr>
          <w:rFonts w:ascii="Times New Roman" w:eastAsia="Times New Roman" w:hAnsi="Times New Roman" w:cs="Times New Roman"/>
          <w:sz w:val="24"/>
          <w:szCs w:val="24"/>
          <w:lang w:eastAsia="ru-RU"/>
        </w:rPr>
        <w:t xml:space="preserve">В рамках разработки проекта схемы теплоснабжения, заявки на присвоение статуса единой теплоснабжающей организации отсутствовали. </w:t>
      </w:r>
    </w:p>
    <w:p w14:paraId="50AD12F8" w14:textId="55C6F9FF" w:rsidR="0098031E" w:rsidRPr="008F78EB" w:rsidRDefault="0098031E" w:rsidP="001424AE">
      <w:pPr>
        <w:pStyle w:val="2"/>
        <w:jc w:val="both"/>
        <w:rPr>
          <w:rFonts w:cs="Times New Roman"/>
          <w:color w:val="auto"/>
        </w:rPr>
      </w:pPr>
      <w:bookmarkStart w:id="486" w:name="_Toc1900369"/>
      <w:bookmarkStart w:id="487" w:name="_Toc73010852"/>
      <w:bookmarkStart w:id="488" w:name="_Toc142403981"/>
      <w:bookmarkEnd w:id="485"/>
      <w:r w:rsidRPr="008F78EB">
        <w:rPr>
          <w:rFonts w:cs="Times New Roman"/>
          <w:color w:val="auto"/>
        </w:rPr>
        <w:t>15.</w:t>
      </w:r>
      <w:r w:rsidR="004E3537">
        <w:rPr>
          <w:rFonts w:cs="Times New Roman"/>
          <w:color w:val="auto"/>
        </w:rPr>
        <w:t>5</w:t>
      </w:r>
      <w:r w:rsidRPr="008F78EB">
        <w:rPr>
          <w:rFonts w:cs="Times New Roman"/>
          <w:color w:val="auto"/>
        </w:rPr>
        <w:t>.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486"/>
      <w:bookmarkEnd w:id="487"/>
      <w:bookmarkEnd w:id="488"/>
    </w:p>
    <w:p w14:paraId="1ABD8FE2" w14:textId="77777777" w:rsidR="0098031E" w:rsidRDefault="0098031E" w:rsidP="00B952FB">
      <w:pPr>
        <w:pStyle w:val="ae"/>
        <w:rPr>
          <w:rFonts w:cs="Times New Roman"/>
        </w:rPr>
      </w:pPr>
      <w:r w:rsidRPr="008F78EB">
        <w:rPr>
          <w:rFonts w:cs="Times New Roman"/>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14:paraId="75459821" w14:textId="77777777" w:rsidR="0098031E" w:rsidRPr="00804571" w:rsidRDefault="00804571" w:rsidP="00804571">
      <w:pPr>
        <w:pStyle w:val="1"/>
        <w:spacing w:line="360" w:lineRule="auto"/>
        <w:jc w:val="center"/>
        <w:rPr>
          <w:rFonts w:cs="Times New Roman"/>
          <w:color w:val="auto"/>
        </w:rPr>
      </w:pPr>
      <w:bookmarkStart w:id="489" w:name="_Toc142403982"/>
      <w:r w:rsidRPr="008F78EB">
        <w:rPr>
          <w:rFonts w:cs="Times New Roman"/>
          <w:color w:val="auto"/>
        </w:rPr>
        <w:t xml:space="preserve">Глава 16 «Реестр </w:t>
      </w:r>
      <w:r>
        <w:rPr>
          <w:rFonts w:cs="Times New Roman"/>
          <w:color w:val="auto"/>
        </w:rPr>
        <w:t>мероприятий</w:t>
      </w:r>
      <w:r w:rsidRPr="008F78EB">
        <w:rPr>
          <w:rFonts w:cs="Times New Roman"/>
          <w:color w:val="auto"/>
        </w:rPr>
        <w:t xml:space="preserve"> схемы теплоснабжения»</w:t>
      </w:r>
      <w:bookmarkEnd w:id="489"/>
    </w:p>
    <w:p w14:paraId="09EA31B0" w14:textId="77777777" w:rsidR="00842A95" w:rsidRPr="008F78EB" w:rsidRDefault="00842A95" w:rsidP="00144C47">
      <w:pPr>
        <w:pStyle w:val="2"/>
        <w:spacing w:line="360" w:lineRule="auto"/>
        <w:jc w:val="both"/>
        <w:rPr>
          <w:rFonts w:cs="Times New Roman"/>
          <w:color w:val="auto"/>
        </w:rPr>
      </w:pPr>
      <w:bookmarkStart w:id="490" w:name="_Toc535409648"/>
      <w:bookmarkStart w:id="491" w:name="_Toc142403983"/>
      <w:bookmarkStart w:id="492" w:name="sub_1851"/>
      <w:r w:rsidRPr="008F78EB">
        <w:rPr>
          <w:rFonts w:cs="Times New Roman"/>
          <w:color w:val="auto"/>
        </w:rPr>
        <w:t>1</w:t>
      </w:r>
      <w:r w:rsidR="00804571">
        <w:rPr>
          <w:rFonts w:cs="Times New Roman"/>
          <w:color w:val="auto"/>
        </w:rPr>
        <w:t>6</w:t>
      </w:r>
      <w:r w:rsidRPr="008F78EB">
        <w:rPr>
          <w:rFonts w:cs="Times New Roman"/>
          <w:color w:val="auto"/>
        </w:rPr>
        <w:t>.1. Перечень мероприятий по строительству, реконструкции или техническому перевооружению источников тепловой энергии</w:t>
      </w:r>
      <w:bookmarkEnd w:id="490"/>
      <w:bookmarkEnd w:id="491"/>
    </w:p>
    <w:p w14:paraId="7880DE9D" w14:textId="77777777" w:rsidR="0030737E" w:rsidRDefault="0030737E" w:rsidP="000F2087">
      <w:pPr>
        <w:spacing w:line="360" w:lineRule="auto"/>
        <w:ind w:right="46" w:firstLine="709"/>
        <w:jc w:val="both"/>
        <w:rPr>
          <w:rFonts w:ascii="Times New Roman" w:eastAsia="Times New Roman" w:hAnsi="Times New Roman" w:cs="Times New Roman"/>
          <w:sz w:val="24"/>
          <w:szCs w:val="24"/>
          <w:lang w:eastAsia="ru-RU"/>
        </w:rPr>
      </w:pPr>
      <w:r w:rsidRPr="0030737E">
        <w:rPr>
          <w:rFonts w:ascii="Times New Roman" w:eastAsia="Times New Roman" w:hAnsi="Times New Roman" w:cs="Times New Roman"/>
          <w:sz w:val="24"/>
          <w:szCs w:val="24"/>
          <w:lang w:eastAsia="ru-RU"/>
        </w:rPr>
        <w:t xml:space="preserve">         </w:t>
      </w:r>
      <w:r w:rsidR="00DD795D" w:rsidRPr="000F2087">
        <w:rPr>
          <w:rFonts w:ascii="Times New Roman" w:hAnsi="Times New Roman" w:cs="Times New Roman"/>
          <w:sz w:val="24"/>
          <w:szCs w:val="24"/>
        </w:rPr>
        <w:t>Мероприятия</w:t>
      </w:r>
      <w:r w:rsidRPr="000F2087">
        <w:rPr>
          <w:rFonts w:ascii="Times New Roman" w:hAnsi="Times New Roman" w:cs="Times New Roman"/>
          <w:sz w:val="24"/>
          <w:szCs w:val="24"/>
        </w:rPr>
        <w:t xml:space="preserve"> по строительству, реконструкции или техническому перевооружению источников тепловой энергии </w:t>
      </w:r>
      <w:r w:rsidR="00DD795D" w:rsidRPr="000F2087">
        <w:rPr>
          <w:rFonts w:ascii="Times New Roman" w:hAnsi="Times New Roman" w:cs="Times New Roman"/>
          <w:sz w:val="24"/>
          <w:szCs w:val="24"/>
        </w:rPr>
        <w:t>на рассматриваемый период не предлагаются.</w:t>
      </w:r>
    </w:p>
    <w:p w14:paraId="02E9174A" w14:textId="77777777" w:rsidR="00842A95" w:rsidRPr="008F78EB" w:rsidRDefault="00842A95" w:rsidP="00842A95">
      <w:pPr>
        <w:pStyle w:val="2"/>
        <w:spacing w:line="360" w:lineRule="auto"/>
        <w:rPr>
          <w:rFonts w:cs="Times New Roman"/>
          <w:color w:val="auto"/>
        </w:rPr>
      </w:pPr>
      <w:bookmarkStart w:id="493" w:name="_Toc535409649"/>
      <w:bookmarkStart w:id="494" w:name="_Toc142403984"/>
      <w:bookmarkStart w:id="495" w:name="sub_1852"/>
      <w:bookmarkEnd w:id="492"/>
      <w:r w:rsidRPr="008F78EB">
        <w:rPr>
          <w:rFonts w:cs="Times New Roman"/>
          <w:color w:val="auto"/>
        </w:rPr>
        <w:lastRenderedPageBreak/>
        <w:t>1</w:t>
      </w:r>
      <w:r w:rsidR="00804571">
        <w:rPr>
          <w:rFonts w:cs="Times New Roman"/>
          <w:color w:val="auto"/>
        </w:rPr>
        <w:t>6</w:t>
      </w:r>
      <w:r w:rsidRPr="008F78EB">
        <w:rPr>
          <w:rFonts w:cs="Times New Roman"/>
          <w:color w:val="auto"/>
        </w:rPr>
        <w:t>.2. Перечень мероприятий по строительству, реконструкции и техническому перевооружению тепловых сетей и сооружений на них</w:t>
      </w:r>
      <w:bookmarkEnd w:id="493"/>
      <w:bookmarkEnd w:id="494"/>
    </w:p>
    <w:p w14:paraId="432F14E0" w14:textId="4928FF38" w:rsidR="00842A95" w:rsidRPr="000F2087" w:rsidRDefault="00DD795D" w:rsidP="000F2087">
      <w:pPr>
        <w:spacing w:line="360" w:lineRule="auto"/>
        <w:ind w:right="46" w:firstLine="709"/>
        <w:jc w:val="both"/>
        <w:rPr>
          <w:rFonts w:ascii="Times New Roman" w:hAnsi="Times New Roman" w:cs="Times New Roman"/>
          <w:sz w:val="24"/>
          <w:szCs w:val="24"/>
        </w:rPr>
      </w:pPr>
      <w:r w:rsidRPr="000F2087">
        <w:rPr>
          <w:rFonts w:ascii="Times New Roman" w:hAnsi="Times New Roman" w:cs="Times New Roman"/>
          <w:sz w:val="24"/>
          <w:szCs w:val="24"/>
        </w:rPr>
        <w:t>На рассматриваемый период с 202</w:t>
      </w:r>
      <w:r w:rsidR="001223F3">
        <w:rPr>
          <w:rFonts w:ascii="Times New Roman" w:hAnsi="Times New Roman" w:cs="Times New Roman"/>
          <w:sz w:val="24"/>
          <w:szCs w:val="24"/>
        </w:rPr>
        <w:t>4</w:t>
      </w:r>
      <w:r w:rsidRPr="000F2087">
        <w:rPr>
          <w:rFonts w:ascii="Times New Roman" w:hAnsi="Times New Roman" w:cs="Times New Roman"/>
          <w:sz w:val="24"/>
          <w:szCs w:val="24"/>
        </w:rPr>
        <w:t>-203</w:t>
      </w:r>
      <w:r w:rsidR="001223F3">
        <w:rPr>
          <w:rFonts w:ascii="Times New Roman" w:hAnsi="Times New Roman" w:cs="Times New Roman"/>
          <w:sz w:val="24"/>
          <w:szCs w:val="24"/>
        </w:rPr>
        <w:t>6</w:t>
      </w:r>
      <w:r w:rsidR="00903DB9" w:rsidRPr="000F2087">
        <w:rPr>
          <w:rFonts w:ascii="Times New Roman" w:hAnsi="Times New Roman" w:cs="Times New Roman"/>
          <w:sz w:val="24"/>
          <w:szCs w:val="24"/>
        </w:rPr>
        <w:t>г.г. мероприятия по строительству, реконструкции и техническому перевооружению тепловых</w:t>
      </w:r>
      <w:r w:rsidR="00842A95" w:rsidRPr="000F2087">
        <w:rPr>
          <w:rFonts w:ascii="Times New Roman" w:hAnsi="Times New Roman" w:cs="Times New Roman"/>
          <w:sz w:val="24"/>
          <w:szCs w:val="24"/>
        </w:rPr>
        <w:t xml:space="preserve"> сетей</w:t>
      </w:r>
      <w:r w:rsidR="00903DB9" w:rsidRPr="000F2087">
        <w:rPr>
          <w:rFonts w:ascii="Times New Roman" w:hAnsi="Times New Roman" w:cs="Times New Roman"/>
          <w:sz w:val="24"/>
          <w:szCs w:val="24"/>
        </w:rPr>
        <w:t xml:space="preserve"> не предлагаются.</w:t>
      </w:r>
    </w:p>
    <w:p w14:paraId="4B8EE52A" w14:textId="77777777" w:rsidR="00842A95" w:rsidRPr="008F78EB" w:rsidRDefault="00842A95" w:rsidP="00C44A06">
      <w:pPr>
        <w:pStyle w:val="2"/>
        <w:spacing w:line="360" w:lineRule="auto"/>
        <w:jc w:val="both"/>
        <w:rPr>
          <w:rFonts w:cs="Times New Roman"/>
          <w:color w:val="auto"/>
        </w:rPr>
      </w:pPr>
      <w:bookmarkStart w:id="496" w:name="_Toc535409650"/>
      <w:bookmarkStart w:id="497" w:name="_Toc142403985"/>
      <w:bookmarkEnd w:id="495"/>
      <w:r w:rsidRPr="008F78EB">
        <w:rPr>
          <w:rFonts w:cs="Times New Roman"/>
          <w:color w:val="auto"/>
        </w:rPr>
        <w:t>1</w:t>
      </w:r>
      <w:r w:rsidR="00804571">
        <w:rPr>
          <w:rFonts w:cs="Times New Roman"/>
          <w:color w:val="auto"/>
        </w:rPr>
        <w:t>6</w:t>
      </w:r>
      <w:r w:rsidRPr="008F78EB">
        <w:rPr>
          <w:rFonts w:cs="Times New Roman"/>
          <w:color w:val="auto"/>
        </w:rPr>
        <w:t>.3.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496"/>
      <w:bookmarkEnd w:id="497"/>
    </w:p>
    <w:p w14:paraId="43FA6216" w14:textId="77777777" w:rsidR="00842A95" w:rsidRPr="008F78EB" w:rsidRDefault="00842A95" w:rsidP="00842A95">
      <w:pPr>
        <w:spacing w:line="360" w:lineRule="auto"/>
        <w:ind w:right="46" w:firstLine="709"/>
        <w:jc w:val="both"/>
        <w:rPr>
          <w:rFonts w:ascii="Times New Roman" w:hAnsi="Times New Roman" w:cs="Times New Roman"/>
          <w:sz w:val="24"/>
          <w:szCs w:val="24"/>
        </w:rPr>
      </w:pPr>
      <w:r w:rsidRPr="008F78EB">
        <w:rPr>
          <w:rFonts w:ascii="Times New Roman" w:hAnsi="Times New Roman" w:cs="Times New Roman"/>
          <w:sz w:val="24"/>
          <w:szCs w:val="24"/>
        </w:rPr>
        <w:t xml:space="preserve">На территории </w:t>
      </w:r>
      <w:r w:rsidR="00775651">
        <w:rPr>
          <w:rFonts w:ascii="Times New Roman" w:hAnsi="Times New Roman" w:cs="Times New Roman"/>
          <w:sz w:val="24"/>
          <w:szCs w:val="24"/>
        </w:rPr>
        <w:t>с</w:t>
      </w:r>
      <w:r w:rsidRPr="008F78EB">
        <w:rPr>
          <w:rFonts w:ascii="Times New Roman" w:hAnsi="Times New Roman" w:cs="Times New Roman"/>
          <w:sz w:val="24"/>
          <w:szCs w:val="24"/>
        </w:rPr>
        <w:t xml:space="preserve">. </w:t>
      </w:r>
      <w:r w:rsidR="00775651">
        <w:rPr>
          <w:rFonts w:ascii="Times New Roman" w:hAnsi="Times New Roman" w:cs="Times New Roman"/>
          <w:sz w:val="24"/>
          <w:szCs w:val="24"/>
        </w:rPr>
        <w:t>Апраксино</w:t>
      </w:r>
      <w:r w:rsidRPr="008F78EB">
        <w:rPr>
          <w:rFonts w:ascii="Times New Roman" w:hAnsi="Times New Roman" w:cs="Times New Roman"/>
          <w:sz w:val="24"/>
          <w:szCs w:val="24"/>
        </w:rPr>
        <w:t xml:space="preserve"> теплоснабжение осуществляется по закрытой системе горячего водоснабжения. Мероприятия не требуются.</w:t>
      </w:r>
    </w:p>
    <w:p w14:paraId="7B87FD2D" w14:textId="70609334" w:rsidR="00F15637" w:rsidRDefault="00842A95" w:rsidP="00842A95">
      <w:pPr>
        <w:rPr>
          <w:rFonts w:ascii="Times New Roman" w:hAnsi="Times New Roman" w:cs="Times New Roman"/>
        </w:rPr>
      </w:pPr>
      <w:r w:rsidRPr="008F78EB">
        <w:rPr>
          <w:rFonts w:ascii="Times New Roman" w:hAnsi="Times New Roman" w:cs="Times New Roman"/>
        </w:rPr>
        <w:t xml:space="preserve"> </w:t>
      </w:r>
    </w:p>
    <w:p w14:paraId="2B0895F2" w14:textId="44DBBA9E" w:rsidR="00F15637" w:rsidRPr="008F78EB" w:rsidRDefault="004E3537" w:rsidP="00C44A06">
      <w:pPr>
        <w:pStyle w:val="1"/>
        <w:spacing w:line="360" w:lineRule="auto"/>
        <w:jc w:val="both"/>
        <w:rPr>
          <w:rFonts w:cs="Times New Roman"/>
          <w:color w:val="auto"/>
        </w:rPr>
      </w:pPr>
      <w:bookmarkStart w:id="498" w:name="_Toc1900374"/>
      <w:r>
        <w:rPr>
          <w:rFonts w:cs="Times New Roman"/>
          <w:color w:val="auto"/>
        </w:rPr>
        <w:t xml:space="preserve">       </w:t>
      </w:r>
      <w:bookmarkStart w:id="499" w:name="_Toc142403986"/>
      <w:r w:rsidR="00F15637" w:rsidRPr="008F78EB">
        <w:rPr>
          <w:rFonts w:cs="Times New Roman"/>
          <w:color w:val="auto"/>
        </w:rPr>
        <w:t>Глава 17 «Замечания и предложения к проекту схемы теплоснабжения»</w:t>
      </w:r>
      <w:bookmarkEnd w:id="498"/>
      <w:bookmarkEnd w:id="499"/>
    </w:p>
    <w:p w14:paraId="036D1C4A" w14:textId="77777777" w:rsidR="00F15637" w:rsidRPr="008F78EB" w:rsidRDefault="00F15637" w:rsidP="00C44A06">
      <w:pPr>
        <w:pStyle w:val="2"/>
        <w:spacing w:line="360" w:lineRule="auto"/>
        <w:jc w:val="both"/>
        <w:rPr>
          <w:rFonts w:cs="Times New Roman"/>
          <w:color w:val="auto"/>
        </w:rPr>
      </w:pPr>
      <w:bookmarkStart w:id="500" w:name="_Toc1900375"/>
      <w:bookmarkStart w:id="501" w:name="_Toc142403987"/>
      <w:r w:rsidRPr="008F78EB">
        <w:rPr>
          <w:rFonts w:cs="Times New Roman"/>
          <w:color w:val="auto"/>
        </w:rPr>
        <w:t>17.1. Перечень всех замечаний и предложений, поступивших при разработке, утверждении и актуализации схемы теплоснабжения</w:t>
      </w:r>
      <w:bookmarkEnd w:id="500"/>
      <w:bookmarkEnd w:id="501"/>
    </w:p>
    <w:p w14:paraId="0BE2FF47" w14:textId="77777777" w:rsidR="00F15637" w:rsidRPr="008F78EB" w:rsidRDefault="00F15637" w:rsidP="00C44A06">
      <w:pPr>
        <w:pStyle w:val="2"/>
        <w:spacing w:line="360" w:lineRule="auto"/>
        <w:jc w:val="both"/>
        <w:rPr>
          <w:rFonts w:cs="Times New Roman"/>
          <w:color w:val="auto"/>
        </w:rPr>
      </w:pPr>
      <w:bookmarkStart w:id="502" w:name="_Toc1900376"/>
      <w:bookmarkStart w:id="503" w:name="_Toc142403988"/>
      <w:r w:rsidRPr="008F78EB">
        <w:rPr>
          <w:rFonts w:cs="Times New Roman"/>
          <w:color w:val="auto"/>
        </w:rPr>
        <w:t>17.2. Ответы разработчиков проекта схемы теплоснабжения на замечания и предложения</w:t>
      </w:r>
      <w:bookmarkEnd w:id="502"/>
      <w:bookmarkEnd w:id="503"/>
    </w:p>
    <w:p w14:paraId="1E6809B5" w14:textId="77777777" w:rsidR="00F15637" w:rsidRPr="008F78EB" w:rsidRDefault="00F15637" w:rsidP="00C44A06">
      <w:pPr>
        <w:pStyle w:val="2"/>
        <w:spacing w:line="360" w:lineRule="auto"/>
        <w:jc w:val="both"/>
        <w:rPr>
          <w:rFonts w:cs="Times New Roman"/>
          <w:color w:val="auto"/>
        </w:rPr>
      </w:pPr>
      <w:bookmarkStart w:id="504" w:name="_Toc1900377"/>
      <w:bookmarkStart w:id="505" w:name="_Toc142403989"/>
      <w:r w:rsidRPr="008F78EB">
        <w:rPr>
          <w:rFonts w:cs="Times New Roman"/>
          <w:color w:val="auto"/>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04"/>
      <w:bookmarkEnd w:id="505"/>
    </w:p>
    <w:p w14:paraId="1849201A" w14:textId="77777777" w:rsidR="000E56C8" w:rsidRPr="00F15637" w:rsidRDefault="00842A95" w:rsidP="00F15637">
      <w:pPr>
        <w:spacing w:line="360" w:lineRule="auto"/>
        <w:ind w:firstLine="709"/>
        <w:jc w:val="both"/>
        <w:rPr>
          <w:rFonts w:ascii="Times New Roman" w:eastAsiaTheme="majorEastAsia" w:hAnsi="Times New Roman" w:cs="Times New Roman"/>
          <w:b/>
          <w:sz w:val="28"/>
          <w:szCs w:val="32"/>
        </w:rPr>
      </w:pPr>
      <w:r w:rsidRPr="008F78EB">
        <w:rPr>
          <w:rFonts w:ascii="Times New Roman" w:hAnsi="Times New Roman" w:cs="Times New Roman"/>
        </w:rPr>
        <w:br w:type="page"/>
      </w:r>
    </w:p>
    <w:p w14:paraId="0592AC91" w14:textId="77777777" w:rsidR="0054695C" w:rsidRDefault="0054695C" w:rsidP="0085663E">
      <w:pPr>
        <w:rPr>
          <w:rFonts w:ascii="Times New Roman" w:hAnsi="Times New Roman" w:cs="Times New Roman"/>
        </w:rPr>
      </w:pPr>
    </w:p>
    <w:p w14:paraId="66F2D82B" w14:textId="77777777" w:rsidR="0054695C" w:rsidRDefault="0054695C" w:rsidP="0085663E">
      <w:pPr>
        <w:rPr>
          <w:rFonts w:ascii="Times New Roman" w:hAnsi="Times New Roman" w:cs="Times New Roman"/>
        </w:rPr>
      </w:pPr>
    </w:p>
    <w:p w14:paraId="0D5BCAE2" w14:textId="77777777" w:rsidR="0054695C" w:rsidRDefault="0054695C" w:rsidP="0085663E">
      <w:pPr>
        <w:rPr>
          <w:rFonts w:ascii="Times New Roman" w:hAnsi="Times New Roman" w:cs="Times New Roman"/>
        </w:rPr>
      </w:pPr>
    </w:p>
    <w:p w14:paraId="1582EABD" w14:textId="77777777" w:rsidR="0054695C" w:rsidRDefault="0054695C" w:rsidP="0085663E">
      <w:pPr>
        <w:rPr>
          <w:rFonts w:ascii="Times New Roman" w:hAnsi="Times New Roman" w:cs="Times New Roman"/>
        </w:rPr>
      </w:pPr>
    </w:p>
    <w:p w14:paraId="5A7415B2" w14:textId="77777777" w:rsidR="0054695C" w:rsidRDefault="0054695C" w:rsidP="0085663E">
      <w:pPr>
        <w:rPr>
          <w:rFonts w:ascii="Times New Roman" w:hAnsi="Times New Roman" w:cs="Times New Roman"/>
        </w:rPr>
      </w:pPr>
    </w:p>
    <w:p w14:paraId="327140FB" w14:textId="77777777" w:rsidR="0054695C" w:rsidRDefault="0054695C" w:rsidP="0085663E">
      <w:pPr>
        <w:rPr>
          <w:rFonts w:ascii="Times New Roman" w:hAnsi="Times New Roman" w:cs="Times New Roman"/>
        </w:rPr>
      </w:pPr>
    </w:p>
    <w:p w14:paraId="3DD6A591" w14:textId="77777777" w:rsidR="0054695C" w:rsidRDefault="0054695C" w:rsidP="0085663E">
      <w:pPr>
        <w:rPr>
          <w:rFonts w:ascii="Times New Roman" w:hAnsi="Times New Roman" w:cs="Times New Roman"/>
        </w:rPr>
      </w:pPr>
    </w:p>
    <w:p w14:paraId="6E9A70FB" w14:textId="77777777" w:rsidR="0054695C" w:rsidRPr="008F78EB" w:rsidRDefault="0054695C" w:rsidP="0085663E">
      <w:pPr>
        <w:rPr>
          <w:rFonts w:ascii="Times New Roman" w:hAnsi="Times New Roman" w:cs="Times New Roman"/>
        </w:rPr>
      </w:pPr>
    </w:p>
    <w:sectPr w:rsidR="0054695C" w:rsidRPr="008F7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B6517" w14:textId="77777777" w:rsidR="008760FE" w:rsidRDefault="008760FE" w:rsidP="0028091E">
      <w:pPr>
        <w:spacing w:after="0" w:line="240" w:lineRule="auto"/>
      </w:pPr>
      <w:r>
        <w:separator/>
      </w:r>
    </w:p>
  </w:endnote>
  <w:endnote w:type="continuationSeparator" w:id="0">
    <w:p w14:paraId="668AF7C7" w14:textId="77777777" w:rsidR="008760FE" w:rsidRDefault="008760FE" w:rsidP="0028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782E" w14:textId="77777777" w:rsidR="00671352" w:rsidRDefault="00671352" w:rsidP="003725B6">
    <w:pPr>
      <w:pStyle w:val="a8"/>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2957417F" w14:textId="77777777" w:rsidR="00671352" w:rsidRDefault="006713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143466"/>
      <w:docPartObj>
        <w:docPartGallery w:val="Page Numbers (Bottom of Page)"/>
        <w:docPartUnique/>
      </w:docPartObj>
    </w:sdtPr>
    <w:sdtEndPr>
      <w:rPr>
        <w:rFonts w:ascii="Times New Roman" w:hAnsi="Times New Roman" w:cs="Times New Roman"/>
        <w:sz w:val="24"/>
        <w:szCs w:val="24"/>
      </w:rPr>
    </w:sdtEndPr>
    <w:sdtContent>
      <w:p w14:paraId="0F365F4F" w14:textId="6896CE2E" w:rsidR="00671352" w:rsidRPr="00B90215" w:rsidRDefault="00671352">
        <w:pPr>
          <w:pStyle w:val="a8"/>
          <w:jc w:val="right"/>
          <w:rPr>
            <w:rFonts w:ascii="Times New Roman" w:hAnsi="Times New Roman" w:cs="Times New Roman"/>
            <w:sz w:val="24"/>
            <w:szCs w:val="24"/>
          </w:rPr>
        </w:pPr>
        <w:r w:rsidRPr="00B90215">
          <w:rPr>
            <w:rFonts w:ascii="Times New Roman" w:hAnsi="Times New Roman" w:cs="Times New Roman"/>
            <w:sz w:val="24"/>
            <w:szCs w:val="24"/>
          </w:rPr>
          <w:fldChar w:fldCharType="begin"/>
        </w:r>
        <w:r w:rsidRPr="00B90215">
          <w:rPr>
            <w:rFonts w:ascii="Times New Roman" w:hAnsi="Times New Roman" w:cs="Times New Roman"/>
            <w:sz w:val="24"/>
            <w:szCs w:val="24"/>
          </w:rPr>
          <w:instrText>PAGE   \* MERGEFORMAT</w:instrText>
        </w:r>
        <w:r w:rsidRPr="00B90215">
          <w:rPr>
            <w:rFonts w:ascii="Times New Roman" w:hAnsi="Times New Roman" w:cs="Times New Roman"/>
            <w:sz w:val="24"/>
            <w:szCs w:val="24"/>
          </w:rPr>
          <w:fldChar w:fldCharType="separate"/>
        </w:r>
        <w:r w:rsidR="004E31C4">
          <w:rPr>
            <w:rFonts w:ascii="Times New Roman" w:hAnsi="Times New Roman" w:cs="Times New Roman"/>
            <w:noProof/>
            <w:sz w:val="24"/>
            <w:szCs w:val="24"/>
          </w:rPr>
          <w:t>25</w:t>
        </w:r>
        <w:r w:rsidRPr="00B90215">
          <w:rPr>
            <w:rFonts w:ascii="Times New Roman" w:hAnsi="Times New Roman" w:cs="Times New Roman"/>
            <w:sz w:val="24"/>
            <w:szCs w:val="24"/>
          </w:rPr>
          <w:fldChar w:fldCharType="end"/>
        </w:r>
      </w:p>
    </w:sdtContent>
  </w:sdt>
  <w:p w14:paraId="33F30B61" w14:textId="77777777" w:rsidR="00671352" w:rsidRDefault="006713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71989347"/>
      <w:docPartObj>
        <w:docPartGallery w:val="Page Numbers (Bottom of Page)"/>
        <w:docPartUnique/>
      </w:docPartObj>
    </w:sdtPr>
    <w:sdtEndPr/>
    <w:sdtContent>
      <w:p w14:paraId="63B2DDEE" w14:textId="57E479B5" w:rsidR="00671352" w:rsidRPr="0028091E" w:rsidRDefault="00671352">
        <w:pPr>
          <w:pStyle w:val="a8"/>
          <w:jc w:val="right"/>
          <w:rPr>
            <w:rFonts w:ascii="Times New Roman" w:hAnsi="Times New Roman" w:cs="Times New Roman"/>
            <w:sz w:val="24"/>
            <w:szCs w:val="24"/>
          </w:rPr>
        </w:pPr>
        <w:r w:rsidRPr="0028091E">
          <w:rPr>
            <w:rFonts w:ascii="Times New Roman" w:hAnsi="Times New Roman" w:cs="Times New Roman"/>
            <w:sz w:val="24"/>
            <w:szCs w:val="24"/>
          </w:rPr>
          <w:fldChar w:fldCharType="begin"/>
        </w:r>
        <w:r w:rsidRPr="0028091E">
          <w:rPr>
            <w:rFonts w:ascii="Times New Roman" w:hAnsi="Times New Roman" w:cs="Times New Roman"/>
            <w:sz w:val="24"/>
            <w:szCs w:val="24"/>
          </w:rPr>
          <w:instrText>PAGE   \* MERGEFORMAT</w:instrText>
        </w:r>
        <w:r w:rsidRPr="0028091E">
          <w:rPr>
            <w:rFonts w:ascii="Times New Roman" w:hAnsi="Times New Roman" w:cs="Times New Roman"/>
            <w:sz w:val="24"/>
            <w:szCs w:val="24"/>
          </w:rPr>
          <w:fldChar w:fldCharType="separate"/>
        </w:r>
        <w:r w:rsidR="004E31C4">
          <w:rPr>
            <w:rFonts w:ascii="Times New Roman" w:hAnsi="Times New Roman" w:cs="Times New Roman"/>
            <w:noProof/>
            <w:sz w:val="24"/>
            <w:szCs w:val="24"/>
          </w:rPr>
          <w:t>41</w:t>
        </w:r>
        <w:r w:rsidRPr="0028091E">
          <w:rPr>
            <w:rFonts w:ascii="Times New Roman" w:hAnsi="Times New Roman" w:cs="Times New Roman"/>
            <w:sz w:val="24"/>
            <w:szCs w:val="24"/>
          </w:rPr>
          <w:fldChar w:fldCharType="end"/>
        </w:r>
      </w:p>
    </w:sdtContent>
  </w:sdt>
  <w:p w14:paraId="5FF8EEF1" w14:textId="77777777" w:rsidR="00671352" w:rsidRDefault="006713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F5604" w14:textId="77777777" w:rsidR="008760FE" w:rsidRDefault="008760FE" w:rsidP="0028091E">
      <w:pPr>
        <w:spacing w:after="0" w:line="240" w:lineRule="auto"/>
      </w:pPr>
      <w:r>
        <w:separator/>
      </w:r>
    </w:p>
  </w:footnote>
  <w:footnote w:type="continuationSeparator" w:id="0">
    <w:p w14:paraId="023374CF" w14:textId="77777777" w:rsidR="008760FE" w:rsidRDefault="008760FE" w:rsidP="0028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7FAD" w14:textId="19EFBA5F" w:rsidR="00671352" w:rsidRPr="0028091E" w:rsidRDefault="00671352" w:rsidP="005312D2">
    <w:pPr>
      <w:pStyle w:val="a6"/>
      <w:jc w:val="center"/>
      <w:rPr>
        <w:i/>
        <w:sz w:val="18"/>
        <w:szCs w:val="18"/>
        <w:u w:val="single"/>
      </w:rPr>
    </w:pPr>
    <w:r>
      <w:rPr>
        <w:rFonts w:ascii="Times New Roman" w:eastAsia="Times New Roman" w:hAnsi="Times New Roman"/>
        <w:b/>
        <w:bCs/>
        <w:i/>
        <w:sz w:val="18"/>
        <w:szCs w:val="18"/>
        <w:u w:val="single"/>
      </w:rPr>
      <w:t>Схема</w:t>
    </w:r>
    <w:r w:rsidRPr="0028091E">
      <w:rPr>
        <w:rFonts w:ascii="Times New Roman" w:eastAsia="Times New Roman" w:hAnsi="Times New Roman"/>
        <w:b/>
        <w:bCs/>
        <w:i/>
        <w:sz w:val="18"/>
        <w:szCs w:val="18"/>
        <w:u w:val="single"/>
      </w:rPr>
      <w:t xml:space="preserve"> теплоснабжения </w:t>
    </w:r>
    <w:r>
      <w:rPr>
        <w:rFonts w:ascii="Times New Roman" w:eastAsia="Times New Roman" w:hAnsi="Times New Roman"/>
        <w:b/>
        <w:bCs/>
        <w:i/>
        <w:sz w:val="18"/>
        <w:szCs w:val="18"/>
        <w:u w:val="single"/>
      </w:rPr>
      <w:t>Апраксинского сельского поселения Чамзинского муниципального района Республики Мордовия на период до 203</w:t>
    </w:r>
    <w:r w:rsidR="0087199D">
      <w:rPr>
        <w:rFonts w:ascii="Times New Roman" w:eastAsia="Times New Roman" w:hAnsi="Times New Roman"/>
        <w:b/>
        <w:bCs/>
        <w:i/>
        <w:sz w:val="18"/>
        <w:szCs w:val="18"/>
        <w:u w:val="single"/>
      </w:rPr>
      <w:t>6</w:t>
    </w:r>
    <w:r>
      <w:rPr>
        <w:rFonts w:ascii="Times New Roman" w:eastAsia="Times New Roman" w:hAnsi="Times New Roman"/>
        <w:b/>
        <w:bCs/>
        <w:i/>
        <w:sz w:val="18"/>
        <w:szCs w:val="18"/>
        <w:u w:val="single"/>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30D4" w14:textId="77777777" w:rsidR="00671352" w:rsidRDefault="00671352" w:rsidP="00C2174D">
    <w:pPr>
      <w:pStyle w:val="a6"/>
      <w:jc w:val="center"/>
      <w:rPr>
        <w:rFonts w:ascii="Times New Roman" w:eastAsia="Times New Roman" w:hAnsi="Times New Roman"/>
        <w:b/>
        <w:bCs/>
        <w:i/>
        <w:sz w:val="18"/>
        <w:szCs w:val="18"/>
        <w:u w:val="single"/>
      </w:rPr>
    </w:pPr>
  </w:p>
  <w:p w14:paraId="6527209C" w14:textId="76242BAA" w:rsidR="00671352" w:rsidRPr="0028091E" w:rsidRDefault="00671352" w:rsidP="00C2174D">
    <w:pPr>
      <w:pStyle w:val="a6"/>
      <w:jc w:val="center"/>
      <w:rPr>
        <w:i/>
        <w:sz w:val="18"/>
        <w:szCs w:val="18"/>
        <w:u w:val="single"/>
      </w:rPr>
    </w:pPr>
    <w:r>
      <w:rPr>
        <w:rFonts w:ascii="Times New Roman" w:eastAsia="Times New Roman" w:hAnsi="Times New Roman"/>
        <w:b/>
        <w:bCs/>
        <w:i/>
        <w:sz w:val="18"/>
        <w:szCs w:val="18"/>
        <w:u w:val="single"/>
      </w:rPr>
      <w:t>Схема</w:t>
    </w:r>
    <w:r w:rsidRPr="0028091E">
      <w:rPr>
        <w:rFonts w:ascii="Times New Roman" w:eastAsia="Times New Roman" w:hAnsi="Times New Roman"/>
        <w:b/>
        <w:bCs/>
        <w:i/>
        <w:sz w:val="18"/>
        <w:szCs w:val="18"/>
        <w:u w:val="single"/>
      </w:rPr>
      <w:t xml:space="preserve"> теплоснабжения </w:t>
    </w:r>
    <w:r>
      <w:rPr>
        <w:rFonts w:ascii="Times New Roman" w:eastAsia="Times New Roman" w:hAnsi="Times New Roman"/>
        <w:b/>
        <w:bCs/>
        <w:i/>
        <w:sz w:val="18"/>
        <w:szCs w:val="18"/>
        <w:u w:val="single"/>
      </w:rPr>
      <w:t>Апраксинского сельского поселения Чамзинского муниципального района Республики Мордовия на период до 203</w:t>
    </w:r>
    <w:r w:rsidR="006E67C6">
      <w:rPr>
        <w:rFonts w:ascii="Times New Roman" w:eastAsia="Times New Roman" w:hAnsi="Times New Roman"/>
        <w:b/>
        <w:bCs/>
        <w:i/>
        <w:sz w:val="18"/>
        <w:szCs w:val="18"/>
        <w:u w:val="single"/>
      </w:rPr>
      <w:t>6</w:t>
    </w:r>
    <w:r>
      <w:rPr>
        <w:rFonts w:ascii="Times New Roman" w:eastAsia="Times New Roman" w:hAnsi="Times New Roman"/>
        <w:b/>
        <w:bCs/>
        <w:i/>
        <w:sz w:val="18"/>
        <w:szCs w:val="18"/>
        <w:u w:val="single"/>
      </w:rPr>
      <w:t xml:space="preserve"> года</w:t>
    </w:r>
  </w:p>
  <w:p w14:paraId="291AFA95" w14:textId="77777777" w:rsidR="00671352" w:rsidRPr="00C2174D" w:rsidRDefault="00671352" w:rsidP="00C217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CD"/>
    <w:multiLevelType w:val="hybridMultilevel"/>
    <w:tmpl w:val="00007DD1"/>
    <w:lvl w:ilvl="0" w:tplc="0000261E">
      <w:start w:val="1"/>
      <w:numFmt w:val="bullet"/>
      <w:lvlText w:val="и"/>
      <w:lvlJc w:val="left"/>
      <w:pPr>
        <w:tabs>
          <w:tab w:val="num" w:pos="720"/>
        </w:tabs>
        <w:ind w:left="720" w:hanging="360"/>
      </w:pPr>
    </w:lvl>
    <w:lvl w:ilvl="1" w:tplc="00005E9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2D"/>
    <w:multiLevelType w:val="hybridMultilevel"/>
    <w:tmpl w:val="5886A6BE"/>
    <w:lvl w:ilvl="0" w:tplc="74FA0ECE">
      <w:start w:val="31"/>
      <w:numFmt w:val="decimal"/>
      <w:lvlText w:val="6.%1"/>
      <w:lvlJc w:val="left"/>
      <w:pPr>
        <w:tabs>
          <w:tab w:val="num" w:pos="720"/>
        </w:tabs>
        <w:ind w:left="720" w:hanging="360"/>
      </w:pPr>
      <w:rPr>
        <w:lang w:val="ru-RU"/>
      </w:rPr>
    </w:lvl>
    <w:lvl w:ilvl="1" w:tplc="00000D6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89C"/>
    <w:multiLevelType w:val="hybridMultilevel"/>
    <w:tmpl w:val="00001916"/>
    <w:lvl w:ilvl="0" w:tplc="000061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F2"/>
    <w:multiLevelType w:val="hybridMultilevel"/>
    <w:tmpl w:val="00004944"/>
    <w:lvl w:ilvl="0" w:tplc="00002E40">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6BB"/>
    <w:multiLevelType w:val="hybridMultilevel"/>
    <w:tmpl w:val="0000428B"/>
    <w:lvl w:ilvl="0" w:tplc="000026A6">
      <w:start w:val="1"/>
      <w:numFmt w:val="bullet"/>
      <w:lvlText w:val="φ"/>
      <w:lvlJc w:val="left"/>
      <w:pPr>
        <w:tabs>
          <w:tab w:val="num" w:pos="720"/>
        </w:tabs>
        <w:ind w:left="720" w:hanging="360"/>
      </w:pPr>
    </w:lvl>
    <w:lvl w:ilvl="1" w:tplc="0000701F">
      <w:start w:val="1"/>
      <w:numFmt w:val="bullet"/>
      <w:lvlText w:val="τ"/>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6C4"/>
    <w:multiLevelType w:val="hybridMultilevel"/>
    <w:tmpl w:val="00004230"/>
    <w:lvl w:ilvl="0" w:tplc="00007EB7">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B72"/>
    <w:multiLevelType w:val="hybridMultilevel"/>
    <w:tmpl w:val="02FCE9AC"/>
    <w:lvl w:ilvl="0" w:tplc="F9FE3762">
      <w:start w:val="1"/>
      <w:numFmt w:val="bullet"/>
      <w:lvlText w:val="в"/>
      <w:lvlJc w:val="left"/>
      <w:pPr>
        <w:tabs>
          <w:tab w:val="num" w:pos="720"/>
        </w:tabs>
        <w:ind w:left="720" w:hanging="360"/>
      </w:pPr>
      <w:rPr>
        <w:lang w:val="ru-RU"/>
      </w:rPr>
    </w:lvl>
    <w:lvl w:ilvl="1" w:tplc="000071F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C69"/>
    <w:multiLevelType w:val="hybridMultilevel"/>
    <w:tmpl w:val="0000288F"/>
    <w:lvl w:ilvl="0" w:tplc="00003A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1D4531B"/>
    <w:multiLevelType w:val="hybridMultilevel"/>
    <w:tmpl w:val="04103890"/>
    <w:lvl w:ilvl="0" w:tplc="51B4DB6C">
      <w:start w:val="1"/>
      <w:numFmt w:val="decimal"/>
      <w:lvlText w:val="Таблица %1 "/>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2B2429"/>
    <w:multiLevelType w:val="hybridMultilevel"/>
    <w:tmpl w:val="0D8623D0"/>
    <w:lvl w:ilvl="0" w:tplc="C91E3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091D4DB4"/>
    <w:multiLevelType w:val="hybridMultilevel"/>
    <w:tmpl w:val="8138A3F0"/>
    <w:lvl w:ilvl="0" w:tplc="04190001">
      <w:start w:val="1"/>
      <w:numFmt w:val="bullet"/>
      <w:lvlText w:val=""/>
      <w:lvlJc w:val="left"/>
      <w:pPr>
        <w:ind w:left="1407" w:hanging="360"/>
      </w:pPr>
      <w:rPr>
        <w:rFonts w:ascii="Symbol" w:hAnsi="Symbol"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15" w15:restartNumberingAfterBreak="0">
    <w:nsid w:val="0A701D16"/>
    <w:multiLevelType w:val="hybridMultilevel"/>
    <w:tmpl w:val="A9FE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346ADB"/>
    <w:multiLevelType w:val="hybridMultilevel"/>
    <w:tmpl w:val="82A46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1A09A1"/>
    <w:multiLevelType w:val="hybridMultilevel"/>
    <w:tmpl w:val="A112ADF2"/>
    <w:lvl w:ilvl="0" w:tplc="9A866FFE">
      <w:start w:val="1"/>
      <w:numFmt w:val="decimal"/>
      <w:lvlText w:val="%1."/>
      <w:lvlJc w:val="left"/>
      <w:pPr>
        <w:ind w:left="1429" w:hanging="360"/>
      </w:pPr>
      <w:rPr>
        <w:rFonts w:ascii="Times New Roman" w:eastAsia="Times New Roman" w:hAnsi="Times New Roman" w:cs="Times New Roman"/>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520031C"/>
    <w:multiLevelType w:val="hybridMultilevel"/>
    <w:tmpl w:val="F2763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2A6E3F"/>
    <w:multiLevelType w:val="hybridMultilevel"/>
    <w:tmpl w:val="4CDAB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123791"/>
    <w:multiLevelType w:val="hybridMultilevel"/>
    <w:tmpl w:val="D146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CB49ED"/>
    <w:multiLevelType w:val="hybridMultilevel"/>
    <w:tmpl w:val="50761BD8"/>
    <w:lvl w:ilvl="0" w:tplc="2DBE497E">
      <w:start w:val="1"/>
      <w:numFmt w:val="decimal"/>
      <w:lvlText w:val="Книга %1 "/>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2E1149"/>
    <w:multiLevelType w:val="hybridMultilevel"/>
    <w:tmpl w:val="B2E81D3E"/>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4" w15:restartNumberingAfterBreak="0">
    <w:nsid w:val="3BA86054"/>
    <w:multiLevelType w:val="hybridMultilevel"/>
    <w:tmpl w:val="A112ADF2"/>
    <w:lvl w:ilvl="0" w:tplc="9A866FFE">
      <w:start w:val="1"/>
      <w:numFmt w:val="decimal"/>
      <w:lvlText w:val="%1."/>
      <w:lvlJc w:val="left"/>
      <w:pPr>
        <w:ind w:left="1429" w:hanging="360"/>
      </w:pPr>
      <w:rPr>
        <w:rFonts w:ascii="Times New Roman" w:eastAsia="Times New Roman" w:hAnsi="Times New Roman" w:cs="Times New Roman"/>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2806D80"/>
    <w:multiLevelType w:val="hybridMultilevel"/>
    <w:tmpl w:val="948E8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C97B03"/>
    <w:multiLevelType w:val="hybridMultilevel"/>
    <w:tmpl w:val="CFCC6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580754"/>
    <w:multiLevelType w:val="hybridMultilevel"/>
    <w:tmpl w:val="608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5A10F8"/>
    <w:multiLevelType w:val="multilevel"/>
    <w:tmpl w:val="5F800ED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7877F3"/>
    <w:multiLevelType w:val="hybridMultilevel"/>
    <w:tmpl w:val="07EEB770"/>
    <w:lvl w:ilvl="0" w:tplc="04190001">
      <w:start w:val="1"/>
      <w:numFmt w:val="bullet"/>
      <w:lvlText w:val=""/>
      <w:lvlJc w:val="left"/>
      <w:pPr>
        <w:ind w:left="1407" w:hanging="360"/>
      </w:pPr>
      <w:rPr>
        <w:rFonts w:ascii="Symbol" w:hAnsi="Symbol"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32" w15:restartNumberingAfterBreak="0">
    <w:nsid w:val="619A173F"/>
    <w:multiLevelType w:val="hybridMultilevel"/>
    <w:tmpl w:val="041E5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B57A2C"/>
    <w:multiLevelType w:val="hybridMultilevel"/>
    <w:tmpl w:val="7A2A0A98"/>
    <w:lvl w:ilvl="0" w:tplc="E9D887F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E4424C"/>
    <w:multiLevelType w:val="hybridMultilevel"/>
    <w:tmpl w:val="7EFCF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E84695"/>
    <w:multiLevelType w:val="hybridMultilevel"/>
    <w:tmpl w:val="3482A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0C79F2"/>
    <w:multiLevelType w:val="multilevel"/>
    <w:tmpl w:val="16B8F3C8"/>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9B55848"/>
    <w:multiLevelType w:val="hybridMultilevel"/>
    <w:tmpl w:val="27DC9D1C"/>
    <w:lvl w:ilvl="0" w:tplc="7F044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14"/>
  </w:num>
  <w:num w:numId="3">
    <w:abstractNumId w:val="10"/>
  </w:num>
  <w:num w:numId="4">
    <w:abstractNumId w:val="25"/>
  </w:num>
  <w:num w:numId="5">
    <w:abstractNumId w:val="39"/>
  </w:num>
  <w:num w:numId="6">
    <w:abstractNumId w:val="19"/>
  </w:num>
  <w:num w:numId="7">
    <w:abstractNumId w:val="16"/>
  </w:num>
  <w:num w:numId="8">
    <w:abstractNumId w:val="27"/>
  </w:num>
  <w:num w:numId="9">
    <w:abstractNumId w:val="20"/>
  </w:num>
  <w:num w:numId="10">
    <w:abstractNumId w:val="35"/>
  </w:num>
  <w:num w:numId="11">
    <w:abstractNumId w:val="31"/>
  </w:num>
  <w:num w:numId="12">
    <w:abstractNumId w:val="15"/>
  </w:num>
  <w:num w:numId="13">
    <w:abstractNumId w:val="29"/>
  </w:num>
  <w:num w:numId="14">
    <w:abstractNumId w:val="33"/>
  </w:num>
  <w:num w:numId="15">
    <w:abstractNumId w:val="28"/>
  </w:num>
  <w:num w:numId="16">
    <w:abstractNumId w:val="30"/>
  </w:num>
  <w:num w:numId="17">
    <w:abstractNumId w:val="17"/>
  </w:num>
  <w:num w:numId="18">
    <w:abstractNumId w:val="42"/>
  </w:num>
  <w:num w:numId="19">
    <w:abstractNumId w:val="37"/>
  </w:num>
  <w:num w:numId="20">
    <w:abstractNumId w:val="24"/>
  </w:num>
  <w:num w:numId="21">
    <w:abstractNumId w:val="34"/>
  </w:num>
  <w:num w:numId="22">
    <w:abstractNumId w:val="13"/>
  </w:num>
  <w:num w:numId="23">
    <w:abstractNumId w:val="21"/>
  </w:num>
  <w:num w:numId="24">
    <w:abstractNumId w:val="12"/>
  </w:num>
  <w:num w:numId="25">
    <w:abstractNumId w:val="40"/>
  </w:num>
  <w:num w:numId="26">
    <w:abstractNumId w:val="32"/>
  </w:num>
  <w:num w:numId="27">
    <w:abstractNumId w:val="22"/>
  </w:num>
  <w:num w:numId="28">
    <w:abstractNumId w:val="11"/>
  </w:num>
  <w:num w:numId="29">
    <w:abstractNumId w:val="23"/>
  </w:num>
  <w:num w:numId="30">
    <w:abstractNumId w:val="36"/>
  </w:num>
  <w:num w:numId="31">
    <w:abstractNumId w:val="38"/>
  </w:num>
  <w:num w:numId="32">
    <w:abstractNumId w:val="18"/>
  </w:num>
  <w:num w:numId="33">
    <w:abstractNumId w:val="38"/>
  </w:num>
  <w:num w:numId="34">
    <w:abstractNumId w:val="5"/>
  </w:num>
  <w:num w:numId="35">
    <w:abstractNumId w:val="4"/>
  </w:num>
  <w:num w:numId="36">
    <w:abstractNumId w:val="6"/>
  </w:num>
  <w:num w:numId="37">
    <w:abstractNumId w:val="41"/>
  </w:num>
  <w:num w:numId="38">
    <w:abstractNumId w:val="2"/>
  </w:num>
  <w:num w:numId="39">
    <w:abstractNumId w:val="9"/>
  </w:num>
  <w:num w:numId="40">
    <w:abstractNumId w:val="1"/>
  </w:num>
  <w:num w:numId="41">
    <w:abstractNumId w:val="8"/>
  </w:num>
  <w:num w:numId="42">
    <w:abstractNumId w:val="0"/>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70"/>
    <w:rsid w:val="0000194E"/>
    <w:rsid w:val="00003DEB"/>
    <w:rsid w:val="00007860"/>
    <w:rsid w:val="00007E31"/>
    <w:rsid w:val="00010ECF"/>
    <w:rsid w:val="00011806"/>
    <w:rsid w:val="00013A9E"/>
    <w:rsid w:val="00013B87"/>
    <w:rsid w:val="00014EC5"/>
    <w:rsid w:val="00015C88"/>
    <w:rsid w:val="000202DA"/>
    <w:rsid w:val="000208BD"/>
    <w:rsid w:val="000209AE"/>
    <w:rsid w:val="0002105C"/>
    <w:rsid w:val="00025AA8"/>
    <w:rsid w:val="0002698A"/>
    <w:rsid w:val="0002788F"/>
    <w:rsid w:val="00027D57"/>
    <w:rsid w:val="000303D2"/>
    <w:rsid w:val="000314C5"/>
    <w:rsid w:val="0003176B"/>
    <w:rsid w:val="00032633"/>
    <w:rsid w:val="00032DE0"/>
    <w:rsid w:val="00033853"/>
    <w:rsid w:val="00037D20"/>
    <w:rsid w:val="0004050F"/>
    <w:rsid w:val="00040B11"/>
    <w:rsid w:val="00044AB2"/>
    <w:rsid w:val="000452F7"/>
    <w:rsid w:val="000474E3"/>
    <w:rsid w:val="00047710"/>
    <w:rsid w:val="000542A2"/>
    <w:rsid w:val="000548D3"/>
    <w:rsid w:val="00057097"/>
    <w:rsid w:val="00063091"/>
    <w:rsid w:val="00064DD2"/>
    <w:rsid w:val="0006727B"/>
    <w:rsid w:val="000675A7"/>
    <w:rsid w:val="000710FA"/>
    <w:rsid w:val="00071AB4"/>
    <w:rsid w:val="00074089"/>
    <w:rsid w:val="000803E0"/>
    <w:rsid w:val="00082B23"/>
    <w:rsid w:val="000919AA"/>
    <w:rsid w:val="00092F1E"/>
    <w:rsid w:val="00094C1E"/>
    <w:rsid w:val="00095013"/>
    <w:rsid w:val="00095019"/>
    <w:rsid w:val="00095456"/>
    <w:rsid w:val="00095641"/>
    <w:rsid w:val="00096A81"/>
    <w:rsid w:val="000972AD"/>
    <w:rsid w:val="000978C7"/>
    <w:rsid w:val="000978EA"/>
    <w:rsid w:val="000A0943"/>
    <w:rsid w:val="000A292C"/>
    <w:rsid w:val="000A2D7E"/>
    <w:rsid w:val="000A4925"/>
    <w:rsid w:val="000A58FF"/>
    <w:rsid w:val="000B3C97"/>
    <w:rsid w:val="000C6435"/>
    <w:rsid w:val="000D0806"/>
    <w:rsid w:val="000D13D5"/>
    <w:rsid w:val="000D1E66"/>
    <w:rsid w:val="000D44B6"/>
    <w:rsid w:val="000D4996"/>
    <w:rsid w:val="000D6DC2"/>
    <w:rsid w:val="000D7AC6"/>
    <w:rsid w:val="000E04FE"/>
    <w:rsid w:val="000E256C"/>
    <w:rsid w:val="000E2AA8"/>
    <w:rsid w:val="000E3659"/>
    <w:rsid w:val="000E3D0D"/>
    <w:rsid w:val="000E4225"/>
    <w:rsid w:val="000E56C8"/>
    <w:rsid w:val="000E57DC"/>
    <w:rsid w:val="000F0648"/>
    <w:rsid w:val="000F2087"/>
    <w:rsid w:val="000F3423"/>
    <w:rsid w:val="000F5930"/>
    <w:rsid w:val="001032A9"/>
    <w:rsid w:val="00103AE6"/>
    <w:rsid w:val="00104FA0"/>
    <w:rsid w:val="00107E06"/>
    <w:rsid w:val="00110681"/>
    <w:rsid w:val="0011148A"/>
    <w:rsid w:val="00111612"/>
    <w:rsid w:val="001139ED"/>
    <w:rsid w:val="00113DBE"/>
    <w:rsid w:val="00115576"/>
    <w:rsid w:val="00116067"/>
    <w:rsid w:val="0011638F"/>
    <w:rsid w:val="00116DF8"/>
    <w:rsid w:val="0011790A"/>
    <w:rsid w:val="00117CA8"/>
    <w:rsid w:val="00120295"/>
    <w:rsid w:val="001223F3"/>
    <w:rsid w:val="00127F0D"/>
    <w:rsid w:val="00130838"/>
    <w:rsid w:val="00131698"/>
    <w:rsid w:val="00132104"/>
    <w:rsid w:val="00136889"/>
    <w:rsid w:val="001424AE"/>
    <w:rsid w:val="001434E4"/>
    <w:rsid w:val="00143DC5"/>
    <w:rsid w:val="00144C47"/>
    <w:rsid w:val="001454EF"/>
    <w:rsid w:val="00145852"/>
    <w:rsid w:val="00150942"/>
    <w:rsid w:val="00155A10"/>
    <w:rsid w:val="00155FEC"/>
    <w:rsid w:val="00156DA1"/>
    <w:rsid w:val="001624FF"/>
    <w:rsid w:val="00164C6D"/>
    <w:rsid w:val="00167654"/>
    <w:rsid w:val="0017145C"/>
    <w:rsid w:val="0017373B"/>
    <w:rsid w:val="00173785"/>
    <w:rsid w:val="001800D1"/>
    <w:rsid w:val="00180EEC"/>
    <w:rsid w:val="0018712D"/>
    <w:rsid w:val="0018750E"/>
    <w:rsid w:val="00187835"/>
    <w:rsid w:val="001906A5"/>
    <w:rsid w:val="001924DF"/>
    <w:rsid w:val="001954C3"/>
    <w:rsid w:val="001A2C8C"/>
    <w:rsid w:val="001A39A2"/>
    <w:rsid w:val="001A54BD"/>
    <w:rsid w:val="001B28F3"/>
    <w:rsid w:val="001B4188"/>
    <w:rsid w:val="001B71FB"/>
    <w:rsid w:val="001C0142"/>
    <w:rsid w:val="001C618C"/>
    <w:rsid w:val="001C61C2"/>
    <w:rsid w:val="001C7189"/>
    <w:rsid w:val="001D2145"/>
    <w:rsid w:val="001D4B6C"/>
    <w:rsid w:val="001E7D0D"/>
    <w:rsid w:val="001F097A"/>
    <w:rsid w:val="001F118C"/>
    <w:rsid w:val="001F229E"/>
    <w:rsid w:val="001F2A11"/>
    <w:rsid w:val="001F5E2A"/>
    <w:rsid w:val="001F7D02"/>
    <w:rsid w:val="00201A99"/>
    <w:rsid w:val="00202E23"/>
    <w:rsid w:val="0021018A"/>
    <w:rsid w:val="00210AD0"/>
    <w:rsid w:val="0021308B"/>
    <w:rsid w:val="002179F7"/>
    <w:rsid w:val="00221D17"/>
    <w:rsid w:val="00222106"/>
    <w:rsid w:val="00232EC6"/>
    <w:rsid w:val="002341EF"/>
    <w:rsid w:val="00234F33"/>
    <w:rsid w:val="002359CC"/>
    <w:rsid w:val="00240594"/>
    <w:rsid w:val="00245346"/>
    <w:rsid w:val="002478B0"/>
    <w:rsid w:val="002517C7"/>
    <w:rsid w:val="002539CF"/>
    <w:rsid w:val="00253F75"/>
    <w:rsid w:val="0025598C"/>
    <w:rsid w:val="00256B71"/>
    <w:rsid w:val="00260B2C"/>
    <w:rsid w:val="00261C65"/>
    <w:rsid w:val="002631B4"/>
    <w:rsid w:val="002634C1"/>
    <w:rsid w:val="00263A7E"/>
    <w:rsid w:val="00267327"/>
    <w:rsid w:val="00272A6F"/>
    <w:rsid w:val="00272FF5"/>
    <w:rsid w:val="00273E29"/>
    <w:rsid w:val="00273E9C"/>
    <w:rsid w:val="0028091E"/>
    <w:rsid w:val="0028169E"/>
    <w:rsid w:val="00281D44"/>
    <w:rsid w:val="0028297C"/>
    <w:rsid w:val="00283C2C"/>
    <w:rsid w:val="00284A06"/>
    <w:rsid w:val="00284E8E"/>
    <w:rsid w:val="00292003"/>
    <w:rsid w:val="00293853"/>
    <w:rsid w:val="00293C31"/>
    <w:rsid w:val="00295364"/>
    <w:rsid w:val="002A4E2C"/>
    <w:rsid w:val="002A79A5"/>
    <w:rsid w:val="002A7D26"/>
    <w:rsid w:val="002B16A5"/>
    <w:rsid w:val="002B631A"/>
    <w:rsid w:val="002B7C1F"/>
    <w:rsid w:val="002C0742"/>
    <w:rsid w:val="002C1999"/>
    <w:rsid w:val="002D0311"/>
    <w:rsid w:val="002D094D"/>
    <w:rsid w:val="002D48F7"/>
    <w:rsid w:val="002D5BD6"/>
    <w:rsid w:val="002D62B1"/>
    <w:rsid w:val="002D7287"/>
    <w:rsid w:val="002D7BDB"/>
    <w:rsid w:val="002E1878"/>
    <w:rsid w:val="002E5A4E"/>
    <w:rsid w:val="002F0382"/>
    <w:rsid w:val="002F1CE3"/>
    <w:rsid w:val="002F2E85"/>
    <w:rsid w:val="002F3525"/>
    <w:rsid w:val="002F3692"/>
    <w:rsid w:val="002F5783"/>
    <w:rsid w:val="002F5C70"/>
    <w:rsid w:val="002F6013"/>
    <w:rsid w:val="0030234B"/>
    <w:rsid w:val="00303075"/>
    <w:rsid w:val="00304120"/>
    <w:rsid w:val="0030737E"/>
    <w:rsid w:val="00316B2B"/>
    <w:rsid w:val="0032133A"/>
    <w:rsid w:val="003304AF"/>
    <w:rsid w:val="003311C8"/>
    <w:rsid w:val="00331BA6"/>
    <w:rsid w:val="00336BDD"/>
    <w:rsid w:val="00337E36"/>
    <w:rsid w:val="00340B78"/>
    <w:rsid w:val="00341CB0"/>
    <w:rsid w:val="00342484"/>
    <w:rsid w:val="00342638"/>
    <w:rsid w:val="00342DA4"/>
    <w:rsid w:val="00343123"/>
    <w:rsid w:val="0034467C"/>
    <w:rsid w:val="00347018"/>
    <w:rsid w:val="003523D8"/>
    <w:rsid w:val="0035270B"/>
    <w:rsid w:val="00354B44"/>
    <w:rsid w:val="00355F85"/>
    <w:rsid w:val="0035660A"/>
    <w:rsid w:val="00362E4C"/>
    <w:rsid w:val="0036343C"/>
    <w:rsid w:val="0036347B"/>
    <w:rsid w:val="00366643"/>
    <w:rsid w:val="00371188"/>
    <w:rsid w:val="00371A5A"/>
    <w:rsid w:val="003725B6"/>
    <w:rsid w:val="00372A7A"/>
    <w:rsid w:val="00374E22"/>
    <w:rsid w:val="00375D48"/>
    <w:rsid w:val="00375FC4"/>
    <w:rsid w:val="003820C5"/>
    <w:rsid w:val="003821C5"/>
    <w:rsid w:val="00383987"/>
    <w:rsid w:val="00386690"/>
    <w:rsid w:val="00386A3A"/>
    <w:rsid w:val="00387259"/>
    <w:rsid w:val="00387452"/>
    <w:rsid w:val="0039498C"/>
    <w:rsid w:val="00397A25"/>
    <w:rsid w:val="003A00B3"/>
    <w:rsid w:val="003A4119"/>
    <w:rsid w:val="003A439B"/>
    <w:rsid w:val="003A48FD"/>
    <w:rsid w:val="003A4B9A"/>
    <w:rsid w:val="003A4C2D"/>
    <w:rsid w:val="003A5888"/>
    <w:rsid w:val="003A676B"/>
    <w:rsid w:val="003A6CCF"/>
    <w:rsid w:val="003A7BC0"/>
    <w:rsid w:val="003A7D32"/>
    <w:rsid w:val="003B0667"/>
    <w:rsid w:val="003B3A48"/>
    <w:rsid w:val="003B6A22"/>
    <w:rsid w:val="003C2209"/>
    <w:rsid w:val="003C7E32"/>
    <w:rsid w:val="003D071C"/>
    <w:rsid w:val="003D335F"/>
    <w:rsid w:val="003D567A"/>
    <w:rsid w:val="003D6C74"/>
    <w:rsid w:val="003E1470"/>
    <w:rsid w:val="003F1CF9"/>
    <w:rsid w:val="0040002B"/>
    <w:rsid w:val="0040007A"/>
    <w:rsid w:val="00400FD0"/>
    <w:rsid w:val="004029FE"/>
    <w:rsid w:val="00402B1A"/>
    <w:rsid w:val="00403B69"/>
    <w:rsid w:val="004040CD"/>
    <w:rsid w:val="0040782B"/>
    <w:rsid w:val="00410785"/>
    <w:rsid w:val="0041121A"/>
    <w:rsid w:val="00415A58"/>
    <w:rsid w:val="00421538"/>
    <w:rsid w:val="004226C8"/>
    <w:rsid w:val="00431F7A"/>
    <w:rsid w:val="0043211B"/>
    <w:rsid w:val="00433599"/>
    <w:rsid w:val="00435B46"/>
    <w:rsid w:val="00435BF3"/>
    <w:rsid w:val="00437492"/>
    <w:rsid w:val="00437E8E"/>
    <w:rsid w:val="004402A0"/>
    <w:rsid w:val="00440C3B"/>
    <w:rsid w:val="004410D1"/>
    <w:rsid w:val="00442435"/>
    <w:rsid w:val="0044274F"/>
    <w:rsid w:val="00443D31"/>
    <w:rsid w:val="00444E6E"/>
    <w:rsid w:val="00447FCA"/>
    <w:rsid w:val="00452514"/>
    <w:rsid w:val="00452934"/>
    <w:rsid w:val="00453371"/>
    <w:rsid w:val="004552FE"/>
    <w:rsid w:val="004568EE"/>
    <w:rsid w:val="004573BE"/>
    <w:rsid w:val="004578A6"/>
    <w:rsid w:val="00457C9C"/>
    <w:rsid w:val="00460950"/>
    <w:rsid w:val="0046398A"/>
    <w:rsid w:val="004647EF"/>
    <w:rsid w:val="00467C35"/>
    <w:rsid w:val="00467FE1"/>
    <w:rsid w:val="00471430"/>
    <w:rsid w:val="00472108"/>
    <w:rsid w:val="00484795"/>
    <w:rsid w:val="00484952"/>
    <w:rsid w:val="0048540B"/>
    <w:rsid w:val="004903C2"/>
    <w:rsid w:val="00495393"/>
    <w:rsid w:val="00497370"/>
    <w:rsid w:val="004A1A7B"/>
    <w:rsid w:val="004A473C"/>
    <w:rsid w:val="004A4B1D"/>
    <w:rsid w:val="004A7724"/>
    <w:rsid w:val="004B5638"/>
    <w:rsid w:val="004B5F65"/>
    <w:rsid w:val="004B662A"/>
    <w:rsid w:val="004C0638"/>
    <w:rsid w:val="004C08C6"/>
    <w:rsid w:val="004C53A3"/>
    <w:rsid w:val="004C7965"/>
    <w:rsid w:val="004D046E"/>
    <w:rsid w:val="004D27ED"/>
    <w:rsid w:val="004D3213"/>
    <w:rsid w:val="004D4F30"/>
    <w:rsid w:val="004D58B5"/>
    <w:rsid w:val="004D63DB"/>
    <w:rsid w:val="004D7E56"/>
    <w:rsid w:val="004E31C4"/>
    <w:rsid w:val="004E3537"/>
    <w:rsid w:val="004E6559"/>
    <w:rsid w:val="004E7E7C"/>
    <w:rsid w:val="004F0085"/>
    <w:rsid w:val="004F3FF6"/>
    <w:rsid w:val="004F47CD"/>
    <w:rsid w:val="004F4C1A"/>
    <w:rsid w:val="00500CC3"/>
    <w:rsid w:val="00504082"/>
    <w:rsid w:val="00507292"/>
    <w:rsid w:val="0051139A"/>
    <w:rsid w:val="005140DA"/>
    <w:rsid w:val="00522BF7"/>
    <w:rsid w:val="00522D11"/>
    <w:rsid w:val="00524439"/>
    <w:rsid w:val="005256E6"/>
    <w:rsid w:val="00525AB2"/>
    <w:rsid w:val="00525B5B"/>
    <w:rsid w:val="00530E82"/>
    <w:rsid w:val="005312D2"/>
    <w:rsid w:val="00534266"/>
    <w:rsid w:val="00535533"/>
    <w:rsid w:val="0053611D"/>
    <w:rsid w:val="005404D9"/>
    <w:rsid w:val="005414F0"/>
    <w:rsid w:val="005440D1"/>
    <w:rsid w:val="005459EA"/>
    <w:rsid w:val="00545A3E"/>
    <w:rsid w:val="0054695C"/>
    <w:rsid w:val="00553238"/>
    <w:rsid w:val="00554699"/>
    <w:rsid w:val="005548EA"/>
    <w:rsid w:val="005549E6"/>
    <w:rsid w:val="00555F90"/>
    <w:rsid w:val="00557069"/>
    <w:rsid w:val="00557226"/>
    <w:rsid w:val="005609FD"/>
    <w:rsid w:val="0056128E"/>
    <w:rsid w:val="00563A00"/>
    <w:rsid w:val="00565508"/>
    <w:rsid w:val="00566003"/>
    <w:rsid w:val="0056637E"/>
    <w:rsid w:val="005670AF"/>
    <w:rsid w:val="00570191"/>
    <w:rsid w:val="005701BF"/>
    <w:rsid w:val="0057366C"/>
    <w:rsid w:val="005750A6"/>
    <w:rsid w:val="00575CAD"/>
    <w:rsid w:val="005800E8"/>
    <w:rsid w:val="00581DA8"/>
    <w:rsid w:val="005829C4"/>
    <w:rsid w:val="0058536E"/>
    <w:rsid w:val="005853DE"/>
    <w:rsid w:val="00585642"/>
    <w:rsid w:val="005858BB"/>
    <w:rsid w:val="00586572"/>
    <w:rsid w:val="00587637"/>
    <w:rsid w:val="00587B32"/>
    <w:rsid w:val="005900CE"/>
    <w:rsid w:val="00591242"/>
    <w:rsid w:val="005956CC"/>
    <w:rsid w:val="005A7D37"/>
    <w:rsid w:val="005B1E08"/>
    <w:rsid w:val="005B3D1D"/>
    <w:rsid w:val="005B3F33"/>
    <w:rsid w:val="005B4BF0"/>
    <w:rsid w:val="005B5BA9"/>
    <w:rsid w:val="005C1B08"/>
    <w:rsid w:val="005C2FA0"/>
    <w:rsid w:val="005C37D5"/>
    <w:rsid w:val="005C4E3C"/>
    <w:rsid w:val="005D08A1"/>
    <w:rsid w:val="005D0FE3"/>
    <w:rsid w:val="005D1AE7"/>
    <w:rsid w:val="005D2A18"/>
    <w:rsid w:val="005D2E97"/>
    <w:rsid w:val="005D3BC7"/>
    <w:rsid w:val="005D5BB5"/>
    <w:rsid w:val="005D66AB"/>
    <w:rsid w:val="005E10AC"/>
    <w:rsid w:val="005E26F1"/>
    <w:rsid w:val="005E48FC"/>
    <w:rsid w:val="005E5733"/>
    <w:rsid w:val="005F1148"/>
    <w:rsid w:val="005F24D8"/>
    <w:rsid w:val="005F2C78"/>
    <w:rsid w:val="005F35FD"/>
    <w:rsid w:val="005F3C60"/>
    <w:rsid w:val="005F7162"/>
    <w:rsid w:val="00601AA0"/>
    <w:rsid w:val="0060241A"/>
    <w:rsid w:val="0060300D"/>
    <w:rsid w:val="00604C8D"/>
    <w:rsid w:val="00606850"/>
    <w:rsid w:val="0061304F"/>
    <w:rsid w:val="00613C68"/>
    <w:rsid w:val="0061516C"/>
    <w:rsid w:val="00615A06"/>
    <w:rsid w:val="00615AF5"/>
    <w:rsid w:val="00616379"/>
    <w:rsid w:val="00617D0B"/>
    <w:rsid w:val="006206D0"/>
    <w:rsid w:val="00623492"/>
    <w:rsid w:val="006266A2"/>
    <w:rsid w:val="00626932"/>
    <w:rsid w:val="00631A95"/>
    <w:rsid w:val="00633290"/>
    <w:rsid w:val="00634796"/>
    <w:rsid w:val="00635202"/>
    <w:rsid w:val="006400B6"/>
    <w:rsid w:val="00641FED"/>
    <w:rsid w:val="00643660"/>
    <w:rsid w:val="00643A4F"/>
    <w:rsid w:val="00650321"/>
    <w:rsid w:val="00654ADC"/>
    <w:rsid w:val="00660C3C"/>
    <w:rsid w:val="00662B9D"/>
    <w:rsid w:val="00664805"/>
    <w:rsid w:val="00666DCE"/>
    <w:rsid w:val="0067041C"/>
    <w:rsid w:val="00671352"/>
    <w:rsid w:val="0067223E"/>
    <w:rsid w:val="00676F96"/>
    <w:rsid w:val="0067730B"/>
    <w:rsid w:val="00677524"/>
    <w:rsid w:val="006802A7"/>
    <w:rsid w:val="00680F72"/>
    <w:rsid w:val="006815B4"/>
    <w:rsid w:val="00681DB5"/>
    <w:rsid w:val="00685F7C"/>
    <w:rsid w:val="006868B8"/>
    <w:rsid w:val="00686B54"/>
    <w:rsid w:val="00690582"/>
    <w:rsid w:val="0069160A"/>
    <w:rsid w:val="00691911"/>
    <w:rsid w:val="00695027"/>
    <w:rsid w:val="00695AF2"/>
    <w:rsid w:val="006A0385"/>
    <w:rsid w:val="006A570F"/>
    <w:rsid w:val="006B2AF4"/>
    <w:rsid w:val="006B3ABA"/>
    <w:rsid w:val="006B414F"/>
    <w:rsid w:val="006B60E4"/>
    <w:rsid w:val="006B64B9"/>
    <w:rsid w:val="006B6A35"/>
    <w:rsid w:val="006B6EB3"/>
    <w:rsid w:val="006C3A5E"/>
    <w:rsid w:val="006C596F"/>
    <w:rsid w:val="006C6B62"/>
    <w:rsid w:val="006C7BDB"/>
    <w:rsid w:val="006D0E80"/>
    <w:rsid w:val="006D0F10"/>
    <w:rsid w:val="006D0F54"/>
    <w:rsid w:val="006D2BF1"/>
    <w:rsid w:val="006D2D1E"/>
    <w:rsid w:val="006E0065"/>
    <w:rsid w:val="006E06F5"/>
    <w:rsid w:val="006E1970"/>
    <w:rsid w:val="006E1BCC"/>
    <w:rsid w:val="006E1E15"/>
    <w:rsid w:val="006E2B0D"/>
    <w:rsid w:val="006E2DD7"/>
    <w:rsid w:val="006E4AA7"/>
    <w:rsid w:val="006E67C6"/>
    <w:rsid w:val="006E696A"/>
    <w:rsid w:val="006E6A8C"/>
    <w:rsid w:val="006F0137"/>
    <w:rsid w:val="006F13CC"/>
    <w:rsid w:val="006F4484"/>
    <w:rsid w:val="006F665B"/>
    <w:rsid w:val="007004F6"/>
    <w:rsid w:val="007017BD"/>
    <w:rsid w:val="007046DD"/>
    <w:rsid w:val="00707C61"/>
    <w:rsid w:val="00712D63"/>
    <w:rsid w:val="007206F6"/>
    <w:rsid w:val="00723955"/>
    <w:rsid w:val="00723AAE"/>
    <w:rsid w:val="00725E95"/>
    <w:rsid w:val="00726707"/>
    <w:rsid w:val="00726D21"/>
    <w:rsid w:val="00730709"/>
    <w:rsid w:val="00730E1C"/>
    <w:rsid w:val="007344A3"/>
    <w:rsid w:val="00734909"/>
    <w:rsid w:val="00736310"/>
    <w:rsid w:val="007366E7"/>
    <w:rsid w:val="00737536"/>
    <w:rsid w:val="00737A54"/>
    <w:rsid w:val="007423F6"/>
    <w:rsid w:val="0074511F"/>
    <w:rsid w:val="007474E6"/>
    <w:rsid w:val="00747819"/>
    <w:rsid w:val="00747A59"/>
    <w:rsid w:val="00747DDE"/>
    <w:rsid w:val="00750E9A"/>
    <w:rsid w:val="00751B9A"/>
    <w:rsid w:val="00751CDB"/>
    <w:rsid w:val="00752BFF"/>
    <w:rsid w:val="00752E2D"/>
    <w:rsid w:val="0075342D"/>
    <w:rsid w:val="00756D5F"/>
    <w:rsid w:val="007571F1"/>
    <w:rsid w:val="00760929"/>
    <w:rsid w:val="00760B59"/>
    <w:rsid w:val="00760BFB"/>
    <w:rsid w:val="00760EAC"/>
    <w:rsid w:val="007628CA"/>
    <w:rsid w:val="0076354C"/>
    <w:rsid w:val="00767362"/>
    <w:rsid w:val="00772D53"/>
    <w:rsid w:val="00774BAA"/>
    <w:rsid w:val="00775651"/>
    <w:rsid w:val="00776595"/>
    <w:rsid w:val="00790196"/>
    <w:rsid w:val="00793AEA"/>
    <w:rsid w:val="007945DF"/>
    <w:rsid w:val="00795626"/>
    <w:rsid w:val="007A0C72"/>
    <w:rsid w:val="007A2064"/>
    <w:rsid w:val="007A20BB"/>
    <w:rsid w:val="007B1C34"/>
    <w:rsid w:val="007B204A"/>
    <w:rsid w:val="007B22EB"/>
    <w:rsid w:val="007C2AC8"/>
    <w:rsid w:val="007C3D58"/>
    <w:rsid w:val="007C4870"/>
    <w:rsid w:val="007C4C98"/>
    <w:rsid w:val="007C5CB2"/>
    <w:rsid w:val="007C66AB"/>
    <w:rsid w:val="007C7184"/>
    <w:rsid w:val="007C798A"/>
    <w:rsid w:val="007D13E3"/>
    <w:rsid w:val="007D787E"/>
    <w:rsid w:val="007E25C1"/>
    <w:rsid w:val="007E4364"/>
    <w:rsid w:val="007E700C"/>
    <w:rsid w:val="007F4EB4"/>
    <w:rsid w:val="007F6425"/>
    <w:rsid w:val="007F64A8"/>
    <w:rsid w:val="007F6C8A"/>
    <w:rsid w:val="007F754A"/>
    <w:rsid w:val="00800D5A"/>
    <w:rsid w:val="00802B60"/>
    <w:rsid w:val="00804571"/>
    <w:rsid w:val="00806733"/>
    <w:rsid w:val="008068BB"/>
    <w:rsid w:val="00807408"/>
    <w:rsid w:val="00812746"/>
    <w:rsid w:val="00812EED"/>
    <w:rsid w:val="0081320B"/>
    <w:rsid w:val="00814755"/>
    <w:rsid w:val="008155AB"/>
    <w:rsid w:val="00816757"/>
    <w:rsid w:val="00820589"/>
    <w:rsid w:val="008216D0"/>
    <w:rsid w:val="00822D3E"/>
    <w:rsid w:val="00823BBE"/>
    <w:rsid w:val="00824CE5"/>
    <w:rsid w:val="00826416"/>
    <w:rsid w:val="0082754D"/>
    <w:rsid w:val="00827B42"/>
    <w:rsid w:val="008308BF"/>
    <w:rsid w:val="008337F1"/>
    <w:rsid w:val="00834245"/>
    <w:rsid w:val="008358E8"/>
    <w:rsid w:val="00841F06"/>
    <w:rsid w:val="00842662"/>
    <w:rsid w:val="00842A95"/>
    <w:rsid w:val="0084610F"/>
    <w:rsid w:val="00847507"/>
    <w:rsid w:val="00847997"/>
    <w:rsid w:val="008515AA"/>
    <w:rsid w:val="0085663E"/>
    <w:rsid w:val="0085778A"/>
    <w:rsid w:val="00861689"/>
    <w:rsid w:val="008618DD"/>
    <w:rsid w:val="00861E04"/>
    <w:rsid w:val="008633F7"/>
    <w:rsid w:val="00863B2A"/>
    <w:rsid w:val="00864AFF"/>
    <w:rsid w:val="00865E23"/>
    <w:rsid w:val="008666F4"/>
    <w:rsid w:val="008669E8"/>
    <w:rsid w:val="00867739"/>
    <w:rsid w:val="00871710"/>
    <w:rsid w:val="0087199D"/>
    <w:rsid w:val="00872B68"/>
    <w:rsid w:val="00874377"/>
    <w:rsid w:val="00875F03"/>
    <w:rsid w:val="008760FE"/>
    <w:rsid w:val="0087646A"/>
    <w:rsid w:val="008768B3"/>
    <w:rsid w:val="00877D51"/>
    <w:rsid w:val="00881F13"/>
    <w:rsid w:val="00883CF1"/>
    <w:rsid w:val="00886E17"/>
    <w:rsid w:val="00887C5A"/>
    <w:rsid w:val="00890DAD"/>
    <w:rsid w:val="00896254"/>
    <w:rsid w:val="008A4DED"/>
    <w:rsid w:val="008A53BD"/>
    <w:rsid w:val="008A6F92"/>
    <w:rsid w:val="008A7685"/>
    <w:rsid w:val="008A77A6"/>
    <w:rsid w:val="008A7F9C"/>
    <w:rsid w:val="008B1391"/>
    <w:rsid w:val="008B168C"/>
    <w:rsid w:val="008B16F1"/>
    <w:rsid w:val="008B2C6D"/>
    <w:rsid w:val="008C19DF"/>
    <w:rsid w:val="008C66C7"/>
    <w:rsid w:val="008D050B"/>
    <w:rsid w:val="008D321F"/>
    <w:rsid w:val="008D345E"/>
    <w:rsid w:val="008D3E72"/>
    <w:rsid w:val="008D5095"/>
    <w:rsid w:val="008D75AB"/>
    <w:rsid w:val="008E308A"/>
    <w:rsid w:val="008E43D0"/>
    <w:rsid w:val="008E4B16"/>
    <w:rsid w:val="008E58C1"/>
    <w:rsid w:val="008E6AC7"/>
    <w:rsid w:val="008E7F8A"/>
    <w:rsid w:val="008F029F"/>
    <w:rsid w:val="008F1668"/>
    <w:rsid w:val="008F1F39"/>
    <w:rsid w:val="008F2CB2"/>
    <w:rsid w:val="008F3A92"/>
    <w:rsid w:val="008F677E"/>
    <w:rsid w:val="008F78EB"/>
    <w:rsid w:val="00902E09"/>
    <w:rsid w:val="009034DD"/>
    <w:rsid w:val="00903DB9"/>
    <w:rsid w:val="00907D5C"/>
    <w:rsid w:val="00907F9E"/>
    <w:rsid w:val="00915B42"/>
    <w:rsid w:val="00915DE6"/>
    <w:rsid w:val="009170F1"/>
    <w:rsid w:val="00917B15"/>
    <w:rsid w:val="009231EC"/>
    <w:rsid w:val="00925AED"/>
    <w:rsid w:val="00931DFF"/>
    <w:rsid w:val="009334D6"/>
    <w:rsid w:val="00936C59"/>
    <w:rsid w:val="00936F8B"/>
    <w:rsid w:val="009444FE"/>
    <w:rsid w:val="0094498F"/>
    <w:rsid w:val="00947A3E"/>
    <w:rsid w:val="00951732"/>
    <w:rsid w:val="00955573"/>
    <w:rsid w:val="00956D3F"/>
    <w:rsid w:val="0095798B"/>
    <w:rsid w:val="00962BC6"/>
    <w:rsid w:val="00963C7C"/>
    <w:rsid w:val="00964986"/>
    <w:rsid w:val="00964B1B"/>
    <w:rsid w:val="00965015"/>
    <w:rsid w:val="009650FB"/>
    <w:rsid w:val="00967F1A"/>
    <w:rsid w:val="00976AA9"/>
    <w:rsid w:val="0098031E"/>
    <w:rsid w:val="00980DC0"/>
    <w:rsid w:val="009838DA"/>
    <w:rsid w:val="00983999"/>
    <w:rsid w:val="0098512B"/>
    <w:rsid w:val="00986675"/>
    <w:rsid w:val="0098695F"/>
    <w:rsid w:val="00986A26"/>
    <w:rsid w:val="009877E0"/>
    <w:rsid w:val="00992999"/>
    <w:rsid w:val="00996E9E"/>
    <w:rsid w:val="009A093A"/>
    <w:rsid w:val="009A0C30"/>
    <w:rsid w:val="009A10D8"/>
    <w:rsid w:val="009A2ABB"/>
    <w:rsid w:val="009A444D"/>
    <w:rsid w:val="009A6057"/>
    <w:rsid w:val="009B370E"/>
    <w:rsid w:val="009B4EAF"/>
    <w:rsid w:val="009B5EB7"/>
    <w:rsid w:val="009C0B7D"/>
    <w:rsid w:val="009C2672"/>
    <w:rsid w:val="009C710F"/>
    <w:rsid w:val="009C7B87"/>
    <w:rsid w:val="009D094C"/>
    <w:rsid w:val="009D1C1D"/>
    <w:rsid w:val="009D1C3F"/>
    <w:rsid w:val="009E285F"/>
    <w:rsid w:val="009E461C"/>
    <w:rsid w:val="009E67A7"/>
    <w:rsid w:val="009F03BE"/>
    <w:rsid w:val="009F2662"/>
    <w:rsid w:val="009F42B2"/>
    <w:rsid w:val="009F4320"/>
    <w:rsid w:val="009F6DFE"/>
    <w:rsid w:val="009F7298"/>
    <w:rsid w:val="00A042F3"/>
    <w:rsid w:val="00A049D0"/>
    <w:rsid w:val="00A05F22"/>
    <w:rsid w:val="00A076E1"/>
    <w:rsid w:val="00A111ED"/>
    <w:rsid w:val="00A118DE"/>
    <w:rsid w:val="00A1381F"/>
    <w:rsid w:val="00A203FD"/>
    <w:rsid w:val="00A21B22"/>
    <w:rsid w:val="00A26B74"/>
    <w:rsid w:val="00A2774F"/>
    <w:rsid w:val="00A2779D"/>
    <w:rsid w:val="00A30F9D"/>
    <w:rsid w:val="00A310B4"/>
    <w:rsid w:val="00A32987"/>
    <w:rsid w:val="00A33339"/>
    <w:rsid w:val="00A358A2"/>
    <w:rsid w:val="00A3639C"/>
    <w:rsid w:val="00A40D4F"/>
    <w:rsid w:val="00A42414"/>
    <w:rsid w:val="00A4480F"/>
    <w:rsid w:val="00A44A5B"/>
    <w:rsid w:val="00A44E45"/>
    <w:rsid w:val="00A45387"/>
    <w:rsid w:val="00A51EA3"/>
    <w:rsid w:val="00A55A43"/>
    <w:rsid w:val="00A55F42"/>
    <w:rsid w:val="00A631E2"/>
    <w:rsid w:val="00A66676"/>
    <w:rsid w:val="00A837BC"/>
    <w:rsid w:val="00A86329"/>
    <w:rsid w:val="00A86553"/>
    <w:rsid w:val="00A866E8"/>
    <w:rsid w:val="00A86FC4"/>
    <w:rsid w:val="00A902B6"/>
    <w:rsid w:val="00A907C9"/>
    <w:rsid w:val="00A94627"/>
    <w:rsid w:val="00A95EC1"/>
    <w:rsid w:val="00AA29B5"/>
    <w:rsid w:val="00AA325F"/>
    <w:rsid w:val="00AA51F6"/>
    <w:rsid w:val="00AA5FEB"/>
    <w:rsid w:val="00AA684C"/>
    <w:rsid w:val="00AB0279"/>
    <w:rsid w:val="00AB0AD0"/>
    <w:rsid w:val="00AB3898"/>
    <w:rsid w:val="00AB38CA"/>
    <w:rsid w:val="00AB3F67"/>
    <w:rsid w:val="00AB7123"/>
    <w:rsid w:val="00AC1B03"/>
    <w:rsid w:val="00AC35DA"/>
    <w:rsid w:val="00AC5546"/>
    <w:rsid w:val="00AC56E2"/>
    <w:rsid w:val="00AC77C8"/>
    <w:rsid w:val="00AC78A7"/>
    <w:rsid w:val="00AD2B2D"/>
    <w:rsid w:val="00AD481B"/>
    <w:rsid w:val="00AD55EF"/>
    <w:rsid w:val="00AD5751"/>
    <w:rsid w:val="00AE0422"/>
    <w:rsid w:val="00AE1211"/>
    <w:rsid w:val="00AE1AF0"/>
    <w:rsid w:val="00AE4F09"/>
    <w:rsid w:val="00AF2D66"/>
    <w:rsid w:val="00AF5755"/>
    <w:rsid w:val="00AF63FA"/>
    <w:rsid w:val="00AF6608"/>
    <w:rsid w:val="00AF7146"/>
    <w:rsid w:val="00B0092E"/>
    <w:rsid w:val="00B03C7C"/>
    <w:rsid w:val="00B044F2"/>
    <w:rsid w:val="00B04A47"/>
    <w:rsid w:val="00B04C56"/>
    <w:rsid w:val="00B061F3"/>
    <w:rsid w:val="00B1068A"/>
    <w:rsid w:val="00B10D70"/>
    <w:rsid w:val="00B112AB"/>
    <w:rsid w:val="00B12C03"/>
    <w:rsid w:val="00B16A15"/>
    <w:rsid w:val="00B17004"/>
    <w:rsid w:val="00B17593"/>
    <w:rsid w:val="00B179E6"/>
    <w:rsid w:val="00B22E55"/>
    <w:rsid w:val="00B25174"/>
    <w:rsid w:val="00B3305F"/>
    <w:rsid w:val="00B33CDA"/>
    <w:rsid w:val="00B35865"/>
    <w:rsid w:val="00B35992"/>
    <w:rsid w:val="00B365C4"/>
    <w:rsid w:val="00B36F6E"/>
    <w:rsid w:val="00B428BB"/>
    <w:rsid w:val="00B458C0"/>
    <w:rsid w:val="00B4713C"/>
    <w:rsid w:val="00B47C7D"/>
    <w:rsid w:val="00B5139E"/>
    <w:rsid w:val="00B5305B"/>
    <w:rsid w:val="00B5373C"/>
    <w:rsid w:val="00B54CEB"/>
    <w:rsid w:val="00B57D39"/>
    <w:rsid w:val="00B60B4D"/>
    <w:rsid w:val="00B628A4"/>
    <w:rsid w:val="00B63BD2"/>
    <w:rsid w:val="00B63BF8"/>
    <w:rsid w:val="00B65ADD"/>
    <w:rsid w:val="00B70B9B"/>
    <w:rsid w:val="00B739EE"/>
    <w:rsid w:val="00B742E3"/>
    <w:rsid w:val="00B74E3F"/>
    <w:rsid w:val="00B75167"/>
    <w:rsid w:val="00B76E16"/>
    <w:rsid w:val="00B76E85"/>
    <w:rsid w:val="00B77170"/>
    <w:rsid w:val="00B803C0"/>
    <w:rsid w:val="00B81666"/>
    <w:rsid w:val="00B8451B"/>
    <w:rsid w:val="00B84C78"/>
    <w:rsid w:val="00B85FF4"/>
    <w:rsid w:val="00B864BE"/>
    <w:rsid w:val="00B87D81"/>
    <w:rsid w:val="00B90215"/>
    <w:rsid w:val="00B915A5"/>
    <w:rsid w:val="00B9479B"/>
    <w:rsid w:val="00B951D0"/>
    <w:rsid w:val="00B952FB"/>
    <w:rsid w:val="00B95CA6"/>
    <w:rsid w:val="00BA14CF"/>
    <w:rsid w:val="00BA3E3C"/>
    <w:rsid w:val="00BA5880"/>
    <w:rsid w:val="00BA68D8"/>
    <w:rsid w:val="00BA6DA7"/>
    <w:rsid w:val="00BB1002"/>
    <w:rsid w:val="00BB3408"/>
    <w:rsid w:val="00BB7B78"/>
    <w:rsid w:val="00BC1ED7"/>
    <w:rsid w:val="00BC31AE"/>
    <w:rsid w:val="00BC6657"/>
    <w:rsid w:val="00BC6743"/>
    <w:rsid w:val="00BC699D"/>
    <w:rsid w:val="00BC793F"/>
    <w:rsid w:val="00BD2797"/>
    <w:rsid w:val="00BD5C08"/>
    <w:rsid w:val="00BD7553"/>
    <w:rsid w:val="00BD76F3"/>
    <w:rsid w:val="00BE0BE6"/>
    <w:rsid w:val="00BE42D7"/>
    <w:rsid w:val="00BE5A29"/>
    <w:rsid w:val="00BE6A47"/>
    <w:rsid w:val="00BF044C"/>
    <w:rsid w:val="00BF2EDC"/>
    <w:rsid w:val="00BF443D"/>
    <w:rsid w:val="00BF57ED"/>
    <w:rsid w:val="00BF6630"/>
    <w:rsid w:val="00BF6D06"/>
    <w:rsid w:val="00C00B56"/>
    <w:rsid w:val="00C02EE1"/>
    <w:rsid w:val="00C11186"/>
    <w:rsid w:val="00C11C96"/>
    <w:rsid w:val="00C13DFB"/>
    <w:rsid w:val="00C15B9D"/>
    <w:rsid w:val="00C17388"/>
    <w:rsid w:val="00C20F1A"/>
    <w:rsid w:val="00C2174D"/>
    <w:rsid w:val="00C309CD"/>
    <w:rsid w:val="00C31441"/>
    <w:rsid w:val="00C347F7"/>
    <w:rsid w:val="00C3500A"/>
    <w:rsid w:val="00C37107"/>
    <w:rsid w:val="00C404E9"/>
    <w:rsid w:val="00C41622"/>
    <w:rsid w:val="00C43518"/>
    <w:rsid w:val="00C44A06"/>
    <w:rsid w:val="00C47B7F"/>
    <w:rsid w:val="00C5076A"/>
    <w:rsid w:val="00C52BBC"/>
    <w:rsid w:val="00C564E3"/>
    <w:rsid w:val="00C61FEC"/>
    <w:rsid w:val="00C625BB"/>
    <w:rsid w:val="00C6498F"/>
    <w:rsid w:val="00C658C9"/>
    <w:rsid w:val="00C718F5"/>
    <w:rsid w:val="00C724EA"/>
    <w:rsid w:val="00C835C9"/>
    <w:rsid w:val="00C86330"/>
    <w:rsid w:val="00C90275"/>
    <w:rsid w:val="00C90B1D"/>
    <w:rsid w:val="00C91F4B"/>
    <w:rsid w:val="00C977B5"/>
    <w:rsid w:val="00CA0891"/>
    <w:rsid w:val="00CA2C94"/>
    <w:rsid w:val="00CA40B9"/>
    <w:rsid w:val="00CA49FC"/>
    <w:rsid w:val="00CA5DCE"/>
    <w:rsid w:val="00CA777C"/>
    <w:rsid w:val="00CB0FC4"/>
    <w:rsid w:val="00CB1D7A"/>
    <w:rsid w:val="00CB1E9D"/>
    <w:rsid w:val="00CB324B"/>
    <w:rsid w:val="00CB40BE"/>
    <w:rsid w:val="00CB5703"/>
    <w:rsid w:val="00CB5A30"/>
    <w:rsid w:val="00CB6DC8"/>
    <w:rsid w:val="00CB7A1F"/>
    <w:rsid w:val="00CC407F"/>
    <w:rsid w:val="00CD1D23"/>
    <w:rsid w:val="00CD4676"/>
    <w:rsid w:val="00CE0F7B"/>
    <w:rsid w:val="00CE1F6F"/>
    <w:rsid w:val="00CE2050"/>
    <w:rsid w:val="00CE310B"/>
    <w:rsid w:val="00CE4506"/>
    <w:rsid w:val="00CE562D"/>
    <w:rsid w:val="00CE7E41"/>
    <w:rsid w:val="00CF2A73"/>
    <w:rsid w:val="00D00FDA"/>
    <w:rsid w:val="00D0240F"/>
    <w:rsid w:val="00D06392"/>
    <w:rsid w:val="00D11952"/>
    <w:rsid w:val="00D12048"/>
    <w:rsid w:val="00D1296D"/>
    <w:rsid w:val="00D16BBA"/>
    <w:rsid w:val="00D170AC"/>
    <w:rsid w:val="00D24679"/>
    <w:rsid w:val="00D26D49"/>
    <w:rsid w:val="00D31C3B"/>
    <w:rsid w:val="00D419AA"/>
    <w:rsid w:val="00D42C2D"/>
    <w:rsid w:val="00D43E45"/>
    <w:rsid w:val="00D45F08"/>
    <w:rsid w:val="00D47679"/>
    <w:rsid w:val="00D55937"/>
    <w:rsid w:val="00D5632E"/>
    <w:rsid w:val="00D6262D"/>
    <w:rsid w:val="00D62B59"/>
    <w:rsid w:val="00D63253"/>
    <w:rsid w:val="00D6397B"/>
    <w:rsid w:val="00D63A58"/>
    <w:rsid w:val="00D64674"/>
    <w:rsid w:val="00D6468B"/>
    <w:rsid w:val="00D64CDF"/>
    <w:rsid w:val="00D6788F"/>
    <w:rsid w:val="00D70DE5"/>
    <w:rsid w:val="00D73EB2"/>
    <w:rsid w:val="00D73F40"/>
    <w:rsid w:val="00D7432D"/>
    <w:rsid w:val="00D7446B"/>
    <w:rsid w:val="00D74F35"/>
    <w:rsid w:val="00D7739B"/>
    <w:rsid w:val="00D81A55"/>
    <w:rsid w:val="00D82F3F"/>
    <w:rsid w:val="00D918D5"/>
    <w:rsid w:val="00D923CC"/>
    <w:rsid w:val="00D93205"/>
    <w:rsid w:val="00D94740"/>
    <w:rsid w:val="00D963AF"/>
    <w:rsid w:val="00D963B8"/>
    <w:rsid w:val="00DA165B"/>
    <w:rsid w:val="00DA1ECD"/>
    <w:rsid w:val="00DA4B4B"/>
    <w:rsid w:val="00DB0379"/>
    <w:rsid w:val="00DB6611"/>
    <w:rsid w:val="00DB6F80"/>
    <w:rsid w:val="00DB7836"/>
    <w:rsid w:val="00DC51DB"/>
    <w:rsid w:val="00DD0300"/>
    <w:rsid w:val="00DD09D7"/>
    <w:rsid w:val="00DD0B46"/>
    <w:rsid w:val="00DD0D4B"/>
    <w:rsid w:val="00DD1326"/>
    <w:rsid w:val="00DD1EDA"/>
    <w:rsid w:val="00DD23D3"/>
    <w:rsid w:val="00DD2966"/>
    <w:rsid w:val="00DD4256"/>
    <w:rsid w:val="00DD75C4"/>
    <w:rsid w:val="00DD795D"/>
    <w:rsid w:val="00DD7D00"/>
    <w:rsid w:val="00DE09AB"/>
    <w:rsid w:val="00DE17B1"/>
    <w:rsid w:val="00DE2191"/>
    <w:rsid w:val="00DE2615"/>
    <w:rsid w:val="00DE2DB4"/>
    <w:rsid w:val="00DE357F"/>
    <w:rsid w:val="00DE3BCD"/>
    <w:rsid w:val="00DE5F93"/>
    <w:rsid w:val="00DF0E98"/>
    <w:rsid w:val="00DF0FF7"/>
    <w:rsid w:val="00DF1B8D"/>
    <w:rsid w:val="00DF2F72"/>
    <w:rsid w:val="00DF3C4C"/>
    <w:rsid w:val="00DF435F"/>
    <w:rsid w:val="00DF5A51"/>
    <w:rsid w:val="00DF7FE3"/>
    <w:rsid w:val="00E00E3D"/>
    <w:rsid w:val="00E0279B"/>
    <w:rsid w:val="00E041B2"/>
    <w:rsid w:val="00E05A24"/>
    <w:rsid w:val="00E07D30"/>
    <w:rsid w:val="00E07D52"/>
    <w:rsid w:val="00E11664"/>
    <w:rsid w:val="00E144F0"/>
    <w:rsid w:val="00E157F6"/>
    <w:rsid w:val="00E176A6"/>
    <w:rsid w:val="00E2160A"/>
    <w:rsid w:val="00E23C07"/>
    <w:rsid w:val="00E244E5"/>
    <w:rsid w:val="00E2789A"/>
    <w:rsid w:val="00E34212"/>
    <w:rsid w:val="00E34FAA"/>
    <w:rsid w:val="00E35F46"/>
    <w:rsid w:val="00E378E6"/>
    <w:rsid w:val="00E4126F"/>
    <w:rsid w:val="00E448C0"/>
    <w:rsid w:val="00E44FFB"/>
    <w:rsid w:val="00E46F23"/>
    <w:rsid w:val="00E5108E"/>
    <w:rsid w:val="00E57466"/>
    <w:rsid w:val="00E5755A"/>
    <w:rsid w:val="00E61A19"/>
    <w:rsid w:val="00E620E8"/>
    <w:rsid w:val="00E64AC3"/>
    <w:rsid w:val="00E66B60"/>
    <w:rsid w:val="00E7115A"/>
    <w:rsid w:val="00E7756B"/>
    <w:rsid w:val="00E81E93"/>
    <w:rsid w:val="00E8231F"/>
    <w:rsid w:val="00E823E2"/>
    <w:rsid w:val="00E8293E"/>
    <w:rsid w:val="00E82F4C"/>
    <w:rsid w:val="00E8305F"/>
    <w:rsid w:val="00E83F04"/>
    <w:rsid w:val="00E84F0E"/>
    <w:rsid w:val="00E86E58"/>
    <w:rsid w:val="00E87C16"/>
    <w:rsid w:val="00E90DF9"/>
    <w:rsid w:val="00E91F26"/>
    <w:rsid w:val="00E95400"/>
    <w:rsid w:val="00E95A47"/>
    <w:rsid w:val="00E9704F"/>
    <w:rsid w:val="00EB10C3"/>
    <w:rsid w:val="00EB1B7A"/>
    <w:rsid w:val="00EB3A9B"/>
    <w:rsid w:val="00EB3E63"/>
    <w:rsid w:val="00EB4222"/>
    <w:rsid w:val="00EB5155"/>
    <w:rsid w:val="00EB7367"/>
    <w:rsid w:val="00EB7834"/>
    <w:rsid w:val="00EC04D4"/>
    <w:rsid w:val="00EC38FA"/>
    <w:rsid w:val="00EC4C63"/>
    <w:rsid w:val="00EC50D9"/>
    <w:rsid w:val="00EC51A4"/>
    <w:rsid w:val="00EC54F9"/>
    <w:rsid w:val="00EC6984"/>
    <w:rsid w:val="00EC72F5"/>
    <w:rsid w:val="00ED2B24"/>
    <w:rsid w:val="00ED3737"/>
    <w:rsid w:val="00EE003D"/>
    <w:rsid w:val="00EE1B94"/>
    <w:rsid w:val="00EE257C"/>
    <w:rsid w:val="00EE5404"/>
    <w:rsid w:val="00EE63DF"/>
    <w:rsid w:val="00EE65A9"/>
    <w:rsid w:val="00EF0136"/>
    <w:rsid w:val="00EF068A"/>
    <w:rsid w:val="00EF15EF"/>
    <w:rsid w:val="00EF1781"/>
    <w:rsid w:val="00EF1BB9"/>
    <w:rsid w:val="00EF236B"/>
    <w:rsid w:val="00EF559F"/>
    <w:rsid w:val="00EF623B"/>
    <w:rsid w:val="00F07382"/>
    <w:rsid w:val="00F1186E"/>
    <w:rsid w:val="00F12001"/>
    <w:rsid w:val="00F120D8"/>
    <w:rsid w:val="00F124A9"/>
    <w:rsid w:val="00F13900"/>
    <w:rsid w:val="00F14E0D"/>
    <w:rsid w:val="00F15637"/>
    <w:rsid w:val="00F1587C"/>
    <w:rsid w:val="00F15C48"/>
    <w:rsid w:val="00F23226"/>
    <w:rsid w:val="00F23912"/>
    <w:rsid w:val="00F23A8B"/>
    <w:rsid w:val="00F244E1"/>
    <w:rsid w:val="00F2649E"/>
    <w:rsid w:val="00F26E3D"/>
    <w:rsid w:val="00F30CDF"/>
    <w:rsid w:val="00F3129D"/>
    <w:rsid w:val="00F33583"/>
    <w:rsid w:val="00F341E6"/>
    <w:rsid w:val="00F451DA"/>
    <w:rsid w:val="00F5030C"/>
    <w:rsid w:val="00F5310C"/>
    <w:rsid w:val="00F53EA8"/>
    <w:rsid w:val="00F54C65"/>
    <w:rsid w:val="00F61972"/>
    <w:rsid w:val="00F62661"/>
    <w:rsid w:val="00F63ACB"/>
    <w:rsid w:val="00F65443"/>
    <w:rsid w:val="00F726E7"/>
    <w:rsid w:val="00F73193"/>
    <w:rsid w:val="00F74CCE"/>
    <w:rsid w:val="00F80A6A"/>
    <w:rsid w:val="00F81ACF"/>
    <w:rsid w:val="00F87B84"/>
    <w:rsid w:val="00F9032B"/>
    <w:rsid w:val="00F9232B"/>
    <w:rsid w:val="00F9486D"/>
    <w:rsid w:val="00F965AC"/>
    <w:rsid w:val="00F96CD4"/>
    <w:rsid w:val="00F97587"/>
    <w:rsid w:val="00FA3FD0"/>
    <w:rsid w:val="00FB0F18"/>
    <w:rsid w:val="00FB68E3"/>
    <w:rsid w:val="00FB7570"/>
    <w:rsid w:val="00FB7732"/>
    <w:rsid w:val="00FC0970"/>
    <w:rsid w:val="00FC0AE7"/>
    <w:rsid w:val="00FC23E5"/>
    <w:rsid w:val="00FC361B"/>
    <w:rsid w:val="00FC623F"/>
    <w:rsid w:val="00FC67B5"/>
    <w:rsid w:val="00FC73DA"/>
    <w:rsid w:val="00FD47A3"/>
    <w:rsid w:val="00FD52AE"/>
    <w:rsid w:val="00FD5BFB"/>
    <w:rsid w:val="00FE097A"/>
    <w:rsid w:val="00FE0CE4"/>
    <w:rsid w:val="00FE396A"/>
    <w:rsid w:val="00FE3EED"/>
    <w:rsid w:val="00FE4098"/>
    <w:rsid w:val="00FE7178"/>
    <w:rsid w:val="00FE795B"/>
    <w:rsid w:val="00FF227F"/>
    <w:rsid w:val="00FF4483"/>
    <w:rsid w:val="00FF6D07"/>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CC2E"/>
  <w15:docId w15:val="{E37C05EF-2689-43A2-8589-DE3BECB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ГЛАВА,Заг 1,HEADING 1,Head 1,????????? 1,Subhead A"/>
    <w:basedOn w:val="a"/>
    <w:next w:val="a"/>
    <w:link w:val="10"/>
    <w:qFormat/>
    <w:rsid w:val="00CB5A30"/>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2">
    <w:name w:val="heading 2"/>
    <w:aliases w:val="Заг 2"/>
    <w:basedOn w:val="a"/>
    <w:next w:val="a"/>
    <w:link w:val="20"/>
    <w:uiPriority w:val="9"/>
    <w:unhideWhenUsed/>
    <w:qFormat/>
    <w:rsid w:val="00CB5A30"/>
    <w:pPr>
      <w:keepNext/>
      <w:keepLines/>
      <w:spacing w:before="40" w:after="0"/>
      <w:outlineLvl w:val="1"/>
    </w:pPr>
    <w:rPr>
      <w:rFonts w:ascii="Times New Roman" w:eastAsiaTheme="majorEastAsia" w:hAnsi="Times New Roman" w:cstheme="majorBidi"/>
      <w:b/>
      <w:color w:val="000000" w:themeColor="text1"/>
      <w:sz w:val="26"/>
      <w:szCs w:val="26"/>
    </w:rPr>
  </w:style>
  <w:style w:type="paragraph" w:styleId="3">
    <w:name w:val="heading 3"/>
    <w:basedOn w:val="a"/>
    <w:next w:val="a"/>
    <w:link w:val="30"/>
    <w:uiPriority w:val="9"/>
    <w:unhideWhenUsed/>
    <w:qFormat/>
    <w:rsid w:val="00CB5A30"/>
    <w:pPr>
      <w:keepNext/>
      <w:keepLines/>
      <w:spacing w:before="40" w:after="0"/>
      <w:outlineLvl w:val="2"/>
    </w:pPr>
    <w:rPr>
      <w:rFonts w:ascii="Times New Roman" w:eastAsiaTheme="majorEastAsia" w:hAnsi="Times New Roman" w:cstheme="majorBidi"/>
      <w:i/>
      <w:color w:val="000000" w:themeColor="text1"/>
      <w:sz w:val="24"/>
      <w:szCs w:val="24"/>
    </w:rPr>
  </w:style>
  <w:style w:type="paragraph" w:styleId="4">
    <w:name w:val="heading 4"/>
    <w:aliases w:val="Заг-Часть"/>
    <w:basedOn w:val="a"/>
    <w:next w:val="a"/>
    <w:link w:val="40"/>
    <w:unhideWhenUsed/>
    <w:qFormat/>
    <w:rsid w:val="00E027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FE0CE4"/>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
    <w:next w:val="a"/>
    <w:link w:val="60"/>
    <w:qFormat/>
    <w:rsid w:val="00FE0CE4"/>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
    <w:next w:val="a"/>
    <w:link w:val="70"/>
    <w:qFormat/>
    <w:rsid w:val="00FE0CE4"/>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
    <w:next w:val="a"/>
    <w:link w:val="80"/>
    <w:unhideWhenUsed/>
    <w:qFormat/>
    <w:rsid w:val="0011606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E0CE4"/>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ГЛАВА Знак,Заг 1 Знак1,HEADING 1 Знак1,Head 1 Знак1,????????? 1 Знак1,Subhead A Знак1"/>
    <w:basedOn w:val="a0"/>
    <w:link w:val="1"/>
    <w:rsid w:val="00CB5A30"/>
    <w:rPr>
      <w:rFonts w:ascii="Times New Roman" w:eastAsiaTheme="majorEastAsia" w:hAnsi="Times New Roman" w:cstheme="majorBidi"/>
      <w:b/>
      <w:color w:val="000000" w:themeColor="text1"/>
      <w:sz w:val="28"/>
      <w:szCs w:val="32"/>
    </w:rPr>
  </w:style>
  <w:style w:type="character" w:customStyle="1" w:styleId="20">
    <w:name w:val="Заголовок 2 Знак"/>
    <w:aliases w:val="Заг 2 Знак"/>
    <w:basedOn w:val="a0"/>
    <w:link w:val="2"/>
    <w:uiPriority w:val="9"/>
    <w:rsid w:val="00CB5A30"/>
    <w:rPr>
      <w:rFonts w:ascii="Times New Roman" w:eastAsiaTheme="majorEastAsia" w:hAnsi="Times New Roman" w:cstheme="majorBidi"/>
      <w:b/>
      <w:color w:val="000000" w:themeColor="text1"/>
      <w:sz w:val="26"/>
      <w:szCs w:val="26"/>
    </w:rPr>
  </w:style>
  <w:style w:type="paragraph" w:styleId="a3">
    <w:name w:val="Title"/>
    <w:basedOn w:val="a"/>
    <w:next w:val="a"/>
    <w:link w:val="a4"/>
    <w:uiPriority w:val="10"/>
    <w:qFormat/>
    <w:rsid w:val="00F451DA"/>
    <w:pPr>
      <w:spacing w:after="0" w:line="240" w:lineRule="auto"/>
      <w:contextualSpacing/>
    </w:pPr>
    <w:rPr>
      <w:rFonts w:ascii="Times New Roman" w:eastAsiaTheme="majorEastAsia" w:hAnsi="Times New Roman" w:cstheme="majorBidi"/>
      <w:color w:val="000000" w:themeColor="text1"/>
      <w:spacing w:val="-10"/>
      <w:kern w:val="28"/>
      <w:sz w:val="28"/>
      <w:szCs w:val="56"/>
    </w:rPr>
  </w:style>
  <w:style w:type="character" w:customStyle="1" w:styleId="a4">
    <w:name w:val="Заголовок Знак"/>
    <w:basedOn w:val="a0"/>
    <w:link w:val="a3"/>
    <w:uiPriority w:val="10"/>
    <w:rsid w:val="00F451DA"/>
    <w:rPr>
      <w:rFonts w:ascii="Times New Roman" w:eastAsiaTheme="majorEastAsia" w:hAnsi="Times New Roman" w:cstheme="majorBidi"/>
      <w:color w:val="000000" w:themeColor="text1"/>
      <w:spacing w:val="-10"/>
      <w:kern w:val="28"/>
      <w:sz w:val="28"/>
      <w:szCs w:val="56"/>
    </w:rPr>
  </w:style>
  <w:style w:type="character" w:customStyle="1" w:styleId="30">
    <w:name w:val="Заголовок 3 Знак"/>
    <w:basedOn w:val="a0"/>
    <w:link w:val="3"/>
    <w:uiPriority w:val="9"/>
    <w:rsid w:val="00CB5A30"/>
    <w:rPr>
      <w:rFonts w:ascii="Times New Roman" w:eastAsiaTheme="majorEastAsia" w:hAnsi="Times New Roman" w:cstheme="majorBidi"/>
      <w:i/>
      <w:color w:val="000000" w:themeColor="text1"/>
      <w:sz w:val="24"/>
      <w:szCs w:val="24"/>
    </w:rPr>
  </w:style>
  <w:style w:type="character" w:customStyle="1" w:styleId="40">
    <w:name w:val="Заголовок 4 Знак"/>
    <w:aliases w:val="Заг-Часть Знак"/>
    <w:basedOn w:val="a0"/>
    <w:link w:val="4"/>
    <w:rsid w:val="00E0279B"/>
    <w:rPr>
      <w:rFonts w:asciiTheme="majorHAnsi" w:eastAsiaTheme="majorEastAsia" w:hAnsiTheme="majorHAnsi" w:cstheme="majorBidi"/>
      <w:i/>
      <w:iCs/>
      <w:color w:val="2E74B5" w:themeColor="accent1" w:themeShade="BF"/>
    </w:rPr>
  </w:style>
  <w:style w:type="character" w:customStyle="1" w:styleId="a5">
    <w:name w:val="Гипертекстовая ссылка"/>
    <w:uiPriority w:val="99"/>
    <w:rsid w:val="00834245"/>
    <w:rPr>
      <w:b w:val="0"/>
      <w:bCs w:val="0"/>
      <w:color w:val="106BBE"/>
    </w:rPr>
  </w:style>
  <w:style w:type="paragraph" w:styleId="a6">
    <w:name w:val="header"/>
    <w:aliases w:val="ВерхКолонтитул,Верхний колонтитул1, Знак10,Знак10"/>
    <w:basedOn w:val="a"/>
    <w:link w:val="a7"/>
    <w:uiPriority w:val="99"/>
    <w:unhideWhenUsed/>
    <w:rsid w:val="0028091E"/>
    <w:pPr>
      <w:tabs>
        <w:tab w:val="center" w:pos="4677"/>
        <w:tab w:val="right" w:pos="9355"/>
      </w:tabs>
      <w:spacing w:after="0" w:line="240" w:lineRule="auto"/>
    </w:pPr>
  </w:style>
  <w:style w:type="character" w:customStyle="1" w:styleId="a7">
    <w:name w:val="Верхний колонтитул Знак"/>
    <w:aliases w:val="ВерхКолонтитул Знак,Верхний колонтитул1 Знак, Знак10 Знак,Знак10 Знак"/>
    <w:basedOn w:val="a0"/>
    <w:link w:val="a6"/>
    <w:uiPriority w:val="99"/>
    <w:rsid w:val="0028091E"/>
  </w:style>
  <w:style w:type="paragraph" w:styleId="a8">
    <w:name w:val="footer"/>
    <w:aliases w:val=" Знак"/>
    <w:basedOn w:val="a"/>
    <w:link w:val="a9"/>
    <w:uiPriority w:val="99"/>
    <w:unhideWhenUsed/>
    <w:rsid w:val="0028091E"/>
    <w:pPr>
      <w:tabs>
        <w:tab w:val="center" w:pos="4677"/>
        <w:tab w:val="right" w:pos="9355"/>
      </w:tabs>
      <w:spacing w:after="0" w:line="240" w:lineRule="auto"/>
    </w:pPr>
  </w:style>
  <w:style w:type="character" w:customStyle="1" w:styleId="a9">
    <w:name w:val="Нижний колонтитул Знак"/>
    <w:aliases w:val=" Знак Знак"/>
    <w:basedOn w:val="a0"/>
    <w:link w:val="a8"/>
    <w:uiPriority w:val="99"/>
    <w:rsid w:val="0028091E"/>
  </w:style>
  <w:style w:type="paragraph" w:styleId="aa">
    <w:name w:val="caption"/>
    <w:basedOn w:val="a"/>
    <w:next w:val="a"/>
    <w:uiPriority w:val="35"/>
    <w:unhideWhenUsed/>
    <w:qFormat/>
    <w:rsid w:val="007628CA"/>
    <w:pPr>
      <w:spacing w:after="200" w:line="240" w:lineRule="auto"/>
    </w:pPr>
    <w:rPr>
      <w:i/>
      <w:iCs/>
      <w:color w:val="44546A" w:themeColor="text2"/>
      <w:sz w:val="18"/>
      <w:szCs w:val="18"/>
    </w:rPr>
  </w:style>
  <w:style w:type="table" w:styleId="ab">
    <w:name w:val="Table Grid"/>
    <w:basedOn w:val="a1"/>
    <w:uiPriority w:val="59"/>
    <w:rsid w:val="0061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3C6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13C68"/>
    <w:rPr>
      <w:rFonts w:ascii="Segoe UI" w:hAnsi="Segoe UI" w:cs="Segoe UI"/>
      <w:sz w:val="18"/>
      <w:szCs w:val="18"/>
    </w:rPr>
  </w:style>
  <w:style w:type="paragraph" w:customStyle="1" w:styleId="ae">
    <w:name w:val="ЗЕЛЕНЫЙ ТЕКСТ"/>
    <w:basedOn w:val="a"/>
    <w:link w:val="af"/>
    <w:qFormat/>
    <w:rsid w:val="00861E04"/>
    <w:pPr>
      <w:spacing w:after="0" w:line="360" w:lineRule="auto"/>
      <w:ind w:firstLine="709"/>
      <w:jc w:val="both"/>
    </w:pPr>
    <w:rPr>
      <w:rFonts w:ascii="Times New Roman" w:eastAsia="Times New Roman" w:hAnsi="Times New Roman" w:cs="Arial"/>
      <w:sz w:val="24"/>
      <w:szCs w:val="24"/>
      <w:lang w:eastAsia="ru-RU"/>
    </w:rPr>
  </w:style>
  <w:style w:type="character" w:customStyle="1" w:styleId="af">
    <w:name w:val="ЗЕЛЕНЫЙ ТЕКСТ Знак"/>
    <w:basedOn w:val="a0"/>
    <w:link w:val="ae"/>
    <w:rsid w:val="00861E04"/>
    <w:rPr>
      <w:rFonts w:ascii="Times New Roman" w:eastAsia="Times New Roman" w:hAnsi="Times New Roman" w:cs="Arial"/>
      <w:sz w:val="24"/>
      <w:szCs w:val="24"/>
      <w:lang w:eastAsia="ru-RU"/>
    </w:rPr>
  </w:style>
  <w:style w:type="character" w:customStyle="1" w:styleId="21">
    <w:name w:val="Основной текст (2)_"/>
    <w:basedOn w:val="a0"/>
    <w:link w:val="22"/>
    <w:rsid w:val="002F1CE3"/>
    <w:rPr>
      <w:rFonts w:ascii="Times New Roman" w:eastAsia="Times New Roman" w:hAnsi="Times New Roman" w:cs="Times New Roman"/>
      <w:sz w:val="26"/>
      <w:szCs w:val="26"/>
      <w:shd w:val="clear" w:color="auto" w:fill="FFFFFF"/>
    </w:rPr>
  </w:style>
  <w:style w:type="character" w:customStyle="1" w:styleId="2105pt">
    <w:name w:val="Основной текст (2) + 10;5 pt"/>
    <w:basedOn w:val="21"/>
    <w:rsid w:val="002F1C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2">
    <w:name w:val="Основной текст (2)"/>
    <w:basedOn w:val="a"/>
    <w:link w:val="21"/>
    <w:rsid w:val="002F1CE3"/>
    <w:pPr>
      <w:widowControl w:val="0"/>
      <w:shd w:val="clear" w:color="auto" w:fill="FFFFFF"/>
      <w:spacing w:before="420" w:after="0" w:line="298" w:lineRule="exact"/>
      <w:jc w:val="both"/>
    </w:pPr>
    <w:rPr>
      <w:rFonts w:ascii="Times New Roman" w:eastAsia="Times New Roman" w:hAnsi="Times New Roman" w:cs="Times New Roman"/>
      <w:sz w:val="26"/>
      <w:szCs w:val="26"/>
    </w:rPr>
  </w:style>
  <w:style w:type="paragraph" w:styleId="af0">
    <w:name w:val="List Paragraph"/>
    <w:basedOn w:val="a"/>
    <w:link w:val="af1"/>
    <w:uiPriority w:val="34"/>
    <w:qFormat/>
    <w:rsid w:val="0035660A"/>
    <w:pPr>
      <w:ind w:left="720"/>
      <w:contextualSpacing/>
    </w:pPr>
  </w:style>
  <w:style w:type="character" w:customStyle="1" w:styleId="80">
    <w:name w:val="Заголовок 8 Знак"/>
    <w:aliases w:val="Заг-ПОДГЛАВ Знак"/>
    <w:basedOn w:val="a0"/>
    <w:link w:val="8"/>
    <w:rsid w:val="00116067"/>
    <w:rPr>
      <w:rFonts w:asciiTheme="majorHAnsi" w:eastAsiaTheme="majorEastAsia" w:hAnsiTheme="majorHAnsi" w:cstheme="majorBidi"/>
      <w:color w:val="272727" w:themeColor="text1" w:themeTint="D8"/>
      <w:sz w:val="21"/>
      <w:szCs w:val="21"/>
    </w:rPr>
  </w:style>
  <w:style w:type="paragraph" w:customStyle="1" w:styleId="Default">
    <w:name w:val="Default"/>
    <w:rsid w:val="00452934"/>
    <w:pPr>
      <w:autoSpaceDE w:val="0"/>
      <w:autoSpaceDN w:val="0"/>
      <w:adjustRightInd w:val="0"/>
      <w:spacing w:after="0" w:line="240" w:lineRule="auto"/>
    </w:pPr>
    <w:rPr>
      <w:rFonts w:ascii="Arial" w:eastAsia="Calibri" w:hAnsi="Arial" w:cs="Arial"/>
      <w:color w:val="000000"/>
      <w:sz w:val="24"/>
      <w:szCs w:val="24"/>
    </w:rPr>
  </w:style>
  <w:style w:type="character" w:customStyle="1" w:styleId="50">
    <w:name w:val="Заголовок 5 Знак"/>
    <w:basedOn w:val="a0"/>
    <w:link w:val="5"/>
    <w:rsid w:val="00FE0CE4"/>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FE0CE4"/>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FE0CE4"/>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E0CE4"/>
    <w:rPr>
      <w:rFonts w:ascii="Arial" w:eastAsia="Times New Roman" w:hAnsi="Arial" w:cs="Times New Roman"/>
      <w:lang w:eastAsia="ru-RU"/>
    </w:rPr>
  </w:style>
  <w:style w:type="numbering" w:customStyle="1" w:styleId="11">
    <w:name w:val="Нет списка1"/>
    <w:next w:val="a2"/>
    <w:uiPriority w:val="99"/>
    <w:semiHidden/>
    <w:unhideWhenUsed/>
    <w:rsid w:val="00FE0CE4"/>
  </w:style>
  <w:style w:type="numbering" w:customStyle="1" w:styleId="110">
    <w:name w:val="Нет списка11"/>
    <w:next w:val="a2"/>
    <w:uiPriority w:val="99"/>
    <w:semiHidden/>
    <w:unhideWhenUsed/>
    <w:rsid w:val="00FE0CE4"/>
  </w:style>
  <w:style w:type="numbering" w:customStyle="1" w:styleId="23">
    <w:name w:val="Нет списка2"/>
    <w:next w:val="a2"/>
    <w:uiPriority w:val="99"/>
    <w:semiHidden/>
    <w:unhideWhenUsed/>
    <w:rsid w:val="00FE0CE4"/>
  </w:style>
  <w:style w:type="paragraph" w:customStyle="1" w:styleId="ConsPlusNormal">
    <w:name w:val="ConsPlusNormal"/>
    <w:rsid w:val="00FE0CE4"/>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numbering" w:customStyle="1" w:styleId="31">
    <w:name w:val="Нет списка3"/>
    <w:next w:val="a2"/>
    <w:uiPriority w:val="99"/>
    <w:semiHidden/>
    <w:unhideWhenUsed/>
    <w:rsid w:val="00FE0CE4"/>
  </w:style>
  <w:style w:type="numbering" w:customStyle="1" w:styleId="41">
    <w:name w:val="Нет списка4"/>
    <w:next w:val="a2"/>
    <w:uiPriority w:val="99"/>
    <w:semiHidden/>
    <w:unhideWhenUsed/>
    <w:rsid w:val="00FE0CE4"/>
  </w:style>
  <w:style w:type="paragraph" w:styleId="af2">
    <w:name w:val="TOC Heading"/>
    <w:basedOn w:val="1"/>
    <w:next w:val="a"/>
    <w:uiPriority w:val="39"/>
    <w:unhideWhenUsed/>
    <w:qFormat/>
    <w:rsid w:val="00FE0CE4"/>
    <w:pPr>
      <w:suppressAutoHyphens/>
      <w:spacing w:before="120" w:line="276" w:lineRule="auto"/>
      <w:jc w:val="center"/>
      <w:outlineLvl w:val="9"/>
    </w:pPr>
    <w:rPr>
      <w:bCs/>
      <w:color w:val="365F91"/>
      <w:szCs w:val="28"/>
    </w:rPr>
  </w:style>
  <w:style w:type="paragraph" w:customStyle="1" w:styleId="111">
    <w:name w:val="Оглавление 11"/>
    <w:basedOn w:val="a"/>
    <w:next w:val="a"/>
    <w:autoRedefine/>
    <w:uiPriority w:val="39"/>
    <w:unhideWhenUsed/>
    <w:rsid w:val="00FE0CE4"/>
    <w:pPr>
      <w:spacing w:after="100" w:line="276" w:lineRule="auto"/>
    </w:pPr>
    <w:rPr>
      <w:rFonts w:eastAsia="Times New Roman"/>
      <w:lang w:eastAsia="ru-RU"/>
    </w:rPr>
  </w:style>
  <w:style w:type="character" w:customStyle="1" w:styleId="12">
    <w:name w:val="Гиперссылка1"/>
    <w:basedOn w:val="a0"/>
    <w:uiPriority w:val="99"/>
    <w:unhideWhenUsed/>
    <w:rsid w:val="00FE0CE4"/>
    <w:rPr>
      <w:color w:val="0000FF"/>
      <w:u w:val="single"/>
    </w:rPr>
  </w:style>
  <w:style w:type="numbering" w:customStyle="1" w:styleId="51">
    <w:name w:val="Нет списка5"/>
    <w:next w:val="a2"/>
    <w:uiPriority w:val="99"/>
    <w:semiHidden/>
    <w:unhideWhenUsed/>
    <w:rsid w:val="00FE0CE4"/>
  </w:style>
  <w:style w:type="character" w:customStyle="1" w:styleId="112">
    <w:name w:val="Заголовок 1 Знак1"/>
    <w:aliases w:val="HEADING 1 Знак,Head 1 Знак,????????? 1 Знак,Subhead A Знак,Заг 1 Знак"/>
    <w:basedOn w:val="a0"/>
    <w:locked/>
    <w:rsid w:val="00FE0CE4"/>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FE0CE4"/>
    <w:rPr>
      <w:b/>
      <w:color w:val="26282F"/>
      <w:sz w:val="26"/>
    </w:rPr>
  </w:style>
  <w:style w:type="paragraph" w:customStyle="1" w:styleId="af4">
    <w:name w:val="Нормальный (таблица)"/>
    <w:basedOn w:val="a"/>
    <w:next w:val="a"/>
    <w:uiPriority w:val="99"/>
    <w:rsid w:val="00FE0CE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FE0CE4"/>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
    <w:name w:val="Сетка таблицы1"/>
    <w:basedOn w:val="a1"/>
    <w:next w:val="ab"/>
    <w:uiPriority w:val="59"/>
    <w:rsid w:val="00FE0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unhideWhenUsed/>
    <w:rsid w:val="00FE0CE4"/>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6">
    <w:name w:val="Body Text"/>
    <w:basedOn w:val="a"/>
    <w:link w:val="af7"/>
    <w:unhideWhenUsed/>
    <w:rsid w:val="00FE0CE4"/>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FE0CE4"/>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0"/>
    <w:rsid w:val="00FE0CE4"/>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0"/>
    <w:rsid w:val="00FE0CE4"/>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0"/>
    <w:rsid w:val="00FE0CE4"/>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
    <w:rsid w:val="00FE0CE4"/>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
    <w:rsid w:val="00FE0CE4"/>
    <w:pPr>
      <w:spacing w:after="0" w:line="240" w:lineRule="auto"/>
      <w:ind w:firstLine="720"/>
    </w:pPr>
    <w:rPr>
      <w:rFonts w:ascii="Times New Roman" w:eastAsia="Times New Roman" w:hAnsi="Times New Roman" w:cs="Times New Roman"/>
      <w:sz w:val="18"/>
      <w:szCs w:val="18"/>
      <w:lang w:eastAsia="ru-RU"/>
    </w:rPr>
  </w:style>
  <w:style w:type="paragraph" w:styleId="af8">
    <w:name w:val="Body Text Indent"/>
    <w:basedOn w:val="a"/>
    <w:link w:val="af9"/>
    <w:uiPriority w:val="99"/>
    <w:semiHidden/>
    <w:unhideWhenUsed/>
    <w:rsid w:val="00FE0CE4"/>
    <w:pPr>
      <w:widowControl w:val="0"/>
      <w:spacing w:after="120" w:line="240" w:lineRule="auto"/>
      <w:ind w:left="283"/>
    </w:pPr>
    <w:rPr>
      <w:rFonts w:ascii="Calibri" w:eastAsia="Calibri" w:hAnsi="Calibri" w:cs="Times New Roman"/>
      <w:sz w:val="24"/>
      <w:szCs w:val="24"/>
      <w:lang w:val="en-US"/>
    </w:rPr>
  </w:style>
  <w:style w:type="character" w:customStyle="1" w:styleId="af9">
    <w:name w:val="Основной текст с отступом Знак"/>
    <w:basedOn w:val="a0"/>
    <w:link w:val="af8"/>
    <w:uiPriority w:val="99"/>
    <w:semiHidden/>
    <w:rsid w:val="00FE0CE4"/>
    <w:rPr>
      <w:rFonts w:ascii="Calibri" w:eastAsia="Calibri" w:hAnsi="Calibri" w:cs="Times New Roman"/>
      <w:sz w:val="24"/>
      <w:szCs w:val="24"/>
      <w:lang w:val="en-US"/>
    </w:rPr>
  </w:style>
  <w:style w:type="character" w:styleId="afa">
    <w:name w:val="FollowedHyperlink"/>
    <w:basedOn w:val="a0"/>
    <w:uiPriority w:val="99"/>
    <w:semiHidden/>
    <w:unhideWhenUsed/>
    <w:rsid w:val="00FE0CE4"/>
    <w:rPr>
      <w:color w:val="800080"/>
      <w:u w:val="single"/>
    </w:rPr>
  </w:style>
  <w:style w:type="paragraph" w:customStyle="1" w:styleId="font5">
    <w:name w:val="font5"/>
    <w:basedOn w:val="a"/>
    <w:rsid w:val="00FE0C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FE0C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
    <w:rsid w:val="00FE0CE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FE0CE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
    <w:rsid w:val="00FE0CE4"/>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FE0CE4"/>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
    <w:rsid w:val="00FE0CE4"/>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FE0CE4"/>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FE0CE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
    <w:rsid w:val="00FE0CE4"/>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FE0CE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
    <w:rsid w:val="00FE0CE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FE0CE4"/>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
    <w:rsid w:val="00FE0CE4"/>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
    <w:rsid w:val="00FE0C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FE0CE4"/>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FE0CE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FE0C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
    <w:rsid w:val="00FE0CE4"/>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FE0CE4"/>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FE0CE4"/>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FE0CE4"/>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
    <w:rsid w:val="00FE0C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FE0CE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
    <w:rsid w:val="00FE0C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
    <w:rsid w:val="00FE0C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
    <w:rsid w:val="00FE0CE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
    <w:rsid w:val="00FE0CE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2"/>
    <w:uiPriority w:val="99"/>
    <w:semiHidden/>
    <w:unhideWhenUsed/>
    <w:rsid w:val="00FE0CE4"/>
  </w:style>
  <w:style w:type="numbering" w:customStyle="1" w:styleId="1110">
    <w:name w:val="Нет списка111"/>
    <w:next w:val="a2"/>
    <w:uiPriority w:val="99"/>
    <w:semiHidden/>
    <w:unhideWhenUsed/>
    <w:rsid w:val="00FE0CE4"/>
  </w:style>
  <w:style w:type="numbering" w:customStyle="1" w:styleId="210">
    <w:name w:val="Нет списка21"/>
    <w:next w:val="a2"/>
    <w:uiPriority w:val="99"/>
    <w:semiHidden/>
    <w:unhideWhenUsed/>
    <w:rsid w:val="00FE0CE4"/>
  </w:style>
  <w:style w:type="numbering" w:customStyle="1" w:styleId="310">
    <w:name w:val="Нет списка31"/>
    <w:next w:val="a2"/>
    <w:uiPriority w:val="99"/>
    <w:semiHidden/>
    <w:unhideWhenUsed/>
    <w:rsid w:val="00FE0CE4"/>
  </w:style>
  <w:style w:type="numbering" w:customStyle="1" w:styleId="410">
    <w:name w:val="Нет списка41"/>
    <w:next w:val="a2"/>
    <w:uiPriority w:val="99"/>
    <w:semiHidden/>
    <w:unhideWhenUsed/>
    <w:rsid w:val="00FE0CE4"/>
  </w:style>
  <w:style w:type="numbering" w:customStyle="1" w:styleId="510">
    <w:name w:val="Нет списка51"/>
    <w:next w:val="a2"/>
    <w:uiPriority w:val="99"/>
    <w:semiHidden/>
    <w:unhideWhenUsed/>
    <w:rsid w:val="00FE0CE4"/>
  </w:style>
  <w:style w:type="character" w:styleId="afb">
    <w:name w:val="line number"/>
    <w:basedOn w:val="a0"/>
    <w:uiPriority w:val="99"/>
    <w:semiHidden/>
    <w:unhideWhenUsed/>
    <w:rsid w:val="00FE0CE4"/>
  </w:style>
  <w:style w:type="paragraph" w:styleId="afc">
    <w:name w:val="Revision"/>
    <w:hidden/>
    <w:uiPriority w:val="99"/>
    <w:semiHidden/>
    <w:rsid w:val="00FE0CE4"/>
    <w:pPr>
      <w:spacing w:after="0" w:line="240" w:lineRule="auto"/>
    </w:pPr>
    <w:rPr>
      <w:rFonts w:ascii="Calibri" w:eastAsia="Calibri" w:hAnsi="Calibri" w:cs="Times New Roman"/>
      <w:lang w:val="en-US"/>
    </w:rPr>
  </w:style>
  <w:style w:type="paragraph" w:styleId="afd">
    <w:name w:val="Document Map"/>
    <w:basedOn w:val="a"/>
    <w:link w:val="afe"/>
    <w:uiPriority w:val="99"/>
    <w:semiHidden/>
    <w:unhideWhenUsed/>
    <w:rsid w:val="00FE0CE4"/>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semiHidden/>
    <w:rsid w:val="00FE0CE4"/>
    <w:rPr>
      <w:rFonts w:ascii="Tahoma" w:eastAsia="Times New Roman" w:hAnsi="Tahoma" w:cs="Tahoma"/>
      <w:sz w:val="16"/>
      <w:szCs w:val="16"/>
      <w:lang w:eastAsia="ru-RU"/>
    </w:rPr>
  </w:style>
  <w:style w:type="numbering" w:customStyle="1" w:styleId="72">
    <w:name w:val="Нет списка7"/>
    <w:next w:val="a2"/>
    <w:uiPriority w:val="99"/>
    <w:semiHidden/>
    <w:unhideWhenUsed/>
    <w:rsid w:val="00FE0CE4"/>
  </w:style>
  <w:style w:type="numbering" w:customStyle="1" w:styleId="120">
    <w:name w:val="Нет списка12"/>
    <w:next w:val="a2"/>
    <w:uiPriority w:val="99"/>
    <w:semiHidden/>
    <w:unhideWhenUsed/>
    <w:rsid w:val="00FE0CE4"/>
  </w:style>
  <w:style w:type="numbering" w:customStyle="1" w:styleId="220">
    <w:name w:val="Нет списка22"/>
    <w:next w:val="a2"/>
    <w:uiPriority w:val="99"/>
    <w:semiHidden/>
    <w:unhideWhenUsed/>
    <w:rsid w:val="00FE0CE4"/>
  </w:style>
  <w:style w:type="numbering" w:customStyle="1" w:styleId="32">
    <w:name w:val="Нет списка32"/>
    <w:next w:val="a2"/>
    <w:uiPriority w:val="99"/>
    <w:semiHidden/>
    <w:unhideWhenUsed/>
    <w:rsid w:val="00FE0CE4"/>
  </w:style>
  <w:style w:type="numbering" w:customStyle="1" w:styleId="42">
    <w:name w:val="Нет списка42"/>
    <w:next w:val="a2"/>
    <w:uiPriority w:val="99"/>
    <w:semiHidden/>
    <w:unhideWhenUsed/>
    <w:rsid w:val="00FE0CE4"/>
  </w:style>
  <w:style w:type="numbering" w:customStyle="1" w:styleId="52">
    <w:name w:val="Нет списка52"/>
    <w:next w:val="a2"/>
    <w:uiPriority w:val="99"/>
    <w:semiHidden/>
    <w:unhideWhenUsed/>
    <w:rsid w:val="00FE0CE4"/>
  </w:style>
  <w:style w:type="character" w:styleId="aff">
    <w:name w:val="Placeholder Text"/>
    <w:basedOn w:val="a0"/>
    <w:uiPriority w:val="99"/>
    <w:semiHidden/>
    <w:rsid w:val="00FE0CE4"/>
    <w:rPr>
      <w:color w:val="808080"/>
    </w:rPr>
  </w:style>
  <w:style w:type="paragraph" w:customStyle="1" w:styleId="aff0">
    <w:name w:val="Название таблицы"/>
    <w:basedOn w:val="a"/>
    <w:qFormat/>
    <w:rsid w:val="00FE0CE4"/>
    <w:pPr>
      <w:spacing w:after="0" w:line="360" w:lineRule="auto"/>
      <w:jc w:val="center"/>
    </w:pPr>
    <w:rPr>
      <w:rFonts w:ascii="Times New Roman" w:eastAsia="Times New Roman" w:hAnsi="Times New Roman" w:cs="Times New Roman"/>
      <w:sz w:val="24"/>
      <w:szCs w:val="24"/>
    </w:rPr>
  </w:style>
  <w:style w:type="paragraph" w:customStyle="1" w:styleId="14">
    <w:name w:val="1"/>
    <w:basedOn w:val="a"/>
    <w:rsid w:val="00FE0CE4"/>
    <w:pPr>
      <w:spacing w:line="240" w:lineRule="exact"/>
      <w:jc w:val="both"/>
    </w:pPr>
    <w:rPr>
      <w:rFonts w:ascii="Verdana" w:eastAsia="Times New Roman" w:hAnsi="Verdana" w:cs="Times New Roman"/>
      <w:sz w:val="24"/>
      <w:szCs w:val="24"/>
      <w:lang w:val="en-US"/>
    </w:rPr>
  </w:style>
  <w:style w:type="paragraph" w:customStyle="1" w:styleId="font7">
    <w:name w:val="font7"/>
    <w:basedOn w:val="a"/>
    <w:rsid w:val="00FE0C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FE0C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
    <w:rsid w:val="00FE0CE4"/>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
    <w:rsid w:val="00FE0CE4"/>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2"/>
    <w:uiPriority w:val="99"/>
    <w:semiHidden/>
    <w:unhideWhenUsed/>
    <w:rsid w:val="00FE0CE4"/>
  </w:style>
  <w:style w:type="character" w:customStyle="1" w:styleId="211">
    <w:name w:val="Заголовок 2 Знак1"/>
    <w:aliases w:val="Заголовок 3N Знак,Стиль 1 Знак"/>
    <w:uiPriority w:val="9"/>
    <w:locked/>
    <w:rsid w:val="00FE0CE4"/>
    <w:rPr>
      <w:rFonts w:ascii="Arial" w:eastAsia="Times New Roman" w:hAnsi="Arial" w:cs="Times New Roman"/>
      <w:b/>
      <w:sz w:val="24"/>
      <w:szCs w:val="24"/>
    </w:rPr>
  </w:style>
  <w:style w:type="paragraph" w:styleId="aff1">
    <w:name w:val="Normal (Web)"/>
    <w:aliases w:val="Обычный (Web)"/>
    <w:basedOn w:val="a"/>
    <w:link w:val="aff2"/>
    <w:uiPriority w:val="99"/>
    <w:unhideWhenUsed/>
    <w:rsid w:val="00FE0CE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0"/>
    <w:uiPriority w:val="99"/>
    <w:semiHidden/>
    <w:unhideWhenUsed/>
    <w:rsid w:val="00FE0CE4"/>
    <w:rPr>
      <w:rFonts w:ascii="Courier New" w:eastAsia="Times New Roman" w:hAnsi="Courier New" w:cs="Courier New"/>
      <w:sz w:val="20"/>
      <w:szCs w:val="20"/>
    </w:rPr>
  </w:style>
  <w:style w:type="table" w:customStyle="1" w:styleId="113">
    <w:name w:val="Сетка таблицы11"/>
    <w:basedOn w:val="a1"/>
    <w:next w:val="ab"/>
    <w:uiPriority w:val="59"/>
    <w:rsid w:val="00FE0CE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FE0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E0C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FE0C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FE0CE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FE0C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f6"/>
    <w:rsid w:val="00FE0CE4"/>
    <w:pPr>
      <w:suppressAutoHyphens/>
      <w:ind w:firstLine="210"/>
    </w:pPr>
    <w:rPr>
      <w:sz w:val="20"/>
      <w:szCs w:val="20"/>
      <w:lang w:eastAsia="ar-SA"/>
    </w:rPr>
  </w:style>
  <w:style w:type="paragraph" w:customStyle="1" w:styleId="xl117">
    <w:name w:val="xl117"/>
    <w:basedOn w:val="a"/>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0"/>
    <w:uiPriority w:val="99"/>
    <w:rsid w:val="00FE0CE4"/>
    <w:rPr>
      <w:rFonts w:ascii="Times New Roman" w:hAnsi="Times New Roman" w:cs="Times New Roman"/>
      <w:sz w:val="26"/>
      <w:szCs w:val="26"/>
    </w:rPr>
  </w:style>
  <w:style w:type="paragraph" w:customStyle="1" w:styleId="xl118">
    <w:name w:val="xl118"/>
    <w:basedOn w:val="a"/>
    <w:rsid w:val="00FE0CE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
    <w:rsid w:val="00FE0CE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
    <w:rsid w:val="00FE0CE4"/>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
    <w:rsid w:val="00FE0CE4"/>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FE0CE4"/>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
    <w:rsid w:val="00FE0CE4"/>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
    <w:rsid w:val="00FE0CE4"/>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2"/>
    <w:uiPriority w:val="99"/>
    <w:semiHidden/>
    <w:unhideWhenUsed/>
    <w:rsid w:val="00FE0CE4"/>
  </w:style>
  <w:style w:type="table" w:customStyle="1" w:styleId="25">
    <w:name w:val="Сетка таблицы2"/>
    <w:basedOn w:val="a1"/>
    <w:next w:val="ab"/>
    <w:uiPriority w:val="59"/>
    <w:rsid w:val="00FE0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E0CE4"/>
  </w:style>
  <w:style w:type="numbering" w:customStyle="1" w:styleId="230">
    <w:name w:val="Нет списка23"/>
    <w:next w:val="a2"/>
    <w:uiPriority w:val="99"/>
    <w:semiHidden/>
    <w:unhideWhenUsed/>
    <w:rsid w:val="00FE0CE4"/>
  </w:style>
  <w:style w:type="numbering" w:customStyle="1" w:styleId="33">
    <w:name w:val="Нет списка33"/>
    <w:next w:val="a2"/>
    <w:uiPriority w:val="99"/>
    <w:semiHidden/>
    <w:unhideWhenUsed/>
    <w:rsid w:val="00FE0CE4"/>
  </w:style>
  <w:style w:type="numbering" w:customStyle="1" w:styleId="43">
    <w:name w:val="Нет списка43"/>
    <w:next w:val="a2"/>
    <w:uiPriority w:val="99"/>
    <w:semiHidden/>
    <w:unhideWhenUsed/>
    <w:rsid w:val="00FE0CE4"/>
  </w:style>
  <w:style w:type="numbering" w:customStyle="1" w:styleId="53">
    <w:name w:val="Нет списка53"/>
    <w:next w:val="a2"/>
    <w:uiPriority w:val="99"/>
    <w:semiHidden/>
    <w:unhideWhenUsed/>
    <w:rsid w:val="00FE0CE4"/>
  </w:style>
  <w:style w:type="paragraph" w:customStyle="1" w:styleId="aff3">
    <w:name w:val="Назв частей"/>
    <w:basedOn w:val="1"/>
    <w:link w:val="aff4"/>
    <w:qFormat/>
    <w:rsid w:val="00FE0CE4"/>
    <w:pPr>
      <w:suppressAutoHyphens/>
      <w:spacing w:before="120" w:line="276" w:lineRule="auto"/>
      <w:jc w:val="center"/>
    </w:pPr>
    <w:rPr>
      <w:bCs/>
      <w:caps/>
      <w:color w:val="365F91"/>
      <w:szCs w:val="28"/>
    </w:rPr>
  </w:style>
  <w:style w:type="character" w:customStyle="1" w:styleId="aff4">
    <w:name w:val="Назв частей Знак"/>
    <w:basedOn w:val="40"/>
    <w:link w:val="aff3"/>
    <w:rsid w:val="00FE0CE4"/>
    <w:rPr>
      <w:rFonts w:ascii="Times New Roman" w:eastAsiaTheme="majorEastAsia" w:hAnsi="Times New Roman" w:cstheme="majorBidi"/>
      <w:b/>
      <w:bCs/>
      <w:i w:val="0"/>
      <w:iCs w:val="0"/>
      <w:caps/>
      <w:color w:val="365F91"/>
      <w:sz w:val="28"/>
      <w:szCs w:val="28"/>
    </w:rPr>
  </w:style>
  <w:style w:type="paragraph" w:customStyle="1" w:styleId="aff5">
    <w:name w:val="."/>
    <w:uiPriority w:val="99"/>
    <w:rsid w:val="00FE0CE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1"/>
    <w:next w:val="ab"/>
    <w:rsid w:val="00FE0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Заголовок №2_"/>
    <w:basedOn w:val="a0"/>
    <w:link w:val="27"/>
    <w:rsid w:val="00FE0CE4"/>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0"/>
    <w:link w:val="55"/>
    <w:rsid w:val="00FE0CE4"/>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FE0CE4"/>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
    <w:link w:val="54"/>
    <w:rsid w:val="00FE0CE4"/>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
    <w:rsid w:val="00FE0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Комментарий"/>
    <w:basedOn w:val="a"/>
    <w:next w:val="a"/>
    <w:uiPriority w:val="99"/>
    <w:rsid w:val="00FE0CE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7">
    <w:name w:val="обыч"/>
    <w:basedOn w:val="a"/>
    <w:link w:val="aff8"/>
    <w:qFormat/>
    <w:rsid w:val="00FE0CE4"/>
    <w:pPr>
      <w:spacing w:after="0" w:line="360" w:lineRule="auto"/>
      <w:ind w:firstLine="567"/>
      <w:jc w:val="both"/>
    </w:pPr>
    <w:rPr>
      <w:rFonts w:ascii="Arial" w:eastAsia="Times New Roman" w:hAnsi="Arial" w:cs="Arial"/>
      <w:sz w:val="24"/>
      <w:szCs w:val="24"/>
      <w:lang w:eastAsia="ru-RU"/>
    </w:rPr>
  </w:style>
  <w:style w:type="character" w:customStyle="1" w:styleId="aff8">
    <w:name w:val="обыч Знак"/>
    <w:basedOn w:val="a0"/>
    <w:link w:val="aff7"/>
    <w:rsid w:val="00FE0CE4"/>
    <w:rPr>
      <w:rFonts w:ascii="Arial" w:eastAsia="Times New Roman" w:hAnsi="Arial" w:cs="Arial"/>
      <w:sz w:val="24"/>
      <w:szCs w:val="24"/>
      <w:lang w:eastAsia="ru-RU"/>
    </w:rPr>
  </w:style>
  <w:style w:type="character" w:customStyle="1" w:styleId="af1">
    <w:name w:val="Абзац списка Знак"/>
    <w:link w:val="af0"/>
    <w:uiPriority w:val="34"/>
    <w:locked/>
    <w:rsid w:val="00FE0CE4"/>
  </w:style>
  <w:style w:type="paragraph" w:customStyle="1" w:styleId="headertext0">
    <w:name w:val="headertext"/>
    <w:basedOn w:val="a"/>
    <w:rsid w:val="00FE0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FE0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FE0CE4"/>
    <w:rPr>
      <w:sz w:val="16"/>
      <w:szCs w:val="16"/>
    </w:rPr>
  </w:style>
  <w:style w:type="paragraph" w:styleId="affa">
    <w:name w:val="annotation text"/>
    <w:basedOn w:val="a"/>
    <w:link w:val="affb"/>
    <w:uiPriority w:val="99"/>
    <w:semiHidden/>
    <w:unhideWhenUsed/>
    <w:rsid w:val="00FE0CE4"/>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FE0CE4"/>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FE0CE4"/>
    <w:rPr>
      <w:b/>
      <w:bCs/>
    </w:rPr>
  </w:style>
  <w:style w:type="character" w:customStyle="1" w:styleId="affd">
    <w:name w:val="Тема примечания Знак"/>
    <w:basedOn w:val="affb"/>
    <w:link w:val="affc"/>
    <w:uiPriority w:val="99"/>
    <w:semiHidden/>
    <w:rsid w:val="00FE0CE4"/>
    <w:rPr>
      <w:rFonts w:ascii="Times New Roman" w:eastAsia="Times New Roman" w:hAnsi="Times New Roman" w:cs="Times New Roman"/>
      <w:b/>
      <w:bCs/>
      <w:sz w:val="20"/>
      <w:szCs w:val="20"/>
      <w:lang w:eastAsia="ru-RU"/>
    </w:rPr>
  </w:style>
  <w:style w:type="character" w:customStyle="1" w:styleId="rvts6">
    <w:name w:val="rvts6"/>
    <w:basedOn w:val="a0"/>
    <w:rsid w:val="00FE0CE4"/>
  </w:style>
  <w:style w:type="character" w:customStyle="1" w:styleId="apple-converted-space">
    <w:name w:val="apple-converted-space"/>
    <w:basedOn w:val="a0"/>
    <w:rsid w:val="00FE0CE4"/>
  </w:style>
  <w:style w:type="character" w:customStyle="1" w:styleId="aff2">
    <w:name w:val="Обычный (веб) Знак"/>
    <w:aliases w:val="Обычный (Web) Знак"/>
    <w:link w:val="aff1"/>
    <w:uiPriority w:val="99"/>
    <w:locked/>
    <w:rsid w:val="00FE0CE4"/>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0"/>
    <w:rsid w:val="00FE0C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e">
    <w:name w:val="Подпись к таблице_"/>
    <w:basedOn w:val="a0"/>
    <w:link w:val="afff"/>
    <w:rsid w:val="00FE0CE4"/>
    <w:rPr>
      <w:rFonts w:ascii="Times New Roman" w:eastAsia="Times New Roman" w:hAnsi="Times New Roman"/>
      <w:b/>
      <w:bCs/>
      <w:sz w:val="28"/>
      <w:szCs w:val="28"/>
      <w:shd w:val="clear" w:color="auto" w:fill="FFFFFF"/>
    </w:rPr>
  </w:style>
  <w:style w:type="paragraph" w:customStyle="1" w:styleId="afff">
    <w:name w:val="Подпись к таблице"/>
    <w:basedOn w:val="a"/>
    <w:link w:val="affe"/>
    <w:rsid w:val="00FE0CE4"/>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1"/>
    <w:rsid w:val="00FE0C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1"/>
    <w:rsid w:val="00FE0CE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styleId="afff0">
    <w:name w:val="Hyperlink"/>
    <w:basedOn w:val="a0"/>
    <w:uiPriority w:val="99"/>
    <w:unhideWhenUsed/>
    <w:rsid w:val="00FE0CE4"/>
    <w:rPr>
      <w:color w:val="0563C1" w:themeColor="hyperlink"/>
      <w:u w:val="single"/>
    </w:rPr>
  </w:style>
  <w:style w:type="table" w:customStyle="1" w:styleId="311">
    <w:name w:val="Сетка таблицы31"/>
    <w:basedOn w:val="a1"/>
    <w:next w:val="ab"/>
    <w:rsid w:val="00C11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5900CE"/>
  </w:style>
  <w:style w:type="numbering" w:customStyle="1" w:styleId="140">
    <w:name w:val="Нет списка14"/>
    <w:next w:val="a2"/>
    <w:uiPriority w:val="99"/>
    <w:semiHidden/>
    <w:unhideWhenUsed/>
    <w:rsid w:val="005900CE"/>
  </w:style>
  <w:style w:type="numbering" w:customStyle="1" w:styleId="240">
    <w:name w:val="Нет списка24"/>
    <w:next w:val="a2"/>
    <w:uiPriority w:val="99"/>
    <w:semiHidden/>
    <w:unhideWhenUsed/>
    <w:rsid w:val="005900CE"/>
  </w:style>
  <w:style w:type="numbering" w:customStyle="1" w:styleId="340">
    <w:name w:val="Нет списка34"/>
    <w:next w:val="a2"/>
    <w:uiPriority w:val="99"/>
    <w:semiHidden/>
    <w:unhideWhenUsed/>
    <w:rsid w:val="005900CE"/>
  </w:style>
  <w:style w:type="numbering" w:customStyle="1" w:styleId="44">
    <w:name w:val="Нет списка44"/>
    <w:next w:val="a2"/>
    <w:uiPriority w:val="99"/>
    <w:semiHidden/>
    <w:unhideWhenUsed/>
    <w:rsid w:val="005900CE"/>
  </w:style>
  <w:style w:type="paragraph" w:styleId="16">
    <w:name w:val="toc 1"/>
    <w:basedOn w:val="a"/>
    <w:next w:val="a"/>
    <w:autoRedefine/>
    <w:uiPriority w:val="39"/>
    <w:unhideWhenUsed/>
    <w:rsid w:val="005900CE"/>
    <w:pPr>
      <w:spacing w:after="100" w:line="276" w:lineRule="auto"/>
    </w:pPr>
    <w:rPr>
      <w:rFonts w:eastAsiaTheme="minorEastAsia"/>
      <w:lang w:eastAsia="ru-RU"/>
    </w:rPr>
  </w:style>
  <w:style w:type="numbering" w:customStyle="1" w:styleId="540">
    <w:name w:val="Нет списка54"/>
    <w:next w:val="a2"/>
    <w:uiPriority w:val="99"/>
    <w:semiHidden/>
    <w:unhideWhenUsed/>
    <w:rsid w:val="005900CE"/>
  </w:style>
  <w:style w:type="table" w:customStyle="1" w:styleId="45">
    <w:name w:val="Сетка таблицы4"/>
    <w:basedOn w:val="a1"/>
    <w:next w:val="ab"/>
    <w:uiPriority w:val="59"/>
    <w:rsid w:val="00590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900CE"/>
  </w:style>
  <w:style w:type="numbering" w:customStyle="1" w:styleId="1120">
    <w:name w:val="Нет списка112"/>
    <w:next w:val="a2"/>
    <w:uiPriority w:val="99"/>
    <w:semiHidden/>
    <w:unhideWhenUsed/>
    <w:rsid w:val="005900CE"/>
  </w:style>
  <w:style w:type="numbering" w:customStyle="1" w:styleId="2110">
    <w:name w:val="Нет списка211"/>
    <w:next w:val="a2"/>
    <w:uiPriority w:val="99"/>
    <w:semiHidden/>
    <w:unhideWhenUsed/>
    <w:rsid w:val="005900CE"/>
  </w:style>
  <w:style w:type="numbering" w:customStyle="1" w:styleId="3110">
    <w:name w:val="Нет списка311"/>
    <w:next w:val="a2"/>
    <w:uiPriority w:val="99"/>
    <w:semiHidden/>
    <w:unhideWhenUsed/>
    <w:rsid w:val="005900CE"/>
  </w:style>
  <w:style w:type="numbering" w:customStyle="1" w:styleId="411">
    <w:name w:val="Нет списка411"/>
    <w:next w:val="a2"/>
    <w:uiPriority w:val="99"/>
    <w:semiHidden/>
    <w:unhideWhenUsed/>
    <w:rsid w:val="005900CE"/>
  </w:style>
  <w:style w:type="numbering" w:customStyle="1" w:styleId="511">
    <w:name w:val="Нет списка511"/>
    <w:next w:val="a2"/>
    <w:uiPriority w:val="99"/>
    <w:semiHidden/>
    <w:unhideWhenUsed/>
    <w:rsid w:val="005900CE"/>
  </w:style>
  <w:style w:type="numbering" w:customStyle="1" w:styleId="710">
    <w:name w:val="Нет списка71"/>
    <w:next w:val="a2"/>
    <w:uiPriority w:val="99"/>
    <w:semiHidden/>
    <w:unhideWhenUsed/>
    <w:rsid w:val="005900CE"/>
  </w:style>
  <w:style w:type="numbering" w:customStyle="1" w:styleId="121">
    <w:name w:val="Нет списка121"/>
    <w:next w:val="a2"/>
    <w:uiPriority w:val="99"/>
    <w:semiHidden/>
    <w:unhideWhenUsed/>
    <w:rsid w:val="005900CE"/>
  </w:style>
  <w:style w:type="numbering" w:customStyle="1" w:styleId="221">
    <w:name w:val="Нет списка221"/>
    <w:next w:val="a2"/>
    <w:uiPriority w:val="99"/>
    <w:semiHidden/>
    <w:unhideWhenUsed/>
    <w:rsid w:val="005900CE"/>
  </w:style>
  <w:style w:type="numbering" w:customStyle="1" w:styleId="321">
    <w:name w:val="Нет списка321"/>
    <w:next w:val="a2"/>
    <w:uiPriority w:val="99"/>
    <w:semiHidden/>
    <w:unhideWhenUsed/>
    <w:rsid w:val="005900CE"/>
  </w:style>
  <w:style w:type="numbering" w:customStyle="1" w:styleId="421">
    <w:name w:val="Нет списка421"/>
    <w:next w:val="a2"/>
    <w:uiPriority w:val="99"/>
    <w:semiHidden/>
    <w:unhideWhenUsed/>
    <w:rsid w:val="005900CE"/>
  </w:style>
  <w:style w:type="numbering" w:customStyle="1" w:styleId="521">
    <w:name w:val="Нет списка521"/>
    <w:next w:val="a2"/>
    <w:uiPriority w:val="99"/>
    <w:semiHidden/>
    <w:unhideWhenUsed/>
    <w:rsid w:val="005900CE"/>
  </w:style>
  <w:style w:type="numbering" w:customStyle="1" w:styleId="810">
    <w:name w:val="Нет списка81"/>
    <w:next w:val="a2"/>
    <w:uiPriority w:val="99"/>
    <w:semiHidden/>
    <w:unhideWhenUsed/>
    <w:rsid w:val="005900CE"/>
  </w:style>
  <w:style w:type="table" w:customStyle="1" w:styleId="122">
    <w:name w:val="Сетка таблицы12"/>
    <w:basedOn w:val="a1"/>
    <w:next w:val="ab"/>
    <w:uiPriority w:val="59"/>
    <w:rsid w:val="005900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900CE"/>
  </w:style>
  <w:style w:type="table" w:customStyle="1" w:styleId="212">
    <w:name w:val="Сетка таблицы21"/>
    <w:basedOn w:val="a1"/>
    <w:next w:val="ab"/>
    <w:uiPriority w:val="59"/>
    <w:rsid w:val="00590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2"/>
    <w:uiPriority w:val="99"/>
    <w:semiHidden/>
    <w:unhideWhenUsed/>
    <w:rsid w:val="005900CE"/>
  </w:style>
  <w:style w:type="numbering" w:customStyle="1" w:styleId="231">
    <w:name w:val="Нет списка231"/>
    <w:next w:val="a2"/>
    <w:uiPriority w:val="99"/>
    <w:semiHidden/>
    <w:unhideWhenUsed/>
    <w:rsid w:val="005900CE"/>
  </w:style>
  <w:style w:type="numbering" w:customStyle="1" w:styleId="331">
    <w:name w:val="Нет списка331"/>
    <w:next w:val="a2"/>
    <w:uiPriority w:val="99"/>
    <w:semiHidden/>
    <w:unhideWhenUsed/>
    <w:rsid w:val="005900CE"/>
  </w:style>
  <w:style w:type="numbering" w:customStyle="1" w:styleId="431">
    <w:name w:val="Нет списка431"/>
    <w:next w:val="a2"/>
    <w:uiPriority w:val="99"/>
    <w:semiHidden/>
    <w:unhideWhenUsed/>
    <w:rsid w:val="005900CE"/>
  </w:style>
  <w:style w:type="numbering" w:customStyle="1" w:styleId="531">
    <w:name w:val="Нет списка531"/>
    <w:next w:val="a2"/>
    <w:uiPriority w:val="99"/>
    <w:semiHidden/>
    <w:unhideWhenUsed/>
    <w:rsid w:val="005900CE"/>
  </w:style>
  <w:style w:type="table" w:customStyle="1" w:styleId="320">
    <w:name w:val="Сетка таблицы32"/>
    <w:basedOn w:val="a1"/>
    <w:next w:val="ab"/>
    <w:rsid w:val="00590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EC4C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
    <w:next w:val="a"/>
    <w:autoRedefine/>
    <w:uiPriority w:val="39"/>
    <w:unhideWhenUsed/>
    <w:rsid w:val="00EC4C63"/>
    <w:pPr>
      <w:spacing w:after="100"/>
      <w:ind w:left="440"/>
    </w:pPr>
  </w:style>
  <w:style w:type="paragraph" w:styleId="46">
    <w:name w:val="toc 4"/>
    <w:basedOn w:val="a"/>
    <w:next w:val="a"/>
    <w:autoRedefine/>
    <w:uiPriority w:val="39"/>
    <w:unhideWhenUsed/>
    <w:rsid w:val="00EC4C63"/>
    <w:pPr>
      <w:spacing w:after="100"/>
      <w:ind w:left="660"/>
    </w:pPr>
    <w:rPr>
      <w:rFonts w:eastAsiaTheme="minorEastAsia"/>
      <w:lang w:eastAsia="ru-RU"/>
    </w:rPr>
  </w:style>
  <w:style w:type="paragraph" w:styleId="56">
    <w:name w:val="toc 5"/>
    <w:basedOn w:val="a"/>
    <w:next w:val="a"/>
    <w:autoRedefine/>
    <w:uiPriority w:val="39"/>
    <w:unhideWhenUsed/>
    <w:rsid w:val="00EC4C63"/>
    <w:pPr>
      <w:spacing w:after="100"/>
      <w:ind w:left="880"/>
    </w:pPr>
    <w:rPr>
      <w:rFonts w:eastAsiaTheme="minorEastAsia"/>
      <w:lang w:eastAsia="ru-RU"/>
    </w:rPr>
  </w:style>
  <w:style w:type="paragraph" w:styleId="62">
    <w:name w:val="toc 6"/>
    <w:basedOn w:val="a"/>
    <w:next w:val="a"/>
    <w:autoRedefine/>
    <w:uiPriority w:val="39"/>
    <w:unhideWhenUsed/>
    <w:rsid w:val="00EC4C63"/>
    <w:pPr>
      <w:spacing w:after="100"/>
      <w:ind w:left="1100"/>
    </w:pPr>
    <w:rPr>
      <w:rFonts w:eastAsiaTheme="minorEastAsia"/>
      <w:lang w:eastAsia="ru-RU"/>
    </w:rPr>
  </w:style>
  <w:style w:type="paragraph" w:styleId="73">
    <w:name w:val="toc 7"/>
    <w:basedOn w:val="a"/>
    <w:next w:val="a"/>
    <w:autoRedefine/>
    <w:uiPriority w:val="39"/>
    <w:unhideWhenUsed/>
    <w:rsid w:val="00EC4C63"/>
    <w:pPr>
      <w:spacing w:after="100"/>
      <w:ind w:left="1320"/>
    </w:pPr>
    <w:rPr>
      <w:rFonts w:eastAsiaTheme="minorEastAsia"/>
      <w:lang w:eastAsia="ru-RU"/>
    </w:rPr>
  </w:style>
  <w:style w:type="paragraph" w:styleId="82">
    <w:name w:val="toc 8"/>
    <w:basedOn w:val="a"/>
    <w:next w:val="a"/>
    <w:autoRedefine/>
    <w:uiPriority w:val="39"/>
    <w:unhideWhenUsed/>
    <w:rsid w:val="00EC4C63"/>
    <w:pPr>
      <w:spacing w:after="100"/>
      <w:ind w:left="1540"/>
    </w:pPr>
    <w:rPr>
      <w:rFonts w:eastAsiaTheme="minorEastAsia"/>
      <w:lang w:eastAsia="ru-RU"/>
    </w:rPr>
  </w:style>
  <w:style w:type="paragraph" w:styleId="92">
    <w:name w:val="toc 9"/>
    <w:basedOn w:val="a"/>
    <w:next w:val="a"/>
    <w:autoRedefine/>
    <w:uiPriority w:val="39"/>
    <w:unhideWhenUsed/>
    <w:rsid w:val="00EC4C63"/>
    <w:pPr>
      <w:spacing w:after="100"/>
      <w:ind w:left="1760"/>
    </w:pPr>
    <w:rPr>
      <w:rFonts w:eastAsiaTheme="minorEastAsia"/>
      <w:lang w:eastAsia="ru-RU"/>
    </w:rPr>
  </w:style>
  <w:style w:type="character" w:customStyle="1" w:styleId="17">
    <w:name w:val="Неразрешенное упоминание1"/>
    <w:basedOn w:val="a0"/>
    <w:uiPriority w:val="99"/>
    <w:semiHidden/>
    <w:unhideWhenUsed/>
    <w:rsid w:val="003725B6"/>
    <w:rPr>
      <w:color w:val="605E5C"/>
      <w:shd w:val="clear" w:color="auto" w:fill="E1DFDD"/>
    </w:rPr>
  </w:style>
  <w:style w:type="table" w:customStyle="1" w:styleId="74">
    <w:name w:val="Сетка таблицы7"/>
    <w:basedOn w:val="a1"/>
    <w:next w:val="ab"/>
    <w:uiPriority w:val="59"/>
    <w:rsid w:val="001A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b"/>
    <w:uiPriority w:val="59"/>
    <w:rsid w:val="009A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next w:val="ab"/>
    <w:uiPriority w:val="59"/>
    <w:rsid w:val="00FA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b"/>
    <w:uiPriority w:val="59"/>
    <w:rsid w:val="00E6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4029FE"/>
  </w:style>
  <w:style w:type="table" w:customStyle="1" w:styleId="93">
    <w:name w:val="Сетка таблицы9"/>
    <w:basedOn w:val="a1"/>
    <w:next w:val="ab"/>
    <w:uiPriority w:val="59"/>
    <w:rsid w:val="0009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b"/>
    <w:uiPriority w:val="59"/>
    <w:rsid w:val="00B73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3130">
      <w:bodyDiv w:val="1"/>
      <w:marLeft w:val="0"/>
      <w:marRight w:val="0"/>
      <w:marTop w:val="0"/>
      <w:marBottom w:val="0"/>
      <w:divBdr>
        <w:top w:val="none" w:sz="0" w:space="0" w:color="auto"/>
        <w:left w:val="none" w:sz="0" w:space="0" w:color="auto"/>
        <w:bottom w:val="none" w:sz="0" w:space="0" w:color="auto"/>
        <w:right w:val="none" w:sz="0" w:space="0" w:color="auto"/>
      </w:divBdr>
      <w:divsChild>
        <w:div w:id="1684433767">
          <w:marLeft w:val="5"/>
          <w:marRight w:val="0"/>
          <w:marTop w:val="0"/>
          <w:marBottom w:val="0"/>
          <w:divBdr>
            <w:top w:val="none" w:sz="0" w:space="0" w:color="auto"/>
            <w:left w:val="none" w:sz="0" w:space="0" w:color="auto"/>
            <w:bottom w:val="none" w:sz="0" w:space="0" w:color="auto"/>
            <w:right w:val="none" w:sz="0" w:space="0" w:color="auto"/>
          </w:divBdr>
        </w:div>
      </w:divsChild>
    </w:div>
    <w:div w:id="120198830">
      <w:bodyDiv w:val="1"/>
      <w:marLeft w:val="0"/>
      <w:marRight w:val="0"/>
      <w:marTop w:val="0"/>
      <w:marBottom w:val="0"/>
      <w:divBdr>
        <w:top w:val="none" w:sz="0" w:space="0" w:color="auto"/>
        <w:left w:val="none" w:sz="0" w:space="0" w:color="auto"/>
        <w:bottom w:val="none" w:sz="0" w:space="0" w:color="auto"/>
        <w:right w:val="none" w:sz="0" w:space="0" w:color="auto"/>
      </w:divBdr>
    </w:div>
    <w:div w:id="193159972">
      <w:bodyDiv w:val="1"/>
      <w:marLeft w:val="0"/>
      <w:marRight w:val="0"/>
      <w:marTop w:val="0"/>
      <w:marBottom w:val="0"/>
      <w:divBdr>
        <w:top w:val="none" w:sz="0" w:space="0" w:color="auto"/>
        <w:left w:val="none" w:sz="0" w:space="0" w:color="auto"/>
        <w:bottom w:val="none" w:sz="0" w:space="0" w:color="auto"/>
        <w:right w:val="none" w:sz="0" w:space="0" w:color="auto"/>
      </w:divBdr>
    </w:div>
    <w:div w:id="279455621">
      <w:bodyDiv w:val="1"/>
      <w:marLeft w:val="0"/>
      <w:marRight w:val="0"/>
      <w:marTop w:val="0"/>
      <w:marBottom w:val="0"/>
      <w:divBdr>
        <w:top w:val="none" w:sz="0" w:space="0" w:color="auto"/>
        <w:left w:val="none" w:sz="0" w:space="0" w:color="auto"/>
        <w:bottom w:val="none" w:sz="0" w:space="0" w:color="auto"/>
        <w:right w:val="none" w:sz="0" w:space="0" w:color="auto"/>
      </w:divBdr>
    </w:div>
    <w:div w:id="326517948">
      <w:bodyDiv w:val="1"/>
      <w:marLeft w:val="0"/>
      <w:marRight w:val="0"/>
      <w:marTop w:val="0"/>
      <w:marBottom w:val="0"/>
      <w:divBdr>
        <w:top w:val="none" w:sz="0" w:space="0" w:color="auto"/>
        <w:left w:val="none" w:sz="0" w:space="0" w:color="auto"/>
        <w:bottom w:val="none" w:sz="0" w:space="0" w:color="auto"/>
        <w:right w:val="none" w:sz="0" w:space="0" w:color="auto"/>
      </w:divBdr>
    </w:div>
    <w:div w:id="336156974">
      <w:bodyDiv w:val="1"/>
      <w:marLeft w:val="0"/>
      <w:marRight w:val="0"/>
      <w:marTop w:val="0"/>
      <w:marBottom w:val="0"/>
      <w:divBdr>
        <w:top w:val="none" w:sz="0" w:space="0" w:color="auto"/>
        <w:left w:val="none" w:sz="0" w:space="0" w:color="auto"/>
        <w:bottom w:val="none" w:sz="0" w:space="0" w:color="auto"/>
        <w:right w:val="none" w:sz="0" w:space="0" w:color="auto"/>
      </w:divBdr>
    </w:div>
    <w:div w:id="361512423">
      <w:bodyDiv w:val="1"/>
      <w:marLeft w:val="0"/>
      <w:marRight w:val="0"/>
      <w:marTop w:val="0"/>
      <w:marBottom w:val="0"/>
      <w:divBdr>
        <w:top w:val="none" w:sz="0" w:space="0" w:color="auto"/>
        <w:left w:val="none" w:sz="0" w:space="0" w:color="auto"/>
        <w:bottom w:val="none" w:sz="0" w:space="0" w:color="auto"/>
        <w:right w:val="none" w:sz="0" w:space="0" w:color="auto"/>
      </w:divBdr>
    </w:div>
    <w:div w:id="433209254">
      <w:bodyDiv w:val="1"/>
      <w:marLeft w:val="0"/>
      <w:marRight w:val="0"/>
      <w:marTop w:val="0"/>
      <w:marBottom w:val="0"/>
      <w:divBdr>
        <w:top w:val="none" w:sz="0" w:space="0" w:color="auto"/>
        <w:left w:val="none" w:sz="0" w:space="0" w:color="auto"/>
        <w:bottom w:val="none" w:sz="0" w:space="0" w:color="auto"/>
        <w:right w:val="none" w:sz="0" w:space="0" w:color="auto"/>
      </w:divBdr>
    </w:div>
    <w:div w:id="464129931">
      <w:bodyDiv w:val="1"/>
      <w:marLeft w:val="0"/>
      <w:marRight w:val="0"/>
      <w:marTop w:val="0"/>
      <w:marBottom w:val="0"/>
      <w:divBdr>
        <w:top w:val="none" w:sz="0" w:space="0" w:color="auto"/>
        <w:left w:val="none" w:sz="0" w:space="0" w:color="auto"/>
        <w:bottom w:val="none" w:sz="0" w:space="0" w:color="auto"/>
        <w:right w:val="none" w:sz="0" w:space="0" w:color="auto"/>
      </w:divBdr>
    </w:div>
    <w:div w:id="533269435">
      <w:bodyDiv w:val="1"/>
      <w:marLeft w:val="0"/>
      <w:marRight w:val="0"/>
      <w:marTop w:val="0"/>
      <w:marBottom w:val="0"/>
      <w:divBdr>
        <w:top w:val="none" w:sz="0" w:space="0" w:color="auto"/>
        <w:left w:val="none" w:sz="0" w:space="0" w:color="auto"/>
        <w:bottom w:val="none" w:sz="0" w:space="0" w:color="auto"/>
        <w:right w:val="none" w:sz="0" w:space="0" w:color="auto"/>
      </w:divBdr>
      <w:divsChild>
        <w:div w:id="1397584948">
          <w:marLeft w:val="-13"/>
          <w:marRight w:val="0"/>
          <w:marTop w:val="0"/>
          <w:marBottom w:val="0"/>
          <w:divBdr>
            <w:top w:val="none" w:sz="0" w:space="0" w:color="auto"/>
            <w:left w:val="none" w:sz="0" w:space="0" w:color="auto"/>
            <w:bottom w:val="none" w:sz="0" w:space="0" w:color="auto"/>
            <w:right w:val="none" w:sz="0" w:space="0" w:color="auto"/>
          </w:divBdr>
        </w:div>
      </w:divsChild>
    </w:div>
    <w:div w:id="568346869">
      <w:bodyDiv w:val="1"/>
      <w:marLeft w:val="0"/>
      <w:marRight w:val="0"/>
      <w:marTop w:val="0"/>
      <w:marBottom w:val="0"/>
      <w:divBdr>
        <w:top w:val="none" w:sz="0" w:space="0" w:color="auto"/>
        <w:left w:val="none" w:sz="0" w:space="0" w:color="auto"/>
        <w:bottom w:val="none" w:sz="0" w:space="0" w:color="auto"/>
        <w:right w:val="none" w:sz="0" w:space="0" w:color="auto"/>
      </w:divBdr>
    </w:div>
    <w:div w:id="610012787">
      <w:bodyDiv w:val="1"/>
      <w:marLeft w:val="0"/>
      <w:marRight w:val="0"/>
      <w:marTop w:val="0"/>
      <w:marBottom w:val="0"/>
      <w:divBdr>
        <w:top w:val="none" w:sz="0" w:space="0" w:color="auto"/>
        <w:left w:val="none" w:sz="0" w:space="0" w:color="auto"/>
        <w:bottom w:val="none" w:sz="0" w:space="0" w:color="auto"/>
        <w:right w:val="none" w:sz="0" w:space="0" w:color="auto"/>
      </w:divBdr>
    </w:div>
    <w:div w:id="615529071">
      <w:bodyDiv w:val="1"/>
      <w:marLeft w:val="0"/>
      <w:marRight w:val="0"/>
      <w:marTop w:val="0"/>
      <w:marBottom w:val="0"/>
      <w:divBdr>
        <w:top w:val="none" w:sz="0" w:space="0" w:color="auto"/>
        <w:left w:val="none" w:sz="0" w:space="0" w:color="auto"/>
        <w:bottom w:val="none" w:sz="0" w:space="0" w:color="auto"/>
        <w:right w:val="none" w:sz="0" w:space="0" w:color="auto"/>
      </w:divBdr>
    </w:div>
    <w:div w:id="642974299">
      <w:bodyDiv w:val="1"/>
      <w:marLeft w:val="0"/>
      <w:marRight w:val="0"/>
      <w:marTop w:val="0"/>
      <w:marBottom w:val="0"/>
      <w:divBdr>
        <w:top w:val="none" w:sz="0" w:space="0" w:color="auto"/>
        <w:left w:val="none" w:sz="0" w:space="0" w:color="auto"/>
        <w:bottom w:val="none" w:sz="0" w:space="0" w:color="auto"/>
        <w:right w:val="none" w:sz="0" w:space="0" w:color="auto"/>
      </w:divBdr>
    </w:div>
    <w:div w:id="657420223">
      <w:bodyDiv w:val="1"/>
      <w:marLeft w:val="0"/>
      <w:marRight w:val="0"/>
      <w:marTop w:val="0"/>
      <w:marBottom w:val="0"/>
      <w:divBdr>
        <w:top w:val="none" w:sz="0" w:space="0" w:color="auto"/>
        <w:left w:val="none" w:sz="0" w:space="0" w:color="auto"/>
        <w:bottom w:val="none" w:sz="0" w:space="0" w:color="auto"/>
        <w:right w:val="none" w:sz="0" w:space="0" w:color="auto"/>
      </w:divBdr>
    </w:div>
    <w:div w:id="747118848">
      <w:bodyDiv w:val="1"/>
      <w:marLeft w:val="0"/>
      <w:marRight w:val="0"/>
      <w:marTop w:val="0"/>
      <w:marBottom w:val="0"/>
      <w:divBdr>
        <w:top w:val="none" w:sz="0" w:space="0" w:color="auto"/>
        <w:left w:val="none" w:sz="0" w:space="0" w:color="auto"/>
        <w:bottom w:val="none" w:sz="0" w:space="0" w:color="auto"/>
        <w:right w:val="none" w:sz="0" w:space="0" w:color="auto"/>
      </w:divBdr>
    </w:div>
    <w:div w:id="748507128">
      <w:bodyDiv w:val="1"/>
      <w:marLeft w:val="0"/>
      <w:marRight w:val="0"/>
      <w:marTop w:val="0"/>
      <w:marBottom w:val="0"/>
      <w:divBdr>
        <w:top w:val="none" w:sz="0" w:space="0" w:color="auto"/>
        <w:left w:val="none" w:sz="0" w:space="0" w:color="auto"/>
        <w:bottom w:val="none" w:sz="0" w:space="0" w:color="auto"/>
        <w:right w:val="none" w:sz="0" w:space="0" w:color="auto"/>
      </w:divBdr>
    </w:div>
    <w:div w:id="761411454">
      <w:bodyDiv w:val="1"/>
      <w:marLeft w:val="0"/>
      <w:marRight w:val="0"/>
      <w:marTop w:val="0"/>
      <w:marBottom w:val="0"/>
      <w:divBdr>
        <w:top w:val="none" w:sz="0" w:space="0" w:color="auto"/>
        <w:left w:val="none" w:sz="0" w:space="0" w:color="auto"/>
        <w:bottom w:val="none" w:sz="0" w:space="0" w:color="auto"/>
        <w:right w:val="none" w:sz="0" w:space="0" w:color="auto"/>
      </w:divBdr>
    </w:div>
    <w:div w:id="775827603">
      <w:bodyDiv w:val="1"/>
      <w:marLeft w:val="0"/>
      <w:marRight w:val="0"/>
      <w:marTop w:val="0"/>
      <w:marBottom w:val="0"/>
      <w:divBdr>
        <w:top w:val="none" w:sz="0" w:space="0" w:color="auto"/>
        <w:left w:val="none" w:sz="0" w:space="0" w:color="auto"/>
        <w:bottom w:val="none" w:sz="0" w:space="0" w:color="auto"/>
        <w:right w:val="none" w:sz="0" w:space="0" w:color="auto"/>
      </w:divBdr>
    </w:div>
    <w:div w:id="826244896">
      <w:bodyDiv w:val="1"/>
      <w:marLeft w:val="0"/>
      <w:marRight w:val="0"/>
      <w:marTop w:val="0"/>
      <w:marBottom w:val="0"/>
      <w:divBdr>
        <w:top w:val="none" w:sz="0" w:space="0" w:color="auto"/>
        <w:left w:val="none" w:sz="0" w:space="0" w:color="auto"/>
        <w:bottom w:val="none" w:sz="0" w:space="0" w:color="auto"/>
        <w:right w:val="none" w:sz="0" w:space="0" w:color="auto"/>
      </w:divBdr>
    </w:div>
    <w:div w:id="932010978">
      <w:bodyDiv w:val="1"/>
      <w:marLeft w:val="0"/>
      <w:marRight w:val="0"/>
      <w:marTop w:val="0"/>
      <w:marBottom w:val="0"/>
      <w:divBdr>
        <w:top w:val="none" w:sz="0" w:space="0" w:color="auto"/>
        <w:left w:val="none" w:sz="0" w:space="0" w:color="auto"/>
        <w:bottom w:val="none" w:sz="0" w:space="0" w:color="auto"/>
        <w:right w:val="none" w:sz="0" w:space="0" w:color="auto"/>
      </w:divBdr>
    </w:div>
    <w:div w:id="944843488">
      <w:bodyDiv w:val="1"/>
      <w:marLeft w:val="0"/>
      <w:marRight w:val="0"/>
      <w:marTop w:val="0"/>
      <w:marBottom w:val="0"/>
      <w:divBdr>
        <w:top w:val="none" w:sz="0" w:space="0" w:color="auto"/>
        <w:left w:val="none" w:sz="0" w:space="0" w:color="auto"/>
        <w:bottom w:val="none" w:sz="0" w:space="0" w:color="auto"/>
        <w:right w:val="none" w:sz="0" w:space="0" w:color="auto"/>
      </w:divBdr>
    </w:div>
    <w:div w:id="1196163186">
      <w:bodyDiv w:val="1"/>
      <w:marLeft w:val="0"/>
      <w:marRight w:val="0"/>
      <w:marTop w:val="0"/>
      <w:marBottom w:val="0"/>
      <w:divBdr>
        <w:top w:val="none" w:sz="0" w:space="0" w:color="auto"/>
        <w:left w:val="none" w:sz="0" w:space="0" w:color="auto"/>
        <w:bottom w:val="none" w:sz="0" w:space="0" w:color="auto"/>
        <w:right w:val="none" w:sz="0" w:space="0" w:color="auto"/>
      </w:divBdr>
    </w:div>
    <w:div w:id="1278609754">
      <w:bodyDiv w:val="1"/>
      <w:marLeft w:val="0"/>
      <w:marRight w:val="0"/>
      <w:marTop w:val="0"/>
      <w:marBottom w:val="0"/>
      <w:divBdr>
        <w:top w:val="none" w:sz="0" w:space="0" w:color="auto"/>
        <w:left w:val="none" w:sz="0" w:space="0" w:color="auto"/>
        <w:bottom w:val="none" w:sz="0" w:space="0" w:color="auto"/>
        <w:right w:val="none" w:sz="0" w:space="0" w:color="auto"/>
      </w:divBdr>
    </w:div>
    <w:div w:id="1286958655">
      <w:bodyDiv w:val="1"/>
      <w:marLeft w:val="0"/>
      <w:marRight w:val="0"/>
      <w:marTop w:val="0"/>
      <w:marBottom w:val="0"/>
      <w:divBdr>
        <w:top w:val="none" w:sz="0" w:space="0" w:color="auto"/>
        <w:left w:val="none" w:sz="0" w:space="0" w:color="auto"/>
        <w:bottom w:val="none" w:sz="0" w:space="0" w:color="auto"/>
        <w:right w:val="none" w:sz="0" w:space="0" w:color="auto"/>
      </w:divBdr>
      <w:divsChild>
        <w:div w:id="1939680841">
          <w:marLeft w:val="0"/>
          <w:marRight w:val="0"/>
          <w:marTop w:val="0"/>
          <w:marBottom w:val="0"/>
          <w:divBdr>
            <w:top w:val="none" w:sz="0" w:space="0" w:color="auto"/>
            <w:left w:val="none" w:sz="0" w:space="0" w:color="auto"/>
            <w:bottom w:val="none" w:sz="0" w:space="0" w:color="auto"/>
            <w:right w:val="none" w:sz="0" w:space="0" w:color="auto"/>
          </w:divBdr>
        </w:div>
        <w:div w:id="873663309">
          <w:marLeft w:val="0"/>
          <w:marRight w:val="0"/>
          <w:marTop w:val="0"/>
          <w:marBottom w:val="0"/>
          <w:divBdr>
            <w:top w:val="none" w:sz="0" w:space="0" w:color="auto"/>
            <w:left w:val="none" w:sz="0" w:space="0" w:color="auto"/>
            <w:bottom w:val="none" w:sz="0" w:space="0" w:color="auto"/>
            <w:right w:val="none" w:sz="0" w:space="0" w:color="auto"/>
          </w:divBdr>
        </w:div>
        <w:div w:id="357585825">
          <w:marLeft w:val="0"/>
          <w:marRight w:val="0"/>
          <w:marTop w:val="0"/>
          <w:marBottom w:val="0"/>
          <w:divBdr>
            <w:top w:val="none" w:sz="0" w:space="0" w:color="auto"/>
            <w:left w:val="none" w:sz="0" w:space="0" w:color="auto"/>
            <w:bottom w:val="none" w:sz="0" w:space="0" w:color="auto"/>
            <w:right w:val="none" w:sz="0" w:space="0" w:color="auto"/>
          </w:divBdr>
        </w:div>
        <w:div w:id="1825779212">
          <w:marLeft w:val="0"/>
          <w:marRight w:val="0"/>
          <w:marTop w:val="0"/>
          <w:marBottom w:val="0"/>
          <w:divBdr>
            <w:top w:val="none" w:sz="0" w:space="0" w:color="auto"/>
            <w:left w:val="none" w:sz="0" w:space="0" w:color="auto"/>
            <w:bottom w:val="none" w:sz="0" w:space="0" w:color="auto"/>
            <w:right w:val="none" w:sz="0" w:space="0" w:color="auto"/>
          </w:divBdr>
        </w:div>
        <w:div w:id="514154119">
          <w:marLeft w:val="0"/>
          <w:marRight w:val="0"/>
          <w:marTop w:val="0"/>
          <w:marBottom w:val="0"/>
          <w:divBdr>
            <w:top w:val="none" w:sz="0" w:space="0" w:color="auto"/>
            <w:left w:val="none" w:sz="0" w:space="0" w:color="auto"/>
            <w:bottom w:val="none" w:sz="0" w:space="0" w:color="auto"/>
            <w:right w:val="none" w:sz="0" w:space="0" w:color="auto"/>
          </w:divBdr>
        </w:div>
        <w:div w:id="320279554">
          <w:marLeft w:val="0"/>
          <w:marRight w:val="0"/>
          <w:marTop w:val="0"/>
          <w:marBottom w:val="0"/>
          <w:divBdr>
            <w:top w:val="none" w:sz="0" w:space="0" w:color="auto"/>
            <w:left w:val="none" w:sz="0" w:space="0" w:color="auto"/>
            <w:bottom w:val="none" w:sz="0" w:space="0" w:color="auto"/>
            <w:right w:val="none" w:sz="0" w:space="0" w:color="auto"/>
          </w:divBdr>
        </w:div>
      </w:divsChild>
    </w:div>
    <w:div w:id="1293906523">
      <w:bodyDiv w:val="1"/>
      <w:marLeft w:val="0"/>
      <w:marRight w:val="0"/>
      <w:marTop w:val="0"/>
      <w:marBottom w:val="0"/>
      <w:divBdr>
        <w:top w:val="none" w:sz="0" w:space="0" w:color="auto"/>
        <w:left w:val="none" w:sz="0" w:space="0" w:color="auto"/>
        <w:bottom w:val="none" w:sz="0" w:space="0" w:color="auto"/>
        <w:right w:val="none" w:sz="0" w:space="0" w:color="auto"/>
      </w:divBdr>
    </w:div>
    <w:div w:id="1340278493">
      <w:bodyDiv w:val="1"/>
      <w:marLeft w:val="0"/>
      <w:marRight w:val="0"/>
      <w:marTop w:val="0"/>
      <w:marBottom w:val="0"/>
      <w:divBdr>
        <w:top w:val="none" w:sz="0" w:space="0" w:color="auto"/>
        <w:left w:val="none" w:sz="0" w:space="0" w:color="auto"/>
        <w:bottom w:val="none" w:sz="0" w:space="0" w:color="auto"/>
        <w:right w:val="none" w:sz="0" w:space="0" w:color="auto"/>
      </w:divBdr>
    </w:div>
    <w:div w:id="1343167375">
      <w:bodyDiv w:val="1"/>
      <w:marLeft w:val="0"/>
      <w:marRight w:val="0"/>
      <w:marTop w:val="0"/>
      <w:marBottom w:val="0"/>
      <w:divBdr>
        <w:top w:val="none" w:sz="0" w:space="0" w:color="auto"/>
        <w:left w:val="none" w:sz="0" w:space="0" w:color="auto"/>
        <w:bottom w:val="none" w:sz="0" w:space="0" w:color="auto"/>
        <w:right w:val="none" w:sz="0" w:space="0" w:color="auto"/>
      </w:divBdr>
    </w:div>
    <w:div w:id="1457986189">
      <w:bodyDiv w:val="1"/>
      <w:marLeft w:val="0"/>
      <w:marRight w:val="0"/>
      <w:marTop w:val="0"/>
      <w:marBottom w:val="0"/>
      <w:divBdr>
        <w:top w:val="none" w:sz="0" w:space="0" w:color="auto"/>
        <w:left w:val="none" w:sz="0" w:space="0" w:color="auto"/>
        <w:bottom w:val="none" w:sz="0" w:space="0" w:color="auto"/>
        <w:right w:val="none" w:sz="0" w:space="0" w:color="auto"/>
      </w:divBdr>
    </w:div>
    <w:div w:id="1574968671">
      <w:bodyDiv w:val="1"/>
      <w:marLeft w:val="0"/>
      <w:marRight w:val="0"/>
      <w:marTop w:val="0"/>
      <w:marBottom w:val="0"/>
      <w:divBdr>
        <w:top w:val="none" w:sz="0" w:space="0" w:color="auto"/>
        <w:left w:val="none" w:sz="0" w:space="0" w:color="auto"/>
        <w:bottom w:val="none" w:sz="0" w:space="0" w:color="auto"/>
        <w:right w:val="none" w:sz="0" w:space="0" w:color="auto"/>
      </w:divBdr>
    </w:div>
    <w:div w:id="1703286552">
      <w:bodyDiv w:val="1"/>
      <w:marLeft w:val="0"/>
      <w:marRight w:val="0"/>
      <w:marTop w:val="0"/>
      <w:marBottom w:val="0"/>
      <w:divBdr>
        <w:top w:val="none" w:sz="0" w:space="0" w:color="auto"/>
        <w:left w:val="none" w:sz="0" w:space="0" w:color="auto"/>
        <w:bottom w:val="none" w:sz="0" w:space="0" w:color="auto"/>
        <w:right w:val="none" w:sz="0" w:space="0" w:color="auto"/>
      </w:divBdr>
    </w:div>
    <w:div w:id="1744522624">
      <w:bodyDiv w:val="1"/>
      <w:marLeft w:val="0"/>
      <w:marRight w:val="0"/>
      <w:marTop w:val="0"/>
      <w:marBottom w:val="0"/>
      <w:divBdr>
        <w:top w:val="none" w:sz="0" w:space="0" w:color="auto"/>
        <w:left w:val="none" w:sz="0" w:space="0" w:color="auto"/>
        <w:bottom w:val="none" w:sz="0" w:space="0" w:color="auto"/>
        <w:right w:val="none" w:sz="0" w:space="0" w:color="auto"/>
      </w:divBdr>
    </w:div>
    <w:div w:id="1866364578">
      <w:bodyDiv w:val="1"/>
      <w:marLeft w:val="0"/>
      <w:marRight w:val="0"/>
      <w:marTop w:val="0"/>
      <w:marBottom w:val="0"/>
      <w:divBdr>
        <w:top w:val="none" w:sz="0" w:space="0" w:color="auto"/>
        <w:left w:val="none" w:sz="0" w:space="0" w:color="auto"/>
        <w:bottom w:val="none" w:sz="0" w:space="0" w:color="auto"/>
        <w:right w:val="none" w:sz="0" w:space="0" w:color="auto"/>
      </w:divBdr>
    </w:div>
    <w:div w:id="1919362695">
      <w:bodyDiv w:val="1"/>
      <w:marLeft w:val="0"/>
      <w:marRight w:val="0"/>
      <w:marTop w:val="0"/>
      <w:marBottom w:val="0"/>
      <w:divBdr>
        <w:top w:val="none" w:sz="0" w:space="0" w:color="auto"/>
        <w:left w:val="none" w:sz="0" w:space="0" w:color="auto"/>
        <w:bottom w:val="none" w:sz="0" w:space="0" w:color="auto"/>
        <w:right w:val="none" w:sz="0" w:space="0" w:color="auto"/>
      </w:divBdr>
    </w:div>
    <w:div w:id="1967084893">
      <w:bodyDiv w:val="1"/>
      <w:marLeft w:val="0"/>
      <w:marRight w:val="0"/>
      <w:marTop w:val="0"/>
      <w:marBottom w:val="0"/>
      <w:divBdr>
        <w:top w:val="none" w:sz="0" w:space="0" w:color="auto"/>
        <w:left w:val="none" w:sz="0" w:space="0" w:color="auto"/>
        <w:bottom w:val="none" w:sz="0" w:space="0" w:color="auto"/>
        <w:right w:val="none" w:sz="0" w:space="0" w:color="auto"/>
      </w:divBdr>
    </w:div>
    <w:div w:id="2014870649">
      <w:bodyDiv w:val="1"/>
      <w:marLeft w:val="0"/>
      <w:marRight w:val="0"/>
      <w:marTop w:val="0"/>
      <w:marBottom w:val="0"/>
      <w:divBdr>
        <w:top w:val="none" w:sz="0" w:space="0" w:color="auto"/>
        <w:left w:val="none" w:sz="0" w:space="0" w:color="auto"/>
        <w:bottom w:val="none" w:sz="0" w:space="0" w:color="auto"/>
        <w:right w:val="none" w:sz="0" w:space="0" w:color="auto"/>
      </w:divBdr>
    </w:div>
    <w:div w:id="2106001379">
      <w:bodyDiv w:val="1"/>
      <w:marLeft w:val="0"/>
      <w:marRight w:val="0"/>
      <w:marTop w:val="0"/>
      <w:marBottom w:val="0"/>
      <w:divBdr>
        <w:top w:val="none" w:sz="0" w:space="0" w:color="auto"/>
        <w:left w:val="none" w:sz="0" w:space="0" w:color="auto"/>
        <w:bottom w:val="none" w:sz="0" w:space="0" w:color="auto"/>
        <w:right w:val="none" w:sz="0" w:space="0" w:color="auto"/>
      </w:divBdr>
    </w:div>
    <w:div w:id="2114393947">
      <w:bodyDiv w:val="1"/>
      <w:marLeft w:val="0"/>
      <w:marRight w:val="0"/>
      <w:marTop w:val="0"/>
      <w:marBottom w:val="0"/>
      <w:divBdr>
        <w:top w:val="none" w:sz="0" w:space="0" w:color="auto"/>
        <w:left w:val="none" w:sz="0" w:space="0" w:color="auto"/>
        <w:bottom w:val="none" w:sz="0" w:space="0" w:color="auto"/>
        <w:right w:val="none" w:sz="0" w:space="0" w:color="auto"/>
      </w:divBdr>
    </w:div>
    <w:div w:id="21219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base.garant.ru/12138258/1/" TargetMode="External"/><Relationship Id="rId2" Type="http://schemas.openxmlformats.org/officeDocument/2006/relationships/numbering" Target="numbering.xml"/><Relationship Id="rId16" Type="http://schemas.openxmlformats.org/officeDocument/2006/relationships/hyperlink" Target="http://base.garant.ru/70215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21327863483469"/>
          <c:y val="4.2702671162557916E-2"/>
          <c:w val="0.86136547946986486"/>
          <c:h val="0.65271621535112978"/>
        </c:manualLayout>
      </c:layout>
      <c:lineChart>
        <c:grouping val="standard"/>
        <c:varyColors val="0"/>
        <c:ser>
          <c:idx val="0"/>
          <c:order val="0"/>
          <c:tx>
            <c:v>Температура воды в подающей магистрали по утвержденному температурному графику, °С </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Лист2!$D$2:$D$9</c:f>
              <c:numCache>
                <c:formatCode>General</c:formatCode>
                <c:ptCount val="8"/>
                <c:pt idx="0">
                  <c:v>-12.3</c:v>
                </c:pt>
                <c:pt idx="1">
                  <c:v>-11.7</c:v>
                </c:pt>
                <c:pt idx="2">
                  <c:v>-5.9</c:v>
                </c:pt>
                <c:pt idx="3">
                  <c:v>4.8</c:v>
                </c:pt>
                <c:pt idx="4">
                  <c:v>13.1</c:v>
                </c:pt>
                <c:pt idx="5">
                  <c:v>4.0999999999999996</c:v>
                </c:pt>
                <c:pt idx="6">
                  <c:v>-3</c:v>
                </c:pt>
                <c:pt idx="7">
                  <c:v>-8.6999999999999993</c:v>
                </c:pt>
              </c:numCache>
            </c:numRef>
          </c:cat>
          <c:val>
            <c:numRef>
              <c:f>Лист2!$E$2:$E$9</c:f>
              <c:numCache>
                <c:formatCode>General</c:formatCode>
                <c:ptCount val="8"/>
                <c:pt idx="0">
                  <c:v>70.53</c:v>
                </c:pt>
                <c:pt idx="1">
                  <c:v>69.67</c:v>
                </c:pt>
                <c:pt idx="2">
                  <c:v>61.15</c:v>
                </c:pt>
                <c:pt idx="3">
                  <c:v>44.4</c:v>
                </c:pt>
                <c:pt idx="4">
                  <c:v>38.99</c:v>
                </c:pt>
                <c:pt idx="5">
                  <c:v>45.55</c:v>
                </c:pt>
                <c:pt idx="6">
                  <c:v>56.76</c:v>
                </c:pt>
                <c:pt idx="7">
                  <c:v>65.3</c:v>
                </c:pt>
              </c:numCache>
            </c:numRef>
          </c:val>
          <c:smooth val="0"/>
          <c:extLst>
            <c:ext xmlns:c16="http://schemas.microsoft.com/office/drawing/2014/chart" uri="{C3380CC4-5D6E-409C-BE32-E72D297353CC}">
              <c16:uniqueId val="{00000000-C38B-482B-B02F-09D39D344F61}"/>
            </c:ext>
          </c:extLst>
        </c:ser>
        <c:ser>
          <c:idx val="1"/>
          <c:order val="1"/>
          <c:tx>
            <c:v>Температура воды в обратной магистрали по утвержденному температурному графику, °С </c:v>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Лист2!$D$2:$D$9</c:f>
              <c:numCache>
                <c:formatCode>General</c:formatCode>
                <c:ptCount val="8"/>
                <c:pt idx="0">
                  <c:v>-12.3</c:v>
                </c:pt>
                <c:pt idx="1">
                  <c:v>-11.7</c:v>
                </c:pt>
                <c:pt idx="2">
                  <c:v>-5.9</c:v>
                </c:pt>
                <c:pt idx="3">
                  <c:v>4.8</c:v>
                </c:pt>
                <c:pt idx="4">
                  <c:v>13.1</c:v>
                </c:pt>
                <c:pt idx="5">
                  <c:v>4.0999999999999996</c:v>
                </c:pt>
                <c:pt idx="6">
                  <c:v>-3</c:v>
                </c:pt>
                <c:pt idx="7">
                  <c:v>-8.6999999999999993</c:v>
                </c:pt>
              </c:numCache>
            </c:numRef>
          </c:cat>
          <c:val>
            <c:numRef>
              <c:f>Лист2!$F$2:$F$9</c:f>
              <c:numCache>
                <c:formatCode>General</c:formatCode>
                <c:ptCount val="8"/>
                <c:pt idx="0">
                  <c:v>54.75</c:v>
                </c:pt>
                <c:pt idx="1">
                  <c:v>54.2</c:v>
                </c:pt>
                <c:pt idx="2">
                  <c:v>48.7</c:v>
                </c:pt>
                <c:pt idx="3">
                  <c:v>37.53</c:v>
                </c:pt>
                <c:pt idx="4">
                  <c:v>33.79</c:v>
                </c:pt>
                <c:pt idx="5">
                  <c:v>38.31</c:v>
                </c:pt>
                <c:pt idx="6">
                  <c:v>45.82</c:v>
                </c:pt>
                <c:pt idx="7">
                  <c:v>51.39</c:v>
                </c:pt>
              </c:numCache>
            </c:numRef>
          </c:val>
          <c:smooth val="0"/>
          <c:extLst>
            <c:ext xmlns:c16="http://schemas.microsoft.com/office/drawing/2014/chart" uri="{C3380CC4-5D6E-409C-BE32-E72D297353CC}">
              <c16:uniqueId val="{00000001-C38B-482B-B02F-09D39D344F61}"/>
            </c:ext>
          </c:extLst>
        </c:ser>
        <c:dLbls>
          <c:showLegendKey val="0"/>
          <c:showVal val="0"/>
          <c:showCatName val="0"/>
          <c:showSerName val="0"/>
          <c:showPercent val="0"/>
          <c:showBubbleSize val="0"/>
        </c:dLbls>
        <c:marker val="1"/>
        <c:smooth val="0"/>
        <c:axId val="148851200"/>
        <c:axId val="157559040"/>
      </c:lineChart>
      <c:catAx>
        <c:axId val="148851200"/>
        <c:scaling>
          <c:orientation val="minMax"/>
        </c:scaling>
        <c:delete val="0"/>
        <c:axPos val="b"/>
        <c:title>
          <c:tx>
            <c:rich>
              <a:bodyPr/>
              <a:lstStyle/>
              <a:p>
                <a:pPr>
                  <a:defRPr/>
                </a:pPr>
                <a:r>
                  <a:rPr lang="ru-RU"/>
                  <a:t>Температура наружного воздуха, </a:t>
                </a:r>
                <a:r>
                  <a:rPr lang="ru-RU" sz="1000" b="1" i="0" u="none" strike="noStrike" baseline="0">
                    <a:effectLst/>
                  </a:rPr>
                  <a:t>°С</a:t>
                </a:r>
                <a:endParaRPr lang="ru-RU"/>
              </a:p>
            </c:rich>
          </c:tx>
          <c:layout>
            <c:manualLayout>
              <c:xMode val="edge"/>
              <c:yMode val="edge"/>
              <c:x val="0.3371385387972014"/>
              <c:y val="0.77359516036105247"/>
            </c:manualLayout>
          </c:layout>
          <c:overlay val="0"/>
        </c:title>
        <c:numFmt formatCode="General" sourceLinked="1"/>
        <c:majorTickMark val="none"/>
        <c:minorTickMark val="none"/>
        <c:tickLblPos val="nextTo"/>
        <c:crossAx val="157559040"/>
        <c:crosses val="autoZero"/>
        <c:auto val="1"/>
        <c:lblAlgn val="ctr"/>
        <c:lblOffset val="100"/>
        <c:noMultiLvlLbl val="0"/>
      </c:catAx>
      <c:valAx>
        <c:axId val="157559040"/>
        <c:scaling>
          <c:orientation val="minMax"/>
        </c:scaling>
        <c:delete val="0"/>
        <c:axPos val="l"/>
        <c:majorGridlines/>
        <c:title>
          <c:tx>
            <c:rich>
              <a:bodyPr/>
              <a:lstStyle/>
              <a:p>
                <a:pPr>
                  <a:defRPr/>
                </a:pPr>
                <a:r>
                  <a:rPr lang="ru-RU"/>
                  <a:t>Температура теплоносителя, </a:t>
                </a:r>
                <a:r>
                  <a:rPr lang="ru-RU" sz="1000" b="1" i="0" u="none" strike="noStrike" baseline="0">
                    <a:effectLst/>
                  </a:rPr>
                  <a:t>°С</a:t>
                </a:r>
                <a:endParaRPr lang="ru-RU"/>
              </a:p>
            </c:rich>
          </c:tx>
          <c:overlay val="0"/>
        </c:title>
        <c:numFmt formatCode="General" sourceLinked="1"/>
        <c:majorTickMark val="none"/>
        <c:minorTickMark val="none"/>
        <c:tickLblPos val="nextTo"/>
        <c:crossAx val="14885120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8E144-1FE0-4076-8A53-C0974B33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30035</Words>
  <Characters>171203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Пользователь Windows</cp:lastModifiedBy>
  <cp:revision>4</cp:revision>
  <cp:lastPrinted>2020-06-25T07:22:00Z</cp:lastPrinted>
  <dcterms:created xsi:type="dcterms:W3CDTF">2024-07-02T14:14:00Z</dcterms:created>
  <dcterms:modified xsi:type="dcterms:W3CDTF">2024-07-03T07:03:00Z</dcterms:modified>
</cp:coreProperties>
</file>