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D2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Информационный бюллетень </w:t>
      </w:r>
    </w:p>
    <w:p w:rsidR="00FE1D12" w:rsidRPr="00A27ED2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>Апраксинского сельского поселения Чамзинского муниципального района Республики Мордовия</w:t>
      </w:r>
    </w:p>
    <w:p w:rsidR="00FE1D12" w:rsidRPr="00A27ED2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27ED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</w:p>
    <w:p w:rsidR="00FE1D12" w:rsidRPr="00A27ED2" w:rsidRDefault="00A27ED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>Четверг</w:t>
      </w:r>
      <w:r w:rsidR="00FE1D12"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E1D12" w:rsidRPr="00A27ED2">
        <w:rPr>
          <w:rFonts w:ascii="Times New Roman" w:eastAsia="Calibri" w:hAnsi="Times New Roman" w:cs="Times New Roman"/>
          <w:sz w:val="28"/>
          <w:szCs w:val="28"/>
          <w:lang w:eastAsia="ru-RU"/>
        </w:rPr>
        <w:t>.04.2023</w:t>
      </w:r>
    </w:p>
    <w:p w:rsidR="00FE1D12" w:rsidRPr="00A27ED2" w:rsidRDefault="00FE1D1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передаче полномочий Апраксинского сельского поселения Чамзинского муниципального района Республики Мордовия </w:t>
      </w:r>
      <w:proofErr w:type="spellStart"/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Чамзинскому</w:t>
      </w:r>
      <w:proofErr w:type="spellEnd"/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муниципальному району по проведению внутреннего финансового контроля.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передаче контрольно-счетным органам Чамзинского муниципального района полномочий контрольно-счетных органов Апраксинского сельского поселения Чамзинского муниципального района Республики Мордовия по осуществлению внешнего муниципального финансового контроля</w:t>
      </w:r>
    </w:p>
    <w:p w:rsidR="00A27ED2" w:rsidRPr="00A27ED2" w:rsidRDefault="00A27ED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D92" w:rsidRPr="00A27ED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D92" w:rsidRPr="00A27ED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27ED2" w:rsidRPr="00A27ED2" w:rsidRDefault="00A27ED2" w:rsidP="00A27ED2">
      <w:pPr>
        <w:tabs>
          <w:tab w:val="center" w:pos="4622"/>
          <w:tab w:val="right" w:pos="9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ED2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Республика Мордовия</w:t>
      </w:r>
    </w:p>
    <w:p w:rsidR="00A27ED2" w:rsidRPr="00A27ED2" w:rsidRDefault="00A27ED2" w:rsidP="00A2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ED2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Апраксинского сельского поселения </w:t>
      </w:r>
    </w:p>
    <w:p w:rsidR="00A27ED2" w:rsidRPr="00A27ED2" w:rsidRDefault="00A27ED2" w:rsidP="00A2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ED2">
        <w:rPr>
          <w:rFonts w:ascii="Times New Roman" w:eastAsia="Times New Roman" w:hAnsi="Times New Roman" w:cs="Times New Roman"/>
          <w:sz w:val="24"/>
          <w:szCs w:val="24"/>
        </w:rPr>
        <w:t>Чамзинского муниципального района</w:t>
      </w:r>
    </w:p>
    <w:p w:rsidR="00A27ED2" w:rsidRPr="00A27ED2" w:rsidRDefault="00A27ED2" w:rsidP="00A2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ED2">
        <w:rPr>
          <w:rFonts w:ascii="Times New Roman" w:eastAsia="Times New Roman" w:hAnsi="Times New Roman" w:cs="Times New Roman"/>
          <w:sz w:val="24"/>
          <w:szCs w:val="24"/>
        </w:rPr>
        <w:t>Республики Мордовия</w:t>
      </w:r>
    </w:p>
    <w:p w:rsidR="00A27ED2" w:rsidRPr="00A27ED2" w:rsidRDefault="00A27ED2" w:rsidP="00A2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D2" w:rsidRPr="00A27ED2" w:rsidRDefault="00A27ED2" w:rsidP="00A2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ED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27ED2" w:rsidRPr="00A27ED2" w:rsidRDefault="00A27ED2" w:rsidP="00A2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ED2" w:rsidRPr="00A27ED2" w:rsidRDefault="00A27ED2" w:rsidP="00A2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ED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A27E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XIX</w:t>
      </w:r>
      <w:r w:rsidRPr="00A27ED2">
        <w:rPr>
          <w:rFonts w:ascii="Times New Roman" w:eastAsia="Times New Roman" w:hAnsi="Times New Roman" w:cs="Times New Roman"/>
          <w:b/>
          <w:bCs/>
          <w:sz w:val="24"/>
          <w:szCs w:val="24"/>
        </w:rPr>
        <w:t>–ой внеочередной сессии)</w:t>
      </w:r>
    </w:p>
    <w:p w:rsidR="00A27ED2" w:rsidRPr="00A27ED2" w:rsidRDefault="00A27ED2" w:rsidP="00A2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ED2">
        <w:rPr>
          <w:rFonts w:ascii="Times New Roman" w:eastAsia="Times New Roman" w:hAnsi="Times New Roman" w:cs="Times New Roman"/>
          <w:b/>
          <w:bCs/>
          <w:sz w:val="24"/>
          <w:szCs w:val="24"/>
        </w:rPr>
        <w:t>20.04.2023 г.                                                                                                                          № 57</w:t>
      </w:r>
    </w:p>
    <w:p w:rsidR="00A27ED2" w:rsidRPr="00A27ED2" w:rsidRDefault="00A27ED2" w:rsidP="00A27ED2">
      <w:pPr>
        <w:tabs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ED2">
        <w:rPr>
          <w:rFonts w:ascii="Times New Roman" w:eastAsia="Times New Roman" w:hAnsi="Times New Roman" w:cs="Times New Roman"/>
          <w:sz w:val="24"/>
          <w:szCs w:val="24"/>
        </w:rPr>
        <w:t>с. Апраксино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27ED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 передаче полномочий Апраксинского сельского поселения Чамзинского муниципального района Республики Мордовия </w:t>
      </w:r>
      <w:proofErr w:type="spellStart"/>
      <w:r w:rsidRPr="00A27ED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Чамзинскому</w:t>
      </w:r>
      <w:proofErr w:type="spellEnd"/>
      <w:r w:rsidRPr="00A27ED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муниципальному району по проведению внутреннего финансового контроля.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27ED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Совет депутатов решил: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"/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1.Передать полномочия Апраксинского сельского поселения Чамзинского муниципального района Республики Мордовия по проведению внутреннего финансового контроля </w:t>
      </w:r>
      <w:proofErr w:type="spellStart"/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Чамзинскому</w:t>
      </w:r>
      <w:proofErr w:type="spellEnd"/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муниципальному району.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Определить, что полномочия принимаются на период со дня вступления в силу Соглашения о передаче полномочий (приложение 1) по 31.12.2025 года.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3.Настоящее решение вступает в силу после его официального опубликования в Информационном бюллетене Апраксинского сельского поселения и распространяет свое действие на правоотношения, возникшие с 01.01.2023г.</w:t>
      </w:r>
      <w:bookmarkEnd w:id="1"/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Апраксинского сельского поселения                             </w:t>
      </w:r>
      <w:proofErr w:type="spellStart"/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Алякина</w:t>
      </w:r>
      <w:proofErr w:type="spellEnd"/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Ю.И.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Форма соглашения</w:t>
      </w:r>
    </w:p>
    <w:p w:rsidR="00A27ED2" w:rsidRPr="00A27ED2" w:rsidRDefault="00A27ED2" w:rsidP="00A2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 передаче части </w:t>
      </w:r>
      <w:r w:rsidRPr="00A27ED2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полномочий</w:t>
      </w:r>
      <w:r w:rsidRPr="00A27ED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по осуществлению </w:t>
      </w:r>
      <w:r w:rsidRPr="00A27ED2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внутреннего</w:t>
      </w:r>
    </w:p>
    <w:p w:rsidR="00A27ED2" w:rsidRPr="00A27ED2" w:rsidRDefault="00A27ED2" w:rsidP="00A27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муниципального </w:t>
      </w:r>
      <w:r w:rsidRPr="00A27ED2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финансового контроля</w:t>
      </w:r>
      <w:r w:rsidRPr="00A27ED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между органами местного</w:t>
      </w:r>
    </w:p>
    <w:p w:rsidR="00A27ED2" w:rsidRPr="00A27ED2" w:rsidRDefault="00A27ED2" w:rsidP="00A2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самоуправления Апраксинского сельского поселения и органами местного</w:t>
      </w:r>
    </w:p>
    <w:p w:rsidR="00A27ED2" w:rsidRPr="00A27ED2" w:rsidRDefault="00A27ED2" w:rsidP="00A2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самоуправления</w:t>
      </w:r>
      <w:r w:rsidRPr="00A27ED2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 xml:space="preserve"> Чамзинского</w:t>
      </w:r>
      <w:r w:rsidRPr="00A27ED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муниципального района</w:t>
      </w:r>
    </w:p>
    <w:p w:rsidR="00A27ED2" w:rsidRPr="00A27ED2" w:rsidRDefault="00A27ED2" w:rsidP="00A2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27ED2" w:rsidRPr="00A27ED2" w:rsidRDefault="00A27ED2" w:rsidP="00A2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р.п.Чамзинка</w:t>
      </w:r>
      <w:proofErr w:type="spellEnd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                  "20</w:t>
      </w:r>
      <w:proofErr w:type="gramStart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  апреля</w:t>
      </w:r>
      <w:proofErr w:type="gramEnd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2023 года</w:t>
      </w:r>
    </w:p>
    <w:p w:rsidR="00A27ED2" w:rsidRPr="00A27ED2" w:rsidRDefault="00A27ED2" w:rsidP="00A2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hyperlink r:id="rId5" w:anchor="/document/186367/entry/1504" w:history="1">
        <w:r w:rsidRPr="00A27ED2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частью  4  статьи  15</w:t>
        </w:r>
      </w:hyperlink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   закона от 06.10.2003 г.  N 131-ФЗ  "Об  общих  принципах  и  организации   местного самоуправления в Российской Федерации", </w:t>
      </w:r>
      <w:hyperlink r:id="rId6" w:anchor="/document/12112604/entry/2692" w:history="1">
        <w:r w:rsidRPr="00A27ED2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статьей 269.2</w:t>
        </w:r>
      </w:hyperlink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 кодекса Российской Федерации,  Администрация  Чамзинского  муниципального  района Республики  Мордовия  в  лице  Главы  Чамзинского  муниципального  района </w:t>
      </w:r>
      <w:proofErr w:type="spell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Батерякова</w:t>
      </w:r>
      <w:proofErr w:type="spell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Альфредовича,   действующего   на     основании </w:t>
      </w:r>
      <w:hyperlink r:id="rId7" w:anchor="/document/8917325/entry/0" w:history="1">
        <w:r w:rsidRPr="00A27ED2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Устава</w:t>
        </w:r>
      </w:hyperlink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Чамзинского муниципального района, и  Администрация Апраксинского  сельского поселения Чамзинского муниципального района Республики  Мордовия  в  лице Главы Апраксинского сельского поселения Чамзинского  муниципального  района Глебовой Тамары Алексеевны, действующего на основании Устава Апраксинского сельского поселения Чамзинского муниципального  района,  заключили  настоящее   Соглашение о нижеследующем.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Апраксинского сельского поселения Чамзинского муниципального района передает, а Администрация </w:t>
      </w:r>
      <w:r w:rsidRPr="00A27E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Чамзинского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 принимает  к  исполнению  часть     полномочий по осуществлению внутреннего муниципального </w:t>
      </w:r>
      <w:r w:rsidRPr="00A27E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финансового контроля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отнесенных в соответствии со </w:t>
      </w:r>
      <w:hyperlink r:id="rId8" w:anchor="/document/12112604/entry/2692" w:history="1">
        <w:r w:rsidRPr="00A27ED2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статьей 269.2</w:t>
        </w:r>
      </w:hyperlink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</w:t>
      </w:r>
      <w:hyperlink r:id="rId9" w:anchor="/document/186367/entry/140101" w:history="1">
        <w:r w:rsidRPr="00A27ED2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пунктом 1 части  1</w:t>
        </w:r>
      </w:hyperlink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/document/186367/entry/140101" w:history="1">
        <w:r w:rsidRPr="00A27ED2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статьи  14</w:t>
        </w:r>
      </w:hyperlink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 закона  от  06.10.2003 г.  N 131-ФЗ   "Об общих принципах организации местного самоуправления в Российской Федерации" к вопросам местного значения сельского поселения (далее - поселения) по: 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составлению и рассмотрению проекта бюджета поселения, утверждению и исполнению бюджета поселения, осуществлению контроля за его исполнением,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составлению и утверждению отчета об исполнении бюджета поселения;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контролю за соблюдением положений правовых актов, регулирующих бюджетные правоотношения, в том числе устанавливающих   требования к бухгалтерскому учету и составлению   и   представлению   бухгалтерской (финансовой) отчетности государственных (муниципальных) учреждений;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контролю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  Федерации, а также за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 условий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договоров  (соглашений)  о  предоставлении средств  из  соответствующего  бюджета,  государственных  (муниципальных) контрактов;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контролю за соблюдением условий договоров (соглашений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),  заключенных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исполнения договоров (соглашений)  о  предоставлении   средств из бюджета, а также в случаях, предусмотренных настоящим  </w:t>
      </w:r>
      <w:hyperlink r:id="rId11" w:anchor="/document/12112604/entry/0" w:history="1">
        <w:r w:rsidRPr="00A27ED2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Кодексом</w:t>
        </w:r>
      </w:hyperlink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условий договоров (соглашений), заключенных в  целях  исполнения  государственных (муниципальных) контрактов;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контролю за достоверностью отчетов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  результатах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предоставления и (или)  использования  бюджетных  средств  (средств,    предоставленных из бюджета),   в   том   числе   отчетов   о   реализации    государственных (муниципальных)   программ,   отчетов   об   исполнении   государственных (муниципальных)  заданий,  отчетов  о  достижении  значений   показателей результативности предоставления средств из бюджета;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 в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сфере   закупок,   предусмотренных   </w:t>
      </w:r>
      <w:hyperlink r:id="rId12" w:anchor="/document/70353464/entry/2" w:history="1">
        <w:r w:rsidRPr="00A27ED2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законодательством</w:t>
        </w:r>
      </w:hyperlink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 контрактной  системе  в  сфере  закупок  товаров, работ, услуг для обеспечения государственных и муниципальных нужд.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полномочий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вопросам  осуществления  </w:t>
      </w:r>
      <w:r w:rsidRPr="00A27E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внутреннего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A27E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финансового контроля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Финансовое  управление 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Pr="00A27E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Чамзинского м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Республики Мордовия.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Органы местного самоуправления муниципального района при осуществлении переданных полномочий имеют право: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 и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получать  материалы,  документы  и информацию по вопросам, связанным с выполнением условий настоящего Соглашения;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посещать территорию и истребовать документы, относящиеся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предмету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 объекты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контроля,  формы,  цели,  задачи проводимых мероприятий, способы их проведения в соответствии  с  Порядком осуществления  полномочий  по  внутреннему   муниципальному   финансовому контролю;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Органы местного самоуправления муниципального района при осуществлении переданных полномочий обязаны: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переданные  полномочия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 с  действующим законодательством,  иными  нормативными  правовыми  актами  и   настоящим Соглашением.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Органы местного самоуправления сельского поселения имеют право: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за исполнением переданных полномочий;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запрашивать и получать в установленном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от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органа  местного самоуправления  муниципального  района  документы  и   иную   информацию, связанную с осуществлением переданных ей полномочий;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направлять предложения о проведении контрольных мероприятий.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Органы местного самоуправления сельского поселения обязаны: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создать надлежащие условия для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контрольных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мероприятий,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передачу органу муниципального района необходимой информации и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 для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осуществления  переданных   полномочий,   предоставить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помещение, оргтехнику, услуги связи и т.д.;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Финансовые средства, необходимые для осуществления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переданных полномочий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Финансовые  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для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органами местного самоуправления    муниципального    района     переданных     полномочий, предоставляются  местному   бюджету   муниципального   района   за   счет межбюджетных трансфертов, предоставляемых из бюджета сельского  поселения в бюджет  муниципального  района  в  соответствии  с  </w:t>
      </w:r>
      <w:hyperlink r:id="rId13" w:anchor="/document/12112604/entry/0" w:history="1">
        <w:r w:rsidRPr="00A27ED2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Бюджетным  кодексом</w:t>
        </w:r>
      </w:hyperlink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Объем средств, предоставляемых на осуществление полномочий,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 настоящим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Соглашением определяется  в  соответствии  с  Методикой  расчета  иных   межбюджетных трансфертов  на  исполнение  переданных  полномочий (</w:t>
      </w:r>
      <w:hyperlink r:id="rId14" w:anchor="/document/403602646/entry/1100" w:history="1">
        <w:r w:rsidRPr="00A27ED2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Приложение 1</w:t>
        </w:r>
      </w:hyperlink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Соглашению).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Межбюджетные трансферты, полученные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  муниципального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сельского, городского поселения и не использованные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текущем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году, могут быть использованы в следующем финансовом  году  на те же цели.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передачи и использования материальных ресурсов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осуществления переданных полномочий органам местного самоуправления муниципального района в случае необходимости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 в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имущество по договору безвозмездного пользования.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Органам местного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муниципального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запрещается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материальных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ресурсов,   полученных   на   осуществление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переданных полномочий,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 настоящим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Соглашением,  на  иные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 действия Соглашения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Настоящее Соглашение вступает в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с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момента  его подписания и действует до 31.12.2025 года.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Изменения и дополнения в настоящее Соглашение могут быть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 по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взаимному согласию Сторон путем составления дополнительного соглашения  в письменной  форме,  которое   утверждается   представительными   органами соответствующих муниципальных образований.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6. Основания и порядок расторжения Соглашения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Настоящее Соглашение может быть расторгнуто (в том числе досрочно):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 соглашению сторон, оформленному в письменном виде;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одностороннем порядке, в случае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 или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ненадлежащего исполнения полномочий в соответствии с действующим законодательством;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  действующего  законодательства,  в   связи с которым реализация переданных полномочий становится невозможной.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Прекращение осуществления муниципальным районом переданных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 влечет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собой  возврат  неиспользованных финансовых и материальных средств, переданных для осуществления полномочий.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сторон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неисполнение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ненадлежащее исполнение обязательств по настоящему Соглашению стороны  несут  ответственность  в   соответствии с действующим законодательством Российской Федерации.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Заключительные положения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Соглашение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составлено  в   двух   экземплярах, имеющих одинаковую юридическую силу, по одному для каждой из Сторон.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Внесение   изменений   и дополнений в настоящее Соглашение осуществляется путем подписания Сторонами дополнительных соглашений.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вопросам</w:t>
      </w:r>
      <w:proofErr w:type="gram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  урегулированным  настоящим  Соглашением,  Стороны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руководствуются действующим законодательством.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9. Подписи сторон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spell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муниципального района</w:t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</w:t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Чамзинского муниципального района 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right="-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right="-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Р.А.Батеряков</w:t>
      </w:r>
      <w:proofErr w:type="spellEnd"/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_________________ </w:t>
      </w:r>
      <w:proofErr w:type="spell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Т.А.Глебова</w:t>
      </w:r>
      <w:proofErr w:type="spellEnd"/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A27ED2" w:rsidRPr="00A27ED2" w:rsidRDefault="00A27ED2" w:rsidP="00A27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ED2">
        <w:rPr>
          <w:rFonts w:ascii="Times New Roman" w:eastAsia="Calibri" w:hAnsi="Times New Roman" w:cs="Times New Roman"/>
          <w:sz w:val="28"/>
          <w:szCs w:val="28"/>
        </w:rPr>
        <w:t>Республика Мордовия</w:t>
      </w:r>
    </w:p>
    <w:p w:rsidR="00A27ED2" w:rsidRPr="00A27ED2" w:rsidRDefault="00A27ED2" w:rsidP="00A27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ED2">
        <w:rPr>
          <w:rFonts w:ascii="Times New Roman" w:eastAsia="Calibri" w:hAnsi="Times New Roman" w:cs="Times New Roman"/>
          <w:sz w:val="28"/>
          <w:szCs w:val="28"/>
        </w:rPr>
        <w:t>Совет депутатов Апраксинского сельского поселения</w:t>
      </w:r>
    </w:p>
    <w:p w:rsidR="00A27ED2" w:rsidRPr="00A27ED2" w:rsidRDefault="00A27ED2" w:rsidP="00A27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ED2">
        <w:rPr>
          <w:rFonts w:ascii="Times New Roman" w:eastAsia="Calibri" w:hAnsi="Times New Roman" w:cs="Times New Roman"/>
          <w:sz w:val="28"/>
          <w:szCs w:val="28"/>
        </w:rPr>
        <w:t>Чамзинского муниципального района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27E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A27ED2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«</w:t>
      </w:r>
      <w:proofErr w:type="gramStart"/>
      <w:r w:rsidRPr="00A27ED2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20 »</w:t>
      </w:r>
      <w:proofErr w:type="gramEnd"/>
      <w:r w:rsidRPr="00A27ED2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апреля 2023 г.                                                                                № 58  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proofErr w:type="spellStart"/>
      <w:r w:rsidRPr="00A27ED2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с.Апраксино</w:t>
      </w:r>
      <w:proofErr w:type="spellEnd"/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27ED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передаче контрольно-счетным органам Чамзинского муниципального района полномочий контрольно-счетных органов Апраксинского сельского поселения Чамзинского муниципального района Республики Мордовия по осуществлению внешнего муниципального финансового контроля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частью 11 статьи 3 Федерального закона 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образований», Уставом Чамзинского муниципального района 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Апраксинского сельского поселения решил: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A27ED2" w:rsidRDefault="00A27ED2" w:rsidP="00A27E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ED2">
        <w:rPr>
          <w:rFonts w:ascii="Times New Roman" w:eastAsia="Calibri" w:hAnsi="Times New Roman" w:cs="Times New Roman"/>
          <w:sz w:val="28"/>
          <w:szCs w:val="28"/>
        </w:rPr>
        <w:tab/>
        <w:t>1. Контрольно-счетному органу Чамзинского муниципального района передать полномочия контрольно-счетных органов Апраксинского сельского поселения Чамзинского муниципального района Республики Мордовия (согласно приложению 1) по осуществлению внешнего муниципального финансового контроля.</w:t>
      </w:r>
    </w:p>
    <w:p w:rsidR="00A27ED2" w:rsidRPr="00A27ED2" w:rsidRDefault="00A27ED2" w:rsidP="00A27ED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Calibri" w:hAnsi="Times New Roman" w:cs="Times New Roman"/>
          <w:sz w:val="28"/>
          <w:szCs w:val="28"/>
        </w:rPr>
        <w:t xml:space="preserve">     2.Определить, что полномочия передаются на период со дня вступления в силу Соглашения о передаче полномочий (приложение №2</w:t>
      </w:r>
      <w:proofErr w:type="gramStart"/>
      <w:r w:rsidRPr="00A27ED2">
        <w:rPr>
          <w:rFonts w:ascii="Times New Roman" w:eastAsia="Calibri" w:hAnsi="Times New Roman" w:cs="Times New Roman"/>
          <w:sz w:val="28"/>
          <w:szCs w:val="28"/>
        </w:rPr>
        <w:t>)  по</w:t>
      </w:r>
      <w:proofErr w:type="gramEnd"/>
      <w:r w:rsidRPr="00A27ED2">
        <w:rPr>
          <w:rFonts w:ascii="Times New Roman" w:eastAsia="Calibri" w:hAnsi="Times New Roman" w:cs="Times New Roman"/>
          <w:sz w:val="28"/>
          <w:szCs w:val="28"/>
        </w:rPr>
        <w:t xml:space="preserve"> 31.12.2025 года.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ED2" w:rsidRPr="00A27ED2" w:rsidRDefault="00A27ED2" w:rsidP="00A27ED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Решение Совета депутатов Апраксинского сельского поселения Чамзинского муниципального района Республики Мордовия от 21.12.2022г. №42 « О внесении изменений в решение Совета депутатов Апраксинского сельского поселения Чамзинского муниципального района Республики Мордовия от 22.12.2016г. № 12 «О передаче полномочий Апраксинского сельского поселения Чамзинского муниципального района по проведению внешнего муниципального финансового контроля и внутреннего финансового контроля органами местного самоуправления Чамзинского муниципального района» признать утратившим силу.</w:t>
      </w:r>
    </w:p>
    <w:p w:rsidR="00A27ED2" w:rsidRPr="00A27ED2" w:rsidRDefault="00A27ED2" w:rsidP="00A27ED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Настоящее решение вступает в силу после его официального опубликования в Информационном бюллетене Апраксинского сельского поселения и распространяет свое действие на правоотношения возникшие с 01.01.2023г.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7ED2">
        <w:rPr>
          <w:rFonts w:ascii="Times New Roman" w:eastAsia="Calibri" w:hAnsi="Times New Roman" w:cs="Times New Roman"/>
          <w:sz w:val="28"/>
          <w:szCs w:val="28"/>
        </w:rPr>
        <w:t xml:space="preserve">Глава Апраксинского сельского поселения                                         </w:t>
      </w:r>
      <w:proofErr w:type="spellStart"/>
      <w:r w:rsidRPr="00A27ED2">
        <w:rPr>
          <w:rFonts w:ascii="Times New Roman" w:eastAsia="Calibri" w:hAnsi="Times New Roman" w:cs="Times New Roman"/>
          <w:sz w:val="28"/>
          <w:szCs w:val="28"/>
        </w:rPr>
        <w:t>Алякина</w:t>
      </w:r>
      <w:proofErr w:type="spellEnd"/>
      <w:r w:rsidRPr="00A27ED2">
        <w:rPr>
          <w:rFonts w:ascii="Times New Roman" w:eastAsia="Calibri" w:hAnsi="Times New Roman" w:cs="Times New Roman"/>
          <w:sz w:val="28"/>
          <w:szCs w:val="28"/>
        </w:rPr>
        <w:t xml:space="preserve"> Ю.И.</w:t>
      </w: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tabs>
          <w:tab w:val="left" w:pos="773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7ED2">
        <w:rPr>
          <w:rFonts w:ascii="Calibri" w:eastAsia="Calibri" w:hAnsi="Calibri" w:cs="Times New Roman"/>
        </w:rPr>
        <w:tab/>
        <w:t xml:space="preserve">         </w:t>
      </w:r>
      <w:r w:rsidRPr="00A27ED2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A27ED2" w:rsidRPr="00A27ED2" w:rsidRDefault="00A27ED2" w:rsidP="00A27ED2">
      <w:pPr>
        <w:tabs>
          <w:tab w:val="left" w:pos="7320"/>
        </w:tabs>
        <w:spacing w:after="0" w:line="276" w:lineRule="auto"/>
        <w:rPr>
          <w:rFonts w:ascii="Times New Roman" w:eastAsia="Calibri" w:hAnsi="Times New Roman" w:cs="Times New Roman"/>
        </w:rPr>
      </w:pPr>
      <w:r w:rsidRPr="00A27ED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</w:t>
      </w:r>
      <w:r w:rsidRPr="00A27ED2">
        <w:rPr>
          <w:rFonts w:ascii="Times New Roman" w:eastAsia="Calibri" w:hAnsi="Times New Roman" w:cs="Times New Roman"/>
        </w:rPr>
        <w:t>к Решению Совета депутатов</w:t>
      </w:r>
    </w:p>
    <w:p w:rsidR="00A27ED2" w:rsidRPr="00A27ED2" w:rsidRDefault="00A27ED2" w:rsidP="00A27ED2">
      <w:pPr>
        <w:tabs>
          <w:tab w:val="left" w:pos="7320"/>
        </w:tabs>
        <w:spacing w:after="200" w:line="276" w:lineRule="auto"/>
        <w:jc w:val="right"/>
        <w:rPr>
          <w:rFonts w:ascii="Calibri" w:eastAsia="Calibri" w:hAnsi="Calibri" w:cs="Times New Roman"/>
        </w:rPr>
      </w:pPr>
      <w:r w:rsidRPr="00A27ED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Апраксинского сельского поселения  </w:t>
      </w:r>
    </w:p>
    <w:p w:rsidR="00A27ED2" w:rsidRPr="00A27ED2" w:rsidRDefault="00A27ED2" w:rsidP="00A27ED2">
      <w:pPr>
        <w:tabs>
          <w:tab w:val="left" w:pos="7320"/>
        </w:tabs>
        <w:spacing w:after="200" w:line="276" w:lineRule="auto"/>
        <w:jc w:val="right"/>
        <w:rPr>
          <w:rFonts w:ascii="Calibri" w:eastAsia="Calibri" w:hAnsi="Calibri" w:cs="Times New Roman"/>
        </w:rPr>
      </w:pPr>
      <w:r w:rsidRPr="00A27ED2">
        <w:rPr>
          <w:rFonts w:ascii="Calibri" w:eastAsia="Calibri" w:hAnsi="Calibri" w:cs="Times New Roman"/>
        </w:rPr>
        <w:t>20.04.2023 № 58</w:t>
      </w:r>
    </w:p>
    <w:p w:rsidR="00A27ED2" w:rsidRPr="00A27ED2" w:rsidRDefault="00A27ED2" w:rsidP="00A27ED2">
      <w:pPr>
        <w:tabs>
          <w:tab w:val="left" w:pos="7320"/>
        </w:tabs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A27ED2">
        <w:rPr>
          <w:rFonts w:ascii="Calibri" w:eastAsia="Calibri" w:hAnsi="Calibri" w:cs="Times New Roman"/>
        </w:rPr>
        <w:t xml:space="preserve">                                                                        </w:t>
      </w:r>
    </w:p>
    <w:p w:rsidR="00A27ED2" w:rsidRPr="00A27ED2" w:rsidRDefault="00A27ED2" w:rsidP="00A27ED2">
      <w:pPr>
        <w:tabs>
          <w:tab w:val="left" w:pos="7320"/>
        </w:tabs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A27ED2" w:rsidRPr="00A27ED2" w:rsidRDefault="00A27ED2" w:rsidP="00A27ED2">
      <w:pPr>
        <w:tabs>
          <w:tab w:val="left" w:pos="7320"/>
        </w:tabs>
        <w:spacing w:after="200" w:line="276" w:lineRule="auto"/>
        <w:rPr>
          <w:rFonts w:ascii="Calibri" w:eastAsia="Calibri" w:hAnsi="Calibri" w:cs="Times New Roman"/>
        </w:rPr>
      </w:pPr>
      <w:r w:rsidRPr="00A27ED2">
        <w:rPr>
          <w:rFonts w:ascii="Calibri" w:eastAsia="Calibri" w:hAnsi="Calibri" w:cs="Times New Roman"/>
        </w:rPr>
        <w:tab/>
        <w:t xml:space="preserve">             </w:t>
      </w: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autoSpaceDE w:val="0"/>
        <w:autoSpaceDN w:val="0"/>
        <w:adjustRightInd w:val="0"/>
        <w:spacing w:before="115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A27ED2" w:rsidRPr="00A27ED2" w:rsidRDefault="00A27ED2" w:rsidP="00A27ED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городских и сельских поселений Чамзинского муниципального района, от которых принимаются полномочия. </w:t>
      </w:r>
    </w:p>
    <w:p w:rsidR="00A27ED2" w:rsidRPr="00A27ED2" w:rsidRDefault="00A27ED2" w:rsidP="00A27ED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ED2" w:rsidRPr="00A27ED2" w:rsidRDefault="00A27ED2" w:rsidP="00A27E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Комсомольское городское поселение</w:t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муниципального района;</w:t>
      </w:r>
    </w:p>
    <w:p w:rsidR="00A27ED2" w:rsidRPr="00A27ED2" w:rsidRDefault="00A27ED2" w:rsidP="00A27E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Чамзинка Чамзинского муниципального района;</w:t>
      </w:r>
    </w:p>
    <w:p w:rsidR="00A27ED2" w:rsidRPr="00A27ED2" w:rsidRDefault="00A27ED2" w:rsidP="00A27ED2">
      <w:pPr>
        <w:autoSpaceDE w:val="0"/>
        <w:autoSpaceDN w:val="0"/>
        <w:adjustRightInd w:val="0"/>
        <w:spacing w:before="77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Апраксинское</w:t>
      </w:r>
      <w:proofErr w:type="spell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Чамзинского муниципального района; Алексеевское сельское поселение Чамзинского муниципального района; </w:t>
      </w:r>
      <w:proofErr w:type="spell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Болышемаресевское</w:t>
      </w:r>
      <w:proofErr w:type="spell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Чамзинского муниципального района;</w:t>
      </w:r>
    </w:p>
    <w:p w:rsidR="00A27ED2" w:rsidRPr="00A27ED2" w:rsidRDefault="00A27ED2" w:rsidP="00A27E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Большеремезенское</w:t>
      </w:r>
      <w:proofErr w:type="spell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Чамзинского муниципального района;</w:t>
      </w:r>
    </w:p>
    <w:p w:rsidR="00A27ED2" w:rsidRPr="00A27ED2" w:rsidRDefault="00A27ED2" w:rsidP="00A27ED2">
      <w:pPr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Медаевское</w:t>
      </w:r>
      <w:proofErr w:type="spell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Чамзинского муниципального района; Мичуринское сельское поселение Чамзинского муниципального района; </w:t>
      </w:r>
    </w:p>
    <w:p w:rsidR="00A27ED2" w:rsidRPr="00A27ED2" w:rsidRDefault="00A27ED2" w:rsidP="00A27ED2">
      <w:pPr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Отрадненское</w:t>
      </w:r>
      <w:proofErr w:type="spell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Чамзинского муниципального района; </w:t>
      </w:r>
      <w:proofErr w:type="spell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Пичеурское</w:t>
      </w:r>
      <w:proofErr w:type="spellEnd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Чамзинского муниципального района. </w:t>
      </w: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spacing w:after="200" w:line="276" w:lineRule="auto"/>
        <w:rPr>
          <w:rFonts w:ascii="Calibri" w:eastAsia="Calibri" w:hAnsi="Calibri" w:cs="Times New Roman"/>
        </w:rPr>
      </w:pPr>
    </w:p>
    <w:p w:rsidR="00A27ED2" w:rsidRPr="00A27ED2" w:rsidRDefault="00A27ED2" w:rsidP="00A27ED2">
      <w:pPr>
        <w:tabs>
          <w:tab w:val="left" w:pos="7320"/>
        </w:tabs>
        <w:spacing w:after="0" w:line="276" w:lineRule="auto"/>
        <w:rPr>
          <w:rFonts w:ascii="Calibri" w:eastAsia="Calibri" w:hAnsi="Calibri" w:cs="Times New Roman"/>
        </w:rPr>
      </w:pPr>
      <w:r w:rsidRPr="00A27ED2">
        <w:rPr>
          <w:rFonts w:ascii="Calibri" w:eastAsia="Calibri" w:hAnsi="Calibri" w:cs="Times New Roman"/>
          <w:color w:val="22272F"/>
          <w:sz w:val="23"/>
          <w:szCs w:val="23"/>
        </w:rPr>
        <w:tab/>
      </w:r>
      <w:r w:rsidRPr="00A27ED2">
        <w:rPr>
          <w:rFonts w:ascii="Calibri" w:eastAsia="Calibri" w:hAnsi="Calibri" w:cs="Times New Roman"/>
        </w:rPr>
        <w:t xml:space="preserve">                   Приложение №2</w:t>
      </w:r>
    </w:p>
    <w:p w:rsidR="00A27ED2" w:rsidRPr="00A27ED2" w:rsidRDefault="00A27ED2" w:rsidP="00A27ED2">
      <w:pPr>
        <w:tabs>
          <w:tab w:val="left" w:pos="7320"/>
        </w:tabs>
        <w:spacing w:after="0" w:line="276" w:lineRule="auto"/>
        <w:rPr>
          <w:rFonts w:ascii="Calibri" w:eastAsia="Calibri" w:hAnsi="Calibri" w:cs="Times New Roman"/>
        </w:rPr>
      </w:pPr>
      <w:r w:rsidRPr="00A27ED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к Решению Совета депутатов</w:t>
      </w:r>
    </w:p>
    <w:p w:rsidR="00A27ED2" w:rsidRPr="00A27ED2" w:rsidRDefault="00A27ED2" w:rsidP="00A27ED2">
      <w:pPr>
        <w:tabs>
          <w:tab w:val="left" w:pos="7320"/>
        </w:tabs>
        <w:spacing w:after="0" w:line="276" w:lineRule="auto"/>
        <w:rPr>
          <w:rFonts w:ascii="Calibri" w:eastAsia="Calibri" w:hAnsi="Calibri" w:cs="Times New Roman"/>
        </w:rPr>
      </w:pPr>
      <w:r w:rsidRPr="00A27ED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Апраксинского сельского поселения                                </w:t>
      </w:r>
    </w:p>
    <w:p w:rsidR="00A27ED2" w:rsidRPr="00A27ED2" w:rsidRDefault="00A27ED2" w:rsidP="00A27ED2">
      <w:pPr>
        <w:tabs>
          <w:tab w:val="left" w:pos="7320"/>
        </w:tabs>
        <w:spacing w:after="0" w:line="276" w:lineRule="auto"/>
        <w:rPr>
          <w:rFonts w:ascii="Calibri" w:eastAsia="Calibri" w:hAnsi="Calibri" w:cs="Times New Roman"/>
        </w:rPr>
      </w:pPr>
      <w:r w:rsidRPr="00A27ED2">
        <w:rPr>
          <w:rFonts w:ascii="Calibri" w:eastAsia="Calibri" w:hAnsi="Calibri" w:cs="Times New Roman"/>
        </w:rPr>
        <w:tab/>
        <w:t xml:space="preserve">              20.04.2023 № 58          </w:t>
      </w:r>
    </w:p>
    <w:p w:rsidR="00A27ED2" w:rsidRPr="00A27ED2" w:rsidRDefault="00A27ED2" w:rsidP="00A27ED2">
      <w:pPr>
        <w:tabs>
          <w:tab w:val="left" w:pos="7320"/>
        </w:tabs>
        <w:spacing w:after="0" w:line="276" w:lineRule="auto"/>
        <w:rPr>
          <w:rFonts w:ascii="Times New Roman" w:eastAsia="Calibri" w:hAnsi="Times New Roman" w:cs="Times New Roman"/>
        </w:rPr>
      </w:pPr>
      <w:r w:rsidRPr="00A27ED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Соглашение </w:t>
      </w:r>
      <w:r w:rsidRPr="00A27ED2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br/>
        <w:t>о передаче контрольно-счетному органу Чамзинского муниципального района полномочий контрольно-счетного органа Апраксинского сельского поселения по осуществлению внешнего муниципального финансового контроля</w:t>
      </w:r>
      <w:r w:rsidRPr="00A27ED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</w:r>
    </w:p>
    <w:p w:rsidR="00A27ED2" w:rsidRPr="00A27ED2" w:rsidRDefault="00A27ED2" w:rsidP="00A27E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Совет депутатов Чамзинского муниципального района Республики Мордовия, именуемый в дальнейшем «Совет депутатов района», в лице Председателя Совета депутатов Чамзинского муниципального района </w:t>
      </w:r>
      <w:proofErr w:type="spellStart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Буткеева</w:t>
      </w:r>
      <w:proofErr w:type="spellEnd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Валерия Алексеевича, с одной стороны, и Совет депутатов Апраксинского сельского поселения</w:t>
      </w: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 </w:t>
      </w: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Чамзинского муниципального района Республики Мордовия, именуемый в дальнейшем «Совет депутатов поселения», в лице главы Апраксинского сельского поселения</w:t>
      </w: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Алякиной</w:t>
      </w:r>
      <w:proofErr w:type="spellEnd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Юлии Ивановны</w:t>
      </w: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с другой стороны, руководствуясь</w:t>
      </w:r>
      <w:r w:rsidRPr="00A2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anchor="/document/12182695/entry/311" w:history="1">
        <w:r w:rsidRPr="00A27E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11 статьи 3</w:t>
        </w:r>
      </w:hyperlink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07.02.2011 N 6-ФЗ "Об общих принципах организации и деятельности контрольно-счетных органов Российской Федерации и муниципальных образований", при совместном упоминании именуемые Стороны, заключили настоящее соглашение о нижеследующем: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Предмет Соглашения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1.1. Предметом настоящего Соглашения является передача контрольно-счетному органу муниципального района - контрольно-счетной комиссии Чамзинского муниципального района (далее - контрольно-счетный орган района) полномочий ревизионной комиссии поселения (далее - контрольно-счетный орган поселения) по осуществлению внешнего муниципального финансового контроля.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Контрольно-счетному органу района передаются полномочия контрольно-счетного органа поселения, установленные федеральными законами, законами Республики Мордовия, Уставом поселения и нормативными правовыми актами поселения.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1.3. Внешняя проверка годового отчета об исполнении </w:t>
      </w:r>
      <w:proofErr w:type="gramStart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бюджета поселения</w:t>
      </w:r>
      <w:proofErr w:type="gramEnd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экспертиза проекта бюджета поселения ежегодно включаются в план работы контрольно-счетного органа района.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 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Контрольные и экспертно-аналитические мероприятия в соответствии с настоящим соглашением включаются в план работы контрольно-счетного органа района отдельным разделом (подразделом).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 Права и обязанности сторон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 Представительный орган муниципального района: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2.1.3. Получает от контрольно-счетного органа района информацию об осуществлении предусмотренных настоящим Соглашением полномочий и </w:t>
      </w:r>
      <w:proofErr w:type="gramStart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результатах</w:t>
      </w:r>
      <w:proofErr w:type="gramEnd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проведенных контрольных и экспертно-аналитических мероприятиях.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 Контрольно-счетный орган района: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2.2.1. Включает в планы своей работы: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сроки, не противоречащие законодательству - иные контрольные и экспертно-аналитические мероприятия с учетом финансовых средств на их исполнение.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действующим законодательством).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2.2.3.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поселения, а также </w:t>
      </w:r>
      <w:proofErr w:type="gramStart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средств</w:t>
      </w:r>
      <w:proofErr w:type="gramEnd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получаемых бюджетом поселения из иных источников, предусмотренных законодательством Российской Федерации.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2.2.5.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2.2.6.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2.2.7. Размещает информацию о проведенных мероприятиях на своем официальном сайте в сети "Интернет".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2.2.10.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2.2.11. Ежегодно предоставляет представительному органу поселения информацию об осуществлении предусмотренных настоящим Соглашением полномочий.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 Представительный орган поселения: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2.3.1. 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2.3.2.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2.3.3.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2.3.4. Рассматривает обращения контрольно-счетного органа района по поводу устранения препятствий для выполнения предусмотренных настоящим Соглашением </w:t>
      </w: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полномочий, принимает необходимые для их устранения муниципальные правовые акты.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Стороны имеют право принимать иные меры, необходимые для реализации настоящего Соглашения.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Порядок определения и предоставления ежегодного объема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 Для проведения Контрольно-счетной палатой района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 Ответственность сторон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 Ответственность сторон не наступает в случаях предусмотренного настоящим Соглашение приостановления исполнения переданных полномочий,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5. Срок действия Соглашения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5.1. Соглашение действует со дня вступления в </w:t>
      </w:r>
      <w:proofErr w:type="gramStart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силу  по</w:t>
      </w:r>
      <w:proofErr w:type="gramEnd"/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31.12.2025 года.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один год.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6. Заключительные положения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6.1. Настоящее Соглашение вступает в силу с момента его подписания всеми сторонами.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</w:t>
      </w: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27ED2" w:rsidRPr="00A27ED2" w:rsidRDefault="00A27ED2" w:rsidP="00A27ED2">
      <w:pPr>
        <w:tabs>
          <w:tab w:val="left" w:pos="7373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A27ED2" w:rsidRPr="00A27ED2" w:rsidRDefault="00A27ED2" w:rsidP="00A27ED2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Подписи сторон</w:t>
      </w:r>
    </w:p>
    <w:p w:rsidR="00A27ED2" w:rsidRPr="00A27ED2" w:rsidRDefault="00A27ED2" w:rsidP="00A27ED2">
      <w:pPr>
        <w:autoSpaceDE w:val="0"/>
        <w:autoSpaceDN w:val="0"/>
        <w:adjustRightInd w:val="0"/>
        <w:spacing w:after="0" w:line="240" w:lineRule="exact"/>
        <w:ind w:left="18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D2" w:rsidRPr="00A27ED2" w:rsidRDefault="00A27ED2" w:rsidP="00A27ED2">
      <w:pPr>
        <w:autoSpaceDE w:val="0"/>
        <w:autoSpaceDN w:val="0"/>
        <w:adjustRightInd w:val="0"/>
        <w:spacing w:after="0" w:line="274" w:lineRule="exact"/>
        <w:ind w:left="3514" w:hanging="1651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</w:t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Апраксинского сельского</w:t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муниципального района</w:t>
      </w:r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Чамзинского муниципального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района Республики Мордовия</w:t>
      </w: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right="-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D2" w:rsidRPr="00A27ED2" w:rsidRDefault="00A27ED2" w:rsidP="00A27ED2">
      <w:pPr>
        <w:widowControl w:val="0"/>
        <w:autoSpaceDE w:val="0"/>
        <w:autoSpaceDN w:val="0"/>
        <w:adjustRightInd w:val="0"/>
        <w:spacing w:after="0" w:line="240" w:lineRule="auto"/>
        <w:ind w:right="-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proofErr w:type="spell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В.А.Буткеев</w:t>
      </w:r>
      <w:proofErr w:type="spellEnd"/>
      <w:r w:rsidRPr="00A27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 </w:t>
      </w:r>
      <w:proofErr w:type="spellStart"/>
      <w:r w:rsidRPr="00A27ED2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Ю.И.Алякина</w:t>
      </w:r>
      <w:proofErr w:type="spellEnd"/>
    </w:p>
    <w:p w:rsidR="00A27ED2" w:rsidRPr="00A27ED2" w:rsidRDefault="00A27ED2" w:rsidP="00A27ED2">
      <w:pPr>
        <w:tabs>
          <w:tab w:val="left" w:pos="2653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bookmarkStart w:id="2" w:name="_GoBack"/>
      <w:bookmarkEnd w:id="2"/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27ED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Приложение 1</w:t>
      </w:r>
      <w:r w:rsidRPr="00A27ED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br/>
        <w:t>к </w:t>
      </w:r>
      <w:hyperlink r:id="rId16" w:anchor="/document/403602646/entry/1000" w:history="1">
        <w:r w:rsidRPr="00A27ED2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Соглашению</w:t>
        </w:r>
      </w:hyperlink>
      <w:r w:rsidRPr="00A27ED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N б/н от 20.04.2023</w:t>
      </w:r>
      <w:r w:rsidRPr="00A27ED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br/>
        <w:t>о передаче части полномочий</w:t>
      </w:r>
      <w:r w:rsidRPr="00A27ED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br/>
        <w:t>по осуществлению внутреннего</w:t>
      </w:r>
      <w:r w:rsidRPr="00A27ED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br/>
        <w:t>муниципального финансового контроля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A27ED2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lastRenderedPageBreak/>
        <w:t>Методика</w:t>
      </w:r>
      <w:r w:rsidRPr="00A27ED2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br/>
        <w:t>расчета объема иных межбюджетных трансфертов, предоставляемых муниципальному району для осуществления переданных полномочий по осуществлению внутреннего муниципального финансового             контроля в органах местного самоуправления Чамзинского муниципального района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>Настоящая методика разработана в целях определения объема иных межбюджетных трансфертов, предоставляемых на реализацию переданного полномочия поосуществлению внутреннего муниципального финансового контроля в органах местного самоуправления Чамзинского муниципального района.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>Размер иного межбюджетного трансферта рассчитывается исходя из норматива на приобретение расходных материалов и услуг связи, установленных Финансовым управлением при формировании расходов на очередной финансовый год на одного муниципального служащего в год, по формуле: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  <w:proofErr w:type="spellStart"/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>Si</w:t>
      </w:r>
      <w:proofErr w:type="spellEnd"/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 xml:space="preserve"> = </w:t>
      </w:r>
      <w:proofErr w:type="spellStart"/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>Ri</w:t>
      </w:r>
      <w:proofErr w:type="spellEnd"/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 xml:space="preserve"> + </w:t>
      </w:r>
      <w:proofErr w:type="spellStart"/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>Ci</w:t>
      </w:r>
      <w:proofErr w:type="spellEnd"/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>, где: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  <w:proofErr w:type="spellStart"/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>Si</w:t>
      </w:r>
      <w:proofErr w:type="spellEnd"/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 xml:space="preserve"> - объем иных межбюджетных трансфертов для i-района;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  <w:proofErr w:type="spellStart"/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>Ri</w:t>
      </w:r>
      <w:proofErr w:type="spellEnd"/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 xml:space="preserve"> - норматив расхода на приобретение расходных материалов, в год;</w:t>
      </w:r>
    </w:p>
    <w:p w:rsidR="00A27ED2" w:rsidRPr="00A27ED2" w:rsidRDefault="00A27ED2" w:rsidP="00A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  <w:proofErr w:type="spellStart"/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>Ci</w:t>
      </w:r>
      <w:proofErr w:type="spellEnd"/>
      <w:r w:rsidRPr="00A27ED2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 xml:space="preserve"> - норматив расходов на оплату услуг связи, в год.</w:t>
      </w:r>
    </w:p>
    <w:p w:rsidR="00A27ED2" w:rsidRPr="00A27ED2" w:rsidRDefault="00A27ED2" w:rsidP="00A27ED2">
      <w:pPr>
        <w:widowControl w:val="0"/>
        <w:tabs>
          <w:tab w:val="left" w:pos="68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55D92" w:rsidRPr="00D723D1" w:rsidRDefault="00955D92" w:rsidP="00FE1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sectPr w:rsidR="00955D92" w:rsidRPr="00D723D1" w:rsidSect="007A1C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C36FE"/>
    <w:multiLevelType w:val="hybridMultilevel"/>
    <w:tmpl w:val="8968BFE0"/>
    <w:lvl w:ilvl="0" w:tplc="8DC2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6"/>
    <w:rsid w:val="00955D92"/>
    <w:rsid w:val="00A27ED2"/>
    <w:rsid w:val="00A31136"/>
    <w:rsid w:val="00A50D46"/>
    <w:rsid w:val="00D723D1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DB7C-98DB-4C8F-9C6D-A5A9542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F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E1D12"/>
  </w:style>
  <w:style w:type="paragraph" w:styleId="a3">
    <w:name w:val="Balloon Text"/>
    <w:basedOn w:val="a"/>
    <w:link w:val="a4"/>
    <w:uiPriority w:val="99"/>
    <w:semiHidden/>
    <w:unhideWhenUsed/>
    <w:rsid w:val="009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2023-05-24T09:27:00Z</cp:lastPrinted>
  <dcterms:created xsi:type="dcterms:W3CDTF">2023-04-05T08:36:00Z</dcterms:created>
  <dcterms:modified xsi:type="dcterms:W3CDTF">2023-05-24T09:30:00Z</dcterms:modified>
</cp:coreProperties>
</file>