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8C" w:rsidRDefault="00FE1D12" w:rsidP="00FE1D12">
      <w:pPr>
        <w:spacing w:after="200" w:line="276" w:lineRule="auto"/>
        <w:jc w:val="center"/>
        <w:rPr>
          <w:rFonts w:ascii="Times New Roman" w:eastAsia="Calibri" w:hAnsi="Times New Roman" w:cs="Times New Roman"/>
          <w:sz w:val="28"/>
          <w:szCs w:val="28"/>
          <w:lang w:eastAsia="ru-RU"/>
        </w:rPr>
      </w:pPr>
      <w:r w:rsidRPr="00D8098C">
        <w:rPr>
          <w:rFonts w:ascii="Times New Roman" w:eastAsia="Calibri" w:hAnsi="Times New Roman" w:cs="Times New Roman"/>
          <w:sz w:val="28"/>
          <w:szCs w:val="28"/>
          <w:lang w:eastAsia="ru-RU"/>
        </w:rPr>
        <w:t xml:space="preserve">Информационный бюллетень </w:t>
      </w:r>
    </w:p>
    <w:p w:rsidR="00FE1D12" w:rsidRPr="00D8098C" w:rsidRDefault="00FE1D12" w:rsidP="00FE1D12">
      <w:pPr>
        <w:spacing w:after="200" w:line="276" w:lineRule="auto"/>
        <w:jc w:val="center"/>
        <w:rPr>
          <w:rFonts w:ascii="Times New Roman" w:eastAsia="Calibri" w:hAnsi="Times New Roman" w:cs="Times New Roman"/>
          <w:sz w:val="28"/>
          <w:szCs w:val="28"/>
          <w:lang w:eastAsia="ru-RU"/>
        </w:rPr>
      </w:pPr>
      <w:r w:rsidRPr="00D8098C">
        <w:rPr>
          <w:rFonts w:ascii="Times New Roman" w:eastAsia="Calibri" w:hAnsi="Times New Roman" w:cs="Times New Roman"/>
          <w:sz w:val="28"/>
          <w:szCs w:val="28"/>
          <w:lang w:eastAsia="ru-RU"/>
        </w:rPr>
        <w:t>Апраксинского сельского поселения Чамзинского муниципального района Республики Мордовия</w:t>
      </w:r>
    </w:p>
    <w:p w:rsidR="00FE1D12" w:rsidRPr="00D8098C" w:rsidRDefault="00FE1D12" w:rsidP="00FE1D12">
      <w:pPr>
        <w:spacing w:after="200" w:line="276" w:lineRule="auto"/>
        <w:jc w:val="center"/>
        <w:rPr>
          <w:rFonts w:ascii="Times New Roman" w:eastAsia="Calibri" w:hAnsi="Times New Roman" w:cs="Times New Roman"/>
          <w:sz w:val="28"/>
          <w:szCs w:val="28"/>
          <w:lang w:eastAsia="ru-RU"/>
        </w:rPr>
      </w:pPr>
      <w:r w:rsidRPr="00D8098C">
        <w:rPr>
          <w:rFonts w:ascii="Times New Roman" w:eastAsia="Calibri" w:hAnsi="Times New Roman" w:cs="Times New Roman"/>
          <w:sz w:val="28"/>
          <w:szCs w:val="28"/>
          <w:lang w:eastAsia="ru-RU"/>
        </w:rPr>
        <w:t>№</w:t>
      </w:r>
      <w:r w:rsidR="00D8098C" w:rsidRPr="00D8098C">
        <w:rPr>
          <w:rFonts w:ascii="Times New Roman" w:eastAsia="Calibri" w:hAnsi="Times New Roman" w:cs="Times New Roman"/>
          <w:sz w:val="28"/>
          <w:szCs w:val="28"/>
          <w:lang w:eastAsia="ru-RU"/>
        </w:rPr>
        <w:t>12</w:t>
      </w:r>
    </w:p>
    <w:p w:rsidR="00FE1D12" w:rsidRPr="00D8098C" w:rsidRDefault="00D8098C" w:rsidP="00FE1D12">
      <w:pPr>
        <w:spacing w:after="200" w:line="276" w:lineRule="auto"/>
        <w:jc w:val="center"/>
        <w:rPr>
          <w:rFonts w:ascii="Times New Roman" w:eastAsia="Calibri" w:hAnsi="Times New Roman" w:cs="Times New Roman"/>
          <w:sz w:val="28"/>
          <w:szCs w:val="28"/>
          <w:lang w:eastAsia="ru-RU"/>
        </w:rPr>
      </w:pPr>
      <w:r w:rsidRPr="00D8098C">
        <w:rPr>
          <w:rFonts w:ascii="Times New Roman" w:eastAsia="Calibri" w:hAnsi="Times New Roman" w:cs="Times New Roman"/>
          <w:sz w:val="28"/>
          <w:szCs w:val="28"/>
          <w:lang w:eastAsia="ru-RU"/>
        </w:rPr>
        <w:t>Четверг</w:t>
      </w:r>
      <w:r w:rsidR="00FE1D12" w:rsidRPr="00D8098C">
        <w:rPr>
          <w:rFonts w:ascii="Times New Roman" w:eastAsia="Calibri" w:hAnsi="Times New Roman" w:cs="Times New Roman"/>
          <w:sz w:val="28"/>
          <w:szCs w:val="28"/>
          <w:lang w:eastAsia="ru-RU"/>
        </w:rPr>
        <w:t xml:space="preserve">                    </w:t>
      </w:r>
      <w:r w:rsidRPr="00D8098C">
        <w:rPr>
          <w:rFonts w:ascii="Times New Roman" w:eastAsia="Calibri" w:hAnsi="Times New Roman" w:cs="Times New Roman"/>
          <w:sz w:val="28"/>
          <w:szCs w:val="28"/>
          <w:lang w:eastAsia="ru-RU"/>
        </w:rPr>
        <w:t>27</w:t>
      </w:r>
      <w:r w:rsidR="00FE1D12" w:rsidRPr="00D8098C">
        <w:rPr>
          <w:rFonts w:ascii="Times New Roman" w:eastAsia="Calibri" w:hAnsi="Times New Roman" w:cs="Times New Roman"/>
          <w:sz w:val="28"/>
          <w:szCs w:val="28"/>
          <w:lang w:eastAsia="ru-RU"/>
        </w:rPr>
        <w:t>.04.2023</w:t>
      </w:r>
    </w:p>
    <w:p w:rsidR="00FE1D12" w:rsidRPr="00D8098C" w:rsidRDefault="00FE1D12" w:rsidP="00FE1D12">
      <w:pPr>
        <w:spacing w:after="200" w:line="276" w:lineRule="auto"/>
        <w:jc w:val="center"/>
        <w:rPr>
          <w:rFonts w:ascii="Times New Roman" w:eastAsia="Calibri" w:hAnsi="Times New Roman" w:cs="Times New Roman"/>
          <w:sz w:val="28"/>
          <w:szCs w:val="28"/>
          <w:lang w:eastAsia="ru-RU"/>
        </w:rPr>
      </w:pPr>
    </w:p>
    <w:p w:rsidR="00955D92" w:rsidRDefault="00955D92" w:rsidP="00FE1D12">
      <w:pPr>
        <w:spacing w:after="200" w:line="276" w:lineRule="auto"/>
        <w:jc w:val="center"/>
        <w:rPr>
          <w:rFonts w:ascii="Times New Roman" w:eastAsia="Calibri" w:hAnsi="Times New Roman" w:cs="Times New Roman"/>
          <w:sz w:val="28"/>
          <w:szCs w:val="28"/>
          <w:lang w:eastAsia="ru-RU"/>
        </w:rPr>
      </w:pPr>
    </w:p>
    <w:p w:rsidR="00E845CE" w:rsidRPr="00E845CE" w:rsidRDefault="00E845CE" w:rsidP="00E845CE">
      <w:pPr>
        <w:suppressAutoHyphens/>
        <w:spacing w:after="0" w:line="240" w:lineRule="auto"/>
        <w:jc w:val="center"/>
        <w:rPr>
          <w:rFonts w:ascii="Times New Roman" w:eastAsia="Times New Roman" w:hAnsi="Times New Roman" w:cs="Times New Roman"/>
          <w:bCs/>
          <w:sz w:val="28"/>
          <w:szCs w:val="28"/>
          <w:lang w:eastAsia="ar-SA"/>
        </w:rPr>
      </w:pPr>
      <w:bookmarkStart w:id="0" w:name="_GoBack"/>
      <w:r w:rsidRPr="00E845CE">
        <w:rPr>
          <w:rFonts w:ascii="Times New Roman" w:eastAsia="Times New Roman" w:hAnsi="Times New Roman" w:cs="Times New Roman"/>
          <w:sz w:val="28"/>
          <w:szCs w:val="28"/>
          <w:lang w:eastAsia="ar-SA"/>
        </w:rPr>
        <w:t>Об утверждении отчета об исполнении бюджета Апраксинского сельского поселения Чамзинского муниципального района Республики Мордовия за 2022 г.</w:t>
      </w:r>
    </w:p>
    <w:p w:rsidR="00D8098C" w:rsidRPr="00E845CE" w:rsidRDefault="00D8098C" w:rsidP="00FE1D12">
      <w:pPr>
        <w:spacing w:after="200" w:line="276" w:lineRule="auto"/>
        <w:jc w:val="center"/>
        <w:rPr>
          <w:rFonts w:ascii="Times New Roman" w:eastAsia="Calibri" w:hAnsi="Times New Roman" w:cs="Times New Roman"/>
          <w:sz w:val="28"/>
          <w:szCs w:val="28"/>
          <w:lang w:eastAsia="ru-RU"/>
        </w:rPr>
      </w:pPr>
    </w:p>
    <w:bookmarkEnd w:id="0"/>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Default="00D8098C" w:rsidP="00FE1D12">
      <w:pPr>
        <w:spacing w:after="200" w:line="276" w:lineRule="auto"/>
        <w:jc w:val="center"/>
        <w:rPr>
          <w:rFonts w:ascii="Times New Roman" w:eastAsia="Calibri" w:hAnsi="Times New Roman" w:cs="Times New Roman"/>
          <w:sz w:val="28"/>
          <w:szCs w:val="28"/>
          <w:lang w:eastAsia="ru-RU"/>
        </w:rPr>
      </w:pPr>
    </w:p>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ar-SA"/>
        </w:rPr>
      </w:pPr>
      <w:r w:rsidRPr="00D8098C">
        <w:rPr>
          <w:rFonts w:ascii="Times New Roman" w:eastAsia="Times New Roman" w:hAnsi="Times New Roman" w:cs="Times New Roman"/>
          <w:b/>
          <w:sz w:val="24"/>
          <w:szCs w:val="24"/>
          <w:lang w:eastAsia="ar-SA"/>
        </w:rPr>
        <w:t>Республика Мордовия</w:t>
      </w:r>
    </w:p>
    <w:p w:rsidR="00D8098C" w:rsidRPr="00D8098C" w:rsidRDefault="00D8098C" w:rsidP="00D8098C">
      <w:pPr>
        <w:suppressAutoHyphens/>
        <w:spacing w:after="0" w:line="240" w:lineRule="auto"/>
        <w:jc w:val="center"/>
        <w:rPr>
          <w:rFonts w:ascii="Times New Roman" w:eastAsia="Times New Roman" w:hAnsi="Times New Roman" w:cs="Times New Roman"/>
          <w:b/>
          <w:sz w:val="24"/>
          <w:szCs w:val="24"/>
          <w:lang w:eastAsia="ar-SA"/>
        </w:rPr>
      </w:pPr>
      <w:proofErr w:type="spellStart"/>
      <w:r w:rsidRPr="00D8098C">
        <w:rPr>
          <w:rFonts w:ascii="Times New Roman" w:eastAsia="Times New Roman" w:hAnsi="Times New Roman" w:cs="Times New Roman"/>
          <w:b/>
          <w:sz w:val="24"/>
          <w:szCs w:val="24"/>
          <w:lang w:eastAsia="ar-SA"/>
        </w:rPr>
        <w:t>Чамзинский</w:t>
      </w:r>
      <w:proofErr w:type="spellEnd"/>
      <w:r w:rsidRPr="00D8098C">
        <w:rPr>
          <w:rFonts w:ascii="Times New Roman" w:eastAsia="Times New Roman" w:hAnsi="Times New Roman" w:cs="Times New Roman"/>
          <w:b/>
          <w:sz w:val="24"/>
          <w:szCs w:val="24"/>
          <w:lang w:eastAsia="ar-SA"/>
        </w:rPr>
        <w:t xml:space="preserve"> муниципальный район</w:t>
      </w:r>
    </w:p>
    <w:p w:rsidR="00D8098C" w:rsidRPr="00D8098C" w:rsidRDefault="00D8098C" w:rsidP="00D8098C">
      <w:pPr>
        <w:suppressAutoHyphens/>
        <w:spacing w:after="0" w:line="240" w:lineRule="auto"/>
        <w:jc w:val="center"/>
        <w:rPr>
          <w:rFonts w:ascii="Times New Roman" w:eastAsia="Times New Roman" w:hAnsi="Times New Roman" w:cs="Times New Roman"/>
          <w:b/>
          <w:sz w:val="24"/>
          <w:szCs w:val="24"/>
          <w:lang w:eastAsia="ar-SA"/>
        </w:rPr>
      </w:pPr>
      <w:r w:rsidRPr="00D8098C">
        <w:rPr>
          <w:rFonts w:ascii="Times New Roman" w:eastAsia="Times New Roman" w:hAnsi="Times New Roman" w:cs="Times New Roman"/>
          <w:b/>
          <w:sz w:val="24"/>
          <w:szCs w:val="24"/>
          <w:lang w:eastAsia="ar-SA"/>
        </w:rPr>
        <w:t>Совет депутатов Апраксинского сельского поселения</w:t>
      </w:r>
    </w:p>
    <w:p w:rsidR="00D8098C" w:rsidRPr="00D8098C" w:rsidRDefault="00D8098C" w:rsidP="00D8098C">
      <w:pPr>
        <w:suppressAutoHyphens/>
        <w:spacing w:after="0" w:line="240" w:lineRule="auto"/>
        <w:jc w:val="center"/>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jc w:val="center"/>
        <w:rPr>
          <w:rFonts w:ascii="Times New Roman" w:eastAsia="Times New Roman" w:hAnsi="Times New Roman" w:cs="Times New Roman"/>
          <w:b/>
          <w:sz w:val="24"/>
          <w:szCs w:val="24"/>
          <w:lang w:eastAsia="ar-SA"/>
        </w:rPr>
      </w:pPr>
      <w:r w:rsidRPr="00D8098C">
        <w:rPr>
          <w:rFonts w:ascii="Times New Roman" w:eastAsia="Times New Roman" w:hAnsi="Times New Roman" w:cs="Times New Roman"/>
          <w:b/>
          <w:sz w:val="24"/>
          <w:szCs w:val="24"/>
          <w:lang w:eastAsia="ar-SA"/>
        </w:rPr>
        <w:t>Р Е Ш Е Н И Е</w:t>
      </w:r>
    </w:p>
    <w:p w:rsidR="00D8098C" w:rsidRPr="00D8098C" w:rsidRDefault="00D8098C" w:rsidP="00D8098C">
      <w:pPr>
        <w:suppressAutoHyphens/>
        <w:spacing w:after="0" w:line="240" w:lineRule="auto"/>
        <w:jc w:val="center"/>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w:t>
      </w:r>
      <w:r w:rsidRPr="00D8098C">
        <w:rPr>
          <w:rFonts w:ascii="Times New Roman" w:eastAsia="Times New Roman" w:hAnsi="Times New Roman" w:cs="Times New Roman"/>
          <w:sz w:val="24"/>
          <w:szCs w:val="24"/>
          <w:lang w:val="en-US" w:eastAsia="ar-SA"/>
        </w:rPr>
        <w:t>XXI</w:t>
      </w:r>
      <w:r w:rsidRPr="00D8098C">
        <w:rPr>
          <w:rFonts w:ascii="Times New Roman" w:eastAsia="Times New Roman" w:hAnsi="Times New Roman" w:cs="Times New Roman"/>
          <w:sz w:val="24"/>
          <w:szCs w:val="24"/>
          <w:lang w:eastAsia="ar-SA"/>
        </w:rPr>
        <w:t>-ой внеочередной сессии)</w:t>
      </w:r>
    </w:p>
    <w:p w:rsidR="00D8098C" w:rsidRPr="00D8098C" w:rsidRDefault="00D8098C" w:rsidP="00D8098C">
      <w:pPr>
        <w:suppressAutoHyphens/>
        <w:spacing w:after="0" w:line="240" w:lineRule="auto"/>
        <w:jc w:val="center"/>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jc w:val="center"/>
        <w:rPr>
          <w:rFonts w:ascii="Times New Roman" w:eastAsia="Times New Roman" w:hAnsi="Times New Roman" w:cs="Times New Roman"/>
          <w:sz w:val="24"/>
          <w:szCs w:val="24"/>
          <w:lang w:eastAsia="ar-SA"/>
        </w:rPr>
      </w:pPr>
      <w:r w:rsidRPr="00D8098C">
        <w:rPr>
          <w:rFonts w:ascii="Times New Roman" w:eastAsia="Times New Roman" w:hAnsi="Times New Roman" w:cs="Times New Roman"/>
          <w:b/>
          <w:sz w:val="24"/>
          <w:szCs w:val="24"/>
          <w:lang w:eastAsia="ar-SA"/>
        </w:rPr>
        <w:t>27.04.2023 г                                                                                                            № 60</w:t>
      </w:r>
    </w:p>
    <w:p w:rsidR="00D8098C" w:rsidRPr="00D8098C" w:rsidRDefault="00D8098C" w:rsidP="00D8098C">
      <w:pPr>
        <w:suppressAutoHyphens/>
        <w:spacing w:after="0" w:line="240" w:lineRule="auto"/>
        <w:jc w:val="right"/>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ar-SA"/>
        </w:rPr>
      </w:pPr>
      <w:r w:rsidRPr="00D8098C">
        <w:rPr>
          <w:rFonts w:ascii="Times New Roman" w:eastAsia="Times New Roman" w:hAnsi="Times New Roman" w:cs="Times New Roman"/>
          <w:b/>
          <w:sz w:val="24"/>
          <w:szCs w:val="24"/>
          <w:lang w:eastAsia="ar-SA"/>
        </w:rPr>
        <w:t>Об утверждении отчета об исполнении бюджета Апраксинского сельского поселения Чамзинского муниципального района Республики Мордовия за 2022 г.</w:t>
      </w:r>
    </w:p>
    <w:p w:rsidR="00D8098C" w:rsidRPr="00D8098C" w:rsidRDefault="00D8098C" w:rsidP="00D8098C">
      <w:pPr>
        <w:suppressAutoHyphens/>
        <w:spacing w:after="0" w:line="240" w:lineRule="auto"/>
        <w:jc w:val="center"/>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ind w:firstLine="708"/>
        <w:jc w:val="center"/>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 xml:space="preserve">Руководствуясь с Уставом и Положением о бюджетном процессе в </w:t>
      </w:r>
      <w:proofErr w:type="spellStart"/>
      <w:r w:rsidRPr="00D8098C">
        <w:rPr>
          <w:rFonts w:ascii="Times New Roman" w:eastAsia="Times New Roman" w:hAnsi="Times New Roman" w:cs="Times New Roman"/>
          <w:sz w:val="24"/>
          <w:szCs w:val="24"/>
          <w:lang w:eastAsia="ar-SA"/>
        </w:rPr>
        <w:t>Апраксинском</w:t>
      </w:r>
      <w:proofErr w:type="spellEnd"/>
      <w:r w:rsidRPr="00D8098C">
        <w:rPr>
          <w:rFonts w:ascii="Times New Roman" w:eastAsia="Times New Roman" w:hAnsi="Times New Roman" w:cs="Times New Roman"/>
          <w:sz w:val="24"/>
          <w:szCs w:val="24"/>
          <w:lang w:eastAsia="ar-SA"/>
        </w:rPr>
        <w:t xml:space="preserve"> сельском поселении Чамзинского муниципального района Республики Мордовия,</w:t>
      </w:r>
    </w:p>
    <w:p w:rsidR="00D8098C" w:rsidRPr="00D8098C" w:rsidRDefault="00D8098C" w:rsidP="00D8098C">
      <w:pPr>
        <w:suppressAutoHyphens/>
        <w:spacing w:after="0" w:line="240" w:lineRule="auto"/>
        <w:jc w:val="both"/>
        <w:rPr>
          <w:rFonts w:ascii="Times New Roman" w:eastAsia="Times New Roman" w:hAnsi="Times New Roman" w:cs="Times New Roman"/>
          <w:sz w:val="16"/>
          <w:szCs w:val="16"/>
          <w:lang w:eastAsia="ar-SA"/>
        </w:rPr>
      </w:pPr>
    </w:p>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ar-SA"/>
        </w:rPr>
      </w:pPr>
      <w:r w:rsidRPr="00D8098C">
        <w:rPr>
          <w:rFonts w:ascii="Times New Roman" w:eastAsia="Times New Roman" w:hAnsi="Times New Roman" w:cs="Times New Roman"/>
          <w:b/>
          <w:bCs/>
          <w:sz w:val="24"/>
          <w:szCs w:val="24"/>
          <w:lang w:eastAsia="ar-SA"/>
        </w:rPr>
        <w:t xml:space="preserve">Совет депутатов Апраксинского сельского поселения </w:t>
      </w:r>
    </w:p>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ar-SA"/>
        </w:rPr>
      </w:pPr>
      <w:r w:rsidRPr="00D8098C">
        <w:rPr>
          <w:rFonts w:ascii="Times New Roman" w:eastAsia="Times New Roman" w:hAnsi="Times New Roman" w:cs="Times New Roman"/>
          <w:b/>
          <w:bCs/>
          <w:sz w:val="24"/>
          <w:szCs w:val="24"/>
          <w:lang w:eastAsia="ar-SA"/>
        </w:rPr>
        <w:t>Чамзинского муниципального района Республики Мордовия</w:t>
      </w:r>
    </w:p>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ar-SA"/>
        </w:rPr>
      </w:pPr>
    </w:p>
    <w:p w:rsidR="00D8098C" w:rsidRPr="00D8098C" w:rsidRDefault="00D8098C" w:rsidP="00D8098C">
      <w:pPr>
        <w:suppressAutoHyphens/>
        <w:spacing w:after="0" w:line="240" w:lineRule="auto"/>
        <w:jc w:val="center"/>
        <w:rPr>
          <w:rFonts w:ascii="Times New Roman" w:eastAsia="Times New Roman" w:hAnsi="Times New Roman" w:cs="Times New Roman"/>
          <w:b/>
          <w:sz w:val="24"/>
          <w:szCs w:val="24"/>
          <w:lang w:eastAsia="ar-SA"/>
        </w:rPr>
      </w:pPr>
      <w:r w:rsidRPr="00D8098C">
        <w:rPr>
          <w:rFonts w:ascii="Times New Roman" w:eastAsia="Times New Roman" w:hAnsi="Times New Roman" w:cs="Times New Roman"/>
          <w:b/>
          <w:bCs/>
          <w:sz w:val="24"/>
          <w:szCs w:val="24"/>
          <w:lang w:eastAsia="ar-SA"/>
        </w:rPr>
        <w:t>РЕШИЛ:</w:t>
      </w:r>
    </w:p>
    <w:p w:rsidR="00D8098C" w:rsidRPr="00D8098C" w:rsidRDefault="00D8098C" w:rsidP="00D8098C">
      <w:pPr>
        <w:widowControl w:val="0"/>
        <w:numPr>
          <w:ilvl w:val="0"/>
          <w:numId w:val="3"/>
        </w:numPr>
        <w:suppressAutoHyphens/>
        <w:autoSpaceDE w:val="0"/>
        <w:spacing w:after="0" w:line="240" w:lineRule="auto"/>
        <w:ind w:left="57" w:firstLine="720"/>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 xml:space="preserve">Утвердить отчет об исполнении бюджета Апраксинского сельского поселения Чамзинского муниципального района Республики Мордовия за 2022 год по доходам в сумме 2425,6 тыс. рублей, по расходам в сумме </w:t>
      </w:r>
      <w:r w:rsidRPr="00D8098C">
        <w:rPr>
          <w:rFonts w:ascii="Times New Roman" w:eastAsia="Times New Roman" w:hAnsi="Times New Roman" w:cs="Times New Roman"/>
          <w:color w:val="000000"/>
          <w:sz w:val="24"/>
          <w:szCs w:val="24"/>
          <w:lang w:eastAsia="ru-RU"/>
        </w:rPr>
        <w:t>2175,9</w:t>
      </w:r>
      <w:r w:rsidRPr="00D8098C">
        <w:rPr>
          <w:rFonts w:ascii="Times New Roman" w:eastAsia="Times New Roman" w:hAnsi="Times New Roman" w:cs="Times New Roman"/>
          <w:b/>
          <w:bCs/>
          <w:color w:val="000000"/>
          <w:sz w:val="18"/>
          <w:szCs w:val="18"/>
          <w:lang w:eastAsia="ru-RU"/>
        </w:rPr>
        <w:t xml:space="preserve"> </w:t>
      </w:r>
      <w:r w:rsidRPr="00D8098C">
        <w:rPr>
          <w:rFonts w:ascii="Times New Roman" w:eastAsia="Times New Roman" w:hAnsi="Times New Roman" w:cs="Times New Roman"/>
          <w:sz w:val="24"/>
          <w:szCs w:val="24"/>
          <w:lang w:eastAsia="ar-SA"/>
        </w:rPr>
        <w:t>тыс. рублей, с превышением доходов над расходами (профицит бюджета Апраксинского сельского поселения Чамзинского муниципального района) в сумме 249,7 тыс. рублей.</w:t>
      </w:r>
    </w:p>
    <w:p w:rsidR="00D8098C" w:rsidRPr="00D8098C" w:rsidRDefault="00D8098C" w:rsidP="00D8098C">
      <w:pPr>
        <w:widowControl w:val="0"/>
        <w:suppressAutoHyphens/>
        <w:autoSpaceDE w:val="0"/>
        <w:spacing w:after="0" w:line="240" w:lineRule="auto"/>
        <w:ind w:left="57" w:firstLine="540"/>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2.   Утвердить доходы бюджета Апраксинского сельского поселения Чамзинского муниципального района Республики Мордовия за 2022 год согласно приложению №1.</w:t>
      </w:r>
    </w:p>
    <w:p w:rsidR="00D8098C" w:rsidRPr="00D8098C" w:rsidRDefault="00D8098C" w:rsidP="00D8098C">
      <w:pPr>
        <w:widowControl w:val="0"/>
        <w:suppressAutoHyphens/>
        <w:autoSpaceDE w:val="0"/>
        <w:spacing w:after="0" w:line="240" w:lineRule="auto"/>
        <w:ind w:left="57" w:firstLine="540"/>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3.   Утвердить расходы бюджета Апраксинского сельского поселения Чамзинского муниципального района Республики Мордовия по ведомственной структуре за 2022 год согласно приложению №2.</w:t>
      </w:r>
    </w:p>
    <w:p w:rsidR="00D8098C" w:rsidRPr="00D8098C" w:rsidRDefault="00D8098C" w:rsidP="00D8098C">
      <w:pPr>
        <w:widowControl w:val="0"/>
        <w:suppressAutoHyphens/>
        <w:autoSpaceDE w:val="0"/>
        <w:spacing w:after="0" w:line="240" w:lineRule="auto"/>
        <w:ind w:left="57" w:firstLine="540"/>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 xml:space="preserve">4.   Утвердить расходы бюджета </w:t>
      </w:r>
      <w:proofErr w:type="spellStart"/>
      <w:r w:rsidRPr="00D8098C">
        <w:rPr>
          <w:rFonts w:ascii="Times New Roman" w:eastAsia="Times New Roman" w:hAnsi="Times New Roman" w:cs="Times New Roman"/>
          <w:sz w:val="24"/>
          <w:szCs w:val="24"/>
          <w:lang w:eastAsia="ar-SA"/>
        </w:rPr>
        <w:t>Апараксинского</w:t>
      </w:r>
      <w:proofErr w:type="spellEnd"/>
      <w:r w:rsidRPr="00D8098C">
        <w:rPr>
          <w:rFonts w:ascii="Times New Roman" w:eastAsia="Times New Roman" w:hAnsi="Times New Roman" w:cs="Times New Roman"/>
          <w:sz w:val="24"/>
          <w:szCs w:val="24"/>
          <w:lang w:eastAsia="ar-SA"/>
        </w:rPr>
        <w:t xml:space="preserve"> сельского поселения Чамзинского муниципального района Республики Мордовия по разделам и подразделам классификации расходов бюджетов </w:t>
      </w:r>
      <w:proofErr w:type="gramStart"/>
      <w:r w:rsidRPr="00D8098C">
        <w:rPr>
          <w:rFonts w:ascii="Times New Roman" w:eastAsia="Times New Roman" w:hAnsi="Times New Roman" w:cs="Times New Roman"/>
          <w:sz w:val="24"/>
          <w:szCs w:val="24"/>
          <w:lang w:eastAsia="ar-SA"/>
        </w:rPr>
        <w:t>за  2022</w:t>
      </w:r>
      <w:proofErr w:type="gramEnd"/>
      <w:r w:rsidRPr="00D8098C">
        <w:rPr>
          <w:rFonts w:ascii="Times New Roman" w:eastAsia="Times New Roman" w:hAnsi="Times New Roman" w:cs="Times New Roman"/>
          <w:sz w:val="24"/>
          <w:szCs w:val="24"/>
          <w:lang w:eastAsia="ar-SA"/>
        </w:rPr>
        <w:t xml:space="preserve"> год согласно приложению №3.</w:t>
      </w:r>
    </w:p>
    <w:p w:rsidR="00D8098C" w:rsidRPr="00D8098C" w:rsidRDefault="00D8098C" w:rsidP="00D8098C">
      <w:pPr>
        <w:widowControl w:val="0"/>
        <w:suppressAutoHyphens/>
        <w:autoSpaceDE w:val="0"/>
        <w:spacing w:after="0" w:line="240" w:lineRule="auto"/>
        <w:ind w:left="57" w:firstLine="540"/>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5.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2022 год согласно приложению №4.</w:t>
      </w:r>
    </w:p>
    <w:p w:rsidR="00D8098C" w:rsidRPr="00D8098C" w:rsidRDefault="00D8098C" w:rsidP="00D8098C">
      <w:pPr>
        <w:suppressAutoHyphens/>
        <w:autoSpaceDE w:val="0"/>
        <w:spacing w:after="0" w:line="240" w:lineRule="auto"/>
        <w:ind w:left="57"/>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 xml:space="preserve">         6.        Настоящее Решение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w:t>
      </w:r>
    </w:p>
    <w:p w:rsidR="00D8098C" w:rsidRPr="00D8098C" w:rsidRDefault="00D8098C" w:rsidP="00D8098C">
      <w:pPr>
        <w:suppressAutoHyphens/>
        <w:autoSpaceDE w:val="0"/>
        <w:spacing w:after="0" w:line="240" w:lineRule="auto"/>
        <w:ind w:left="57" w:firstLine="540"/>
        <w:jc w:val="both"/>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ind w:left="57"/>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52" w:lineRule="auto"/>
        <w:ind w:left="57" w:firstLine="720"/>
        <w:jc w:val="both"/>
        <w:rPr>
          <w:rFonts w:ascii="Times New Roman" w:eastAsia="Times New Roman" w:hAnsi="Times New Roman" w:cs="Times New Roman"/>
          <w:bCs/>
          <w:sz w:val="24"/>
          <w:szCs w:val="24"/>
          <w:highlight w:val="lightGray"/>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r w:rsidRPr="00D8098C">
        <w:rPr>
          <w:rFonts w:ascii="Times New Roman" w:eastAsia="Times New Roman" w:hAnsi="Times New Roman" w:cs="Times New Roman"/>
          <w:sz w:val="24"/>
          <w:szCs w:val="24"/>
          <w:lang w:eastAsia="ar-SA"/>
        </w:rPr>
        <w:t>Глава Апраксинского</w:t>
      </w:r>
    </w:p>
    <w:p w:rsidR="00D8098C" w:rsidRPr="00D8098C" w:rsidRDefault="00D8098C" w:rsidP="00D8098C">
      <w:pPr>
        <w:suppressAutoHyphens/>
        <w:autoSpaceDE w:val="0"/>
        <w:spacing w:after="0" w:line="240" w:lineRule="auto"/>
        <w:jc w:val="both"/>
        <w:rPr>
          <w:rFonts w:ascii="Times New Roman" w:eastAsia="Times New Roman" w:hAnsi="Times New Roman" w:cs="Times New Roman"/>
          <w:b/>
          <w:sz w:val="24"/>
          <w:szCs w:val="24"/>
          <w:lang w:eastAsia="ar-SA"/>
        </w:rPr>
      </w:pPr>
      <w:r w:rsidRPr="00D8098C">
        <w:rPr>
          <w:rFonts w:ascii="Times New Roman" w:eastAsia="Times New Roman" w:hAnsi="Times New Roman" w:cs="Times New Roman"/>
          <w:sz w:val="24"/>
          <w:szCs w:val="24"/>
          <w:lang w:eastAsia="ar-SA"/>
        </w:rPr>
        <w:t xml:space="preserve">сельского поселения                                                                                  </w:t>
      </w:r>
      <w:proofErr w:type="spellStart"/>
      <w:r w:rsidRPr="00D8098C">
        <w:rPr>
          <w:rFonts w:ascii="Times New Roman" w:eastAsia="Times New Roman" w:hAnsi="Times New Roman" w:cs="Times New Roman"/>
          <w:sz w:val="24"/>
          <w:szCs w:val="24"/>
          <w:lang w:eastAsia="ar-SA"/>
        </w:rPr>
        <w:t>Ю.И.Алякина</w:t>
      </w:r>
      <w:proofErr w:type="spellEnd"/>
    </w:p>
    <w:p w:rsidR="00D8098C" w:rsidRPr="00D8098C" w:rsidRDefault="00D8098C" w:rsidP="00D8098C">
      <w:pPr>
        <w:suppressAutoHyphens/>
        <w:autoSpaceDE w:val="0"/>
        <w:spacing w:after="0" w:line="240" w:lineRule="auto"/>
        <w:ind w:left="57"/>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bookmarkStart w:id="1" w:name="RANGE!A1:E42"/>
      <w:bookmarkStart w:id="2" w:name="RANGE!A1:L177"/>
      <w:bookmarkEnd w:id="1"/>
      <w:bookmarkEnd w:id="2"/>
    </w:p>
    <w:tbl>
      <w:tblPr>
        <w:tblW w:w="10817" w:type="dxa"/>
        <w:tblLook w:val="04A0" w:firstRow="1" w:lastRow="0" w:firstColumn="1" w:lastColumn="0" w:noHBand="0" w:noVBand="1"/>
      </w:tblPr>
      <w:tblGrid>
        <w:gridCol w:w="1985"/>
        <w:gridCol w:w="5101"/>
        <w:gridCol w:w="1273"/>
        <w:gridCol w:w="1167"/>
        <w:gridCol w:w="1291"/>
      </w:tblGrid>
      <w:tr w:rsidR="00D8098C" w:rsidRPr="00D8098C" w:rsidTr="00FC140B">
        <w:trPr>
          <w:trHeight w:val="301"/>
        </w:trPr>
        <w:tc>
          <w:tcPr>
            <w:tcW w:w="1985"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ar-SA"/>
              </w:rPr>
            </w:pPr>
            <w:bookmarkStart w:id="3" w:name="RANGE!A1:E44"/>
            <w:bookmarkEnd w:id="3"/>
          </w:p>
        </w:tc>
        <w:tc>
          <w:tcPr>
            <w:tcW w:w="5101" w:type="dxa"/>
            <w:noWrap/>
            <w:vAlign w:val="bottom"/>
          </w:tcPr>
          <w:p w:rsidR="00D8098C" w:rsidRPr="00D8098C" w:rsidRDefault="00D8098C" w:rsidP="00D8098C">
            <w:pPr>
              <w:suppressAutoHyphens/>
              <w:spacing w:after="0" w:line="240" w:lineRule="auto"/>
              <w:rPr>
                <w:rFonts w:ascii="Times New Roman" w:eastAsia="Times New Roman" w:hAnsi="Times New Roman" w:cs="Times New Roman"/>
                <w:sz w:val="20"/>
                <w:szCs w:val="20"/>
                <w:lang w:eastAsia="ru-RU"/>
              </w:rPr>
            </w:pPr>
          </w:p>
        </w:tc>
        <w:tc>
          <w:tcPr>
            <w:tcW w:w="3731" w:type="dxa"/>
            <w:gridSpan w:val="3"/>
            <w:vMerge w:val="restart"/>
            <w:hideMark/>
          </w:tcPr>
          <w:p w:rsidR="00D8098C" w:rsidRPr="00D8098C" w:rsidRDefault="00D8098C" w:rsidP="00D8098C">
            <w:pPr>
              <w:suppressAutoHyphens/>
              <w:spacing w:after="0" w:line="240" w:lineRule="auto"/>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Приложение 1</w:t>
            </w:r>
            <w:r w:rsidRPr="00D8098C">
              <w:rPr>
                <w:rFonts w:ascii="Times New Roman" w:eastAsia="Times New Roman" w:hAnsi="Times New Roman" w:cs="Times New Roman"/>
                <w:sz w:val="20"/>
                <w:szCs w:val="20"/>
                <w:lang w:eastAsia="ru-RU"/>
              </w:rPr>
              <w:br/>
              <w:t xml:space="preserve">к </w:t>
            </w:r>
            <w:proofErr w:type="gramStart"/>
            <w:r w:rsidRPr="00D8098C">
              <w:rPr>
                <w:rFonts w:ascii="Times New Roman" w:eastAsia="Times New Roman" w:hAnsi="Times New Roman" w:cs="Times New Roman"/>
                <w:sz w:val="20"/>
                <w:szCs w:val="20"/>
                <w:lang w:eastAsia="ru-RU"/>
              </w:rPr>
              <w:t>решению  Совета</w:t>
            </w:r>
            <w:proofErr w:type="gramEnd"/>
            <w:r w:rsidRPr="00D8098C">
              <w:rPr>
                <w:rFonts w:ascii="Times New Roman" w:eastAsia="Times New Roman" w:hAnsi="Times New Roman" w:cs="Times New Roman"/>
                <w:sz w:val="20"/>
                <w:szCs w:val="20"/>
                <w:lang w:eastAsia="ru-RU"/>
              </w:rPr>
              <w:t xml:space="preserve">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2022 год»</w:t>
            </w:r>
          </w:p>
        </w:tc>
      </w:tr>
      <w:tr w:rsidR="00D8098C" w:rsidRPr="00D8098C" w:rsidTr="00FC140B">
        <w:trPr>
          <w:trHeight w:val="301"/>
        </w:trPr>
        <w:tc>
          <w:tcPr>
            <w:tcW w:w="1985"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510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trHeight w:val="301"/>
        </w:trPr>
        <w:tc>
          <w:tcPr>
            <w:tcW w:w="1985"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510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trHeight w:val="679"/>
        </w:trPr>
        <w:tc>
          <w:tcPr>
            <w:tcW w:w="1985"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510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trHeight w:val="784"/>
        </w:trPr>
        <w:tc>
          <w:tcPr>
            <w:tcW w:w="1985"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510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trHeight w:val="1282"/>
        </w:trPr>
        <w:tc>
          <w:tcPr>
            <w:tcW w:w="10817" w:type="dxa"/>
            <w:gridSpan w:val="5"/>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 xml:space="preserve"> ОБЪЕМ </w:t>
            </w:r>
            <w:r w:rsidRPr="00D8098C">
              <w:rPr>
                <w:rFonts w:ascii="Times New Roman" w:eastAsia="Times New Roman" w:hAnsi="Times New Roman" w:cs="Times New Roman"/>
                <w:b/>
                <w:bCs/>
                <w:sz w:val="24"/>
                <w:szCs w:val="24"/>
                <w:lang w:eastAsia="ru-RU"/>
              </w:rPr>
              <w:br/>
              <w:t>БЕЗВОЗМЕЗДНЫХ ПОСТУПЛЕНИЙ В БЮДЖЕТ АПРАКСИНСКОГО СЕЛЬСКОГО ПОСЕЛЕНИЯ ЧАМЗИНСКОГО МУНИЦИПАЛЬНОГО РАЙОНА РЕСПУБЛИКИ МОРДОВИЯ ЗА 2022 ГОД</w:t>
            </w:r>
          </w:p>
        </w:tc>
      </w:tr>
      <w:tr w:rsidR="00D8098C" w:rsidRPr="00D8098C" w:rsidTr="00FC140B">
        <w:trPr>
          <w:trHeight w:val="256"/>
        </w:trPr>
        <w:tc>
          <w:tcPr>
            <w:tcW w:w="1985" w:type="dxa"/>
            <w:vAlign w:val="bottom"/>
            <w:hideMark/>
          </w:tcPr>
          <w:p w:rsidR="00D8098C" w:rsidRPr="00D8098C" w:rsidRDefault="00D8098C" w:rsidP="00D8098C">
            <w:pPr>
              <w:spacing w:after="0" w:line="240" w:lineRule="auto"/>
              <w:rPr>
                <w:rFonts w:ascii="Times New Roman" w:eastAsia="Times New Roman" w:hAnsi="Times New Roman" w:cs="Times New Roman"/>
                <w:b/>
                <w:bCs/>
                <w:sz w:val="24"/>
                <w:szCs w:val="24"/>
                <w:lang w:eastAsia="ru-RU"/>
              </w:rPr>
            </w:pPr>
          </w:p>
        </w:tc>
        <w:tc>
          <w:tcPr>
            <w:tcW w:w="510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273"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167"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291" w:type="dxa"/>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(тыс. рублей)</w:t>
            </w:r>
          </w:p>
        </w:tc>
      </w:tr>
      <w:tr w:rsidR="00D8098C" w:rsidRPr="00D8098C" w:rsidTr="00FC140B">
        <w:trPr>
          <w:trHeight w:val="256"/>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xml:space="preserve"> Код </w:t>
            </w:r>
          </w:p>
        </w:tc>
        <w:tc>
          <w:tcPr>
            <w:tcW w:w="5101" w:type="dxa"/>
            <w:vMerge w:val="restart"/>
            <w:tcBorders>
              <w:top w:val="single" w:sz="4" w:space="0" w:color="auto"/>
              <w:left w:val="single" w:sz="4" w:space="0" w:color="auto"/>
              <w:bottom w:val="single" w:sz="4" w:space="0" w:color="auto"/>
              <w:right w:val="single" w:sz="4" w:space="0" w:color="auto"/>
            </w:tcBorders>
            <w:noWrap/>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xml:space="preserve"> Наименование </w:t>
            </w:r>
          </w:p>
        </w:tc>
        <w:tc>
          <w:tcPr>
            <w:tcW w:w="3731" w:type="dxa"/>
            <w:gridSpan w:val="3"/>
            <w:tcBorders>
              <w:top w:val="single" w:sz="4" w:space="0" w:color="auto"/>
              <w:left w:val="nil"/>
              <w:bottom w:val="single" w:sz="4" w:space="0" w:color="auto"/>
              <w:right w:val="single" w:sz="4" w:space="0" w:color="auto"/>
            </w:tcBorders>
            <w:noWrap/>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Сумма</w:t>
            </w:r>
          </w:p>
        </w:tc>
      </w:tr>
      <w:tr w:rsidR="00D8098C" w:rsidRPr="00D8098C" w:rsidTr="00FC140B">
        <w:trPr>
          <w:trHeight w:val="7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b/>
                <w:bCs/>
                <w:sz w:val="20"/>
                <w:szCs w:val="20"/>
                <w:lang w:eastAsia="ru-RU"/>
              </w:rPr>
            </w:pPr>
          </w:p>
        </w:tc>
        <w:tc>
          <w:tcPr>
            <w:tcW w:w="1273" w:type="dxa"/>
            <w:tcBorders>
              <w:top w:val="nil"/>
              <w:left w:val="nil"/>
              <w:bottom w:val="single" w:sz="4" w:space="0" w:color="auto"/>
              <w:right w:val="single" w:sz="4" w:space="0" w:color="auto"/>
            </w:tcBorders>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утверждено на 2022 год</w:t>
            </w:r>
          </w:p>
        </w:tc>
        <w:tc>
          <w:tcPr>
            <w:tcW w:w="1167" w:type="dxa"/>
            <w:tcBorders>
              <w:top w:val="nil"/>
              <w:left w:val="nil"/>
              <w:bottom w:val="single" w:sz="4" w:space="0" w:color="auto"/>
              <w:right w:val="single" w:sz="4" w:space="0" w:color="auto"/>
            </w:tcBorders>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xml:space="preserve">исполнено </w:t>
            </w:r>
            <w:proofErr w:type="gramStart"/>
            <w:r w:rsidRPr="00D8098C">
              <w:rPr>
                <w:rFonts w:ascii="Times New Roman" w:eastAsia="Times New Roman" w:hAnsi="Times New Roman" w:cs="Times New Roman"/>
                <w:b/>
                <w:bCs/>
                <w:sz w:val="20"/>
                <w:szCs w:val="20"/>
                <w:lang w:eastAsia="ru-RU"/>
              </w:rPr>
              <w:t>за  2022</w:t>
            </w:r>
            <w:proofErr w:type="gramEnd"/>
            <w:r w:rsidRPr="00D8098C">
              <w:rPr>
                <w:rFonts w:ascii="Times New Roman" w:eastAsia="Times New Roman" w:hAnsi="Times New Roman" w:cs="Times New Roman"/>
                <w:b/>
                <w:bCs/>
                <w:sz w:val="20"/>
                <w:szCs w:val="20"/>
                <w:lang w:eastAsia="ru-RU"/>
              </w:rPr>
              <w:t xml:space="preserve"> год</w:t>
            </w:r>
          </w:p>
        </w:tc>
        <w:tc>
          <w:tcPr>
            <w:tcW w:w="1291" w:type="dxa"/>
            <w:tcBorders>
              <w:top w:val="nil"/>
              <w:left w:val="nil"/>
              <w:bottom w:val="single" w:sz="4" w:space="0" w:color="auto"/>
              <w:right w:val="single" w:sz="4" w:space="0" w:color="auto"/>
            </w:tcBorders>
            <w:vAlign w:val="center"/>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исполнения</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w:t>
            </w:r>
          </w:p>
        </w:tc>
        <w:tc>
          <w:tcPr>
            <w:tcW w:w="510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2</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3</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4</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5</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0 00 00000 00 0000 000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Всего доходов</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2364,1</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2425,6</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102,6</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1 00 00000 00 0000 000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964,9</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1026,5</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106,4</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1 01 00000 00 0000 000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 xml:space="preserve">Налоги на прибыль, доходы </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151,6</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198,1</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130,7</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1 01 02000 00 0000 110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Налог на доходы физических лиц</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151,6</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198,1</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130,7</w:t>
            </w:r>
          </w:p>
        </w:tc>
      </w:tr>
      <w:tr w:rsidR="00D8098C" w:rsidRPr="00D8098C" w:rsidTr="00FC140B">
        <w:trPr>
          <w:trHeight w:val="1448"/>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1 01 02010 01 1000 110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151,6</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198,1060</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130,7</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 xml:space="preserve">1 06 00000 00 0000 000 </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Налоги на имущество</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611,2</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626,4</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102,5</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1 06 01000 00 0000 000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Налог на имущество физических лиц</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136,2</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115,5</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84,8</w:t>
            </w:r>
          </w:p>
        </w:tc>
      </w:tr>
      <w:tr w:rsidR="00D8098C" w:rsidRPr="00D8098C" w:rsidTr="00FC140B">
        <w:trPr>
          <w:trHeight w:val="965"/>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1 06 01030 10 1000 110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136,2</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115,5</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84,8</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1 06 06000 00 0000 110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Земельный налог</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475,0</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510,9</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107,6</w:t>
            </w:r>
          </w:p>
        </w:tc>
      </w:tr>
      <w:tr w:rsidR="00D8098C" w:rsidRPr="00D8098C" w:rsidTr="00FC140B">
        <w:trPr>
          <w:trHeight w:val="965"/>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1 06 06033 10 1000 110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 xml:space="preserve">Земельный налог с организаций, обладающих земельным участком, расположенным в границах сельских </w:t>
            </w:r>
            <w:proofErr w:type="gramStart"/>
            <w:r w:rsidRPr="00D8098C">
              <w:rPr>
                <w:rFonts w:ascii="Times New Roman" w:eastAsia="Times New Roman" w:hAnsi="Times New Roman" w:cs="Times New Roman"/>
                <w:sz w:val="18"/>
                <w:szCs w:val="18"/>
                <w:lang w:eastAsia="ru-RU"/>
              </w:rPr>
              <w:t>поселений  (</w:t>
            </w:r>
            <w:proofErr w:type="gramEnd"/>
            <w:r w:rsidRPr="00D8098C">
              <w:rPr>
                <w:rFonts w:ascii="Times New Roman" w:eastAsia="Times New Roman" w:hAnsi="Times New Roman" w:cs="Times New Roman"/>
                <w:sz w:val="18"/>
                <w:szCs w:val="18"/>
                <w:lang w:eastAsia="ru-RU"/>
              </w:rPr>
              <w:t>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394,8</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425,8</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107,8</w:t>
            </w:r>
          </w:p>
        </w:tc>
      </w:tr>
      <w:tr w:rsidR="00D8098C" w:rsidRPr="00D8098C" w:rsidTr="00FC140B">
        <w:trPr>
          <w:trHeight w:val="965"/>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1 06 06043 10 1000 110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 xml:space="preserve">Земельный налог с физических лиц, обладающих земельным участком, расположенным в границах сельских </w:t>
            </w:r>
            <w:proofErr w:type="gramStart"/>
            <w:r w:rsidRPr="00D8098C">
              <w:rPr>
                <w:rFonts w:ascii="Times New Roman" w:eastAsia="Times New Roman" w:hAnsi="Times New Roman" w:cs="Times New Roman"/>
                <w:sz w:val="18"/>
                <w:szCs w:val="18"/>
                <w:lang w:eastAsia="ru-RU"/>
              </w:rPr>
              <w:t>поселений  (</w:t>
            </w:r>
            <w:proofErr w:type="gramEnd"/>
            <w:r w:rsidRPr="00D8098C">
              <w:rPr>
                <w:rFonts w:ascii="Times New Roman" w:eastAsia="Times New Roman" w:hAnsi="Times New Roman" w:cs="Times New Roman"/>
                <w:sz w:val="18"/>
                <w:szCs w:val="18"/>
                <w:lang w:eastAsia="ru-RU"/>
              </w:rPr>
              <w:t>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80,2</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85,1</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106,1</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1 11 05025 10 0000 120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3,8</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3,8</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100,0</w:t>
            </w:r>
          </w:p>
        </w:tc>
      </w:tr>
      <w:tr w:rsidR="00D8098C" w:rsidRPr="00D8098C" w:rsidTr="00FC140B">
        <w:trPr>
          <w:trHeight w:val="965"/>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1 11 05025 10 0000 120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 xml:space="preserve">Доходы, получаемые в виде арендной платы, а также </w:t>
            </w:r>
            <w:proofErr w:type="spellStart"/>
            <w:r w:rsidRPr="00D8098C">
              <w:rPr>
                <w:rFonts w:ascii="Times New Roman" w:eastAsia="Times New Roman" w:hAnsi="Times New Roman" w:cs="Times New Roman"/>
                <w:sz w:val="18"/>
                <w:szCs w:val="18"/>
                <w:lang w:eastAsia="ru-RU"/>
              </w:rPr>
              <w:t>средстваот</w:t>
            </w:r>
            <w:proofErr w:type="spellEnd"/>
            <w:r w:rsidRPr="00D8098C">
              <w:rPr>
                <w:rFonts w:ascii="Times New Roman" w:eastAsia="Times New Roman" w:hAnsi="Times New Roman" w:cs="Times New Roman"/>
                <w:sz w:val="18"/>
                <w:szCs w:val="18"/>
                <w:lang w:eastAsia="ru-RU"/>
              </w:rPr>
              <w:t xml:space="preserve"> продажи права на заключение договоров аренды за земли, находящийся в собственности сельских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3,8</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3,8</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1 17 00000 00 0000 000</w:t>
            </w:r>
          </w:p>
        </w:tc>
        <w:tc>
          <w:tcPr>
            <w:tcW w:w="510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Прочие неналоговые доходы</w:t>
            </w:r>
          </w:p>
        </w:tc>
        <w:tc>
          <w:tcPr>
            <w:tcW w:w="1273"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198,3</w:t>
            </w:r>
          </w:p>
        </w:tc>
        <w:tc>
          <w:tcPr>
            <w:tcW w:w="1167"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198,3</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1 17 14030 10 0000 150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Средства самообложения граждан, зачисляемые в бюджеты сельских поселений</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198,3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198,3</w:t>
            </w:r>
          </w:p>
        </w:tc>
        <w:tc>
          <w:tcPr>
            <w:tcW w:w="1291" w:type="dxa"/>
            <w:tcBorders>
              <w:top w:val="nil"/>
              <w:left w:val="nil"/>
              <w:bottom w:val="single" w:sz="4" w:space="0" w:color="auto"/>
              <w:right w:val="single" w:sz="4" w:space="0" w:color="auto"/>
            </w:tcBorders>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2 00 00000 00 0000 000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Безвозмездные поступления</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1 399,2</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1 399,1</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2 02 00000 00 0000 000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1 399,2</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1 399,1</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2 02 10000 00 0000 150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proofErr w:type="gramStart"/>
            <w:r w:rsidRPr="00D8098C">
              <w:rPr>
                <w:rFonts w:ascii="Times New Roman" w:eastAsia="Times New Roman" w:hAnsi="Times New Roman" w:cs="Times New Roman"/>
                <w:b/>
                <w:bCs/>
                <w:color w:val="000000"/>
                <w:sz w:val="18"/>
                <w:szCs w:val="18"/>
                <w:lang w:eastAsia="ru-RU"/>
              </w:rPr>
              <w:t>Дотации  бюджетам</w:t>
            </w:r>
            <w:proofErr w:type="gramEnd"/>
            <w:r w:rsidRPr="00D8098C">
              <w:rPr>
                <w:rFonts w:ascii="Times New Roman" w:eastAsia="Times New Roman" w:hAnsi="Times New Roman" w:cs="Times New Roman"/>
                <w:b/>
                <w:bCs/>
                <w:color w:val="000000"/>
                <w:sz w:val="18"/>
                <w:szCs w:val="18"/>
                <w:lang w:eastAsia="ru-RU"/>
              </w:rPr>
              <w:t xml:space="preserve"> бюджетной системы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581,4</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581,4</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lastRenderedPageBreak/>
              <w:t>2 02 15001 00 0000 150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Дотации на выравнивание бюджетной обеспеченности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426,3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426,3</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2 02 15001 10 0000 150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426,3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426,3</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2 02 15002 00 0000 150</w:t>
            </w:r>
          </w:p>
        </w:tc>
        <w:tc>
          <w:tcPr>
            <w:tcW w:w="5101" w:type="dxa"/>
            <w:tcBorders>
              <w:top w:val="single" w:sz="4" w:space="0" w:color="auto"/>
              <w:left w:val="single" w:sz="4" w:space="0" w:color="auto"/>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Дотации бюджетам на поддержку мер по обеспечению сбалансированности бюджетов</w:t>
            </w:r>
          </w:p>
        </w:tc>
        <w:tc>
          <w:tcPr>
            <w:tcW w:w="12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155,1</w:t>
            </w:r>
          </w:p>
        </w:tc>
        <w:tc>
          <w:tcPr>
            <w:tcW w:w="11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155,1</w:t>
            </w:r>
          </w:p>
        </w:tc>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2 02 15002 10 0000 150</w:t>
            </w:r>
          </w:p>
        </w:tc>
        <w:tc>
          <w:tcPr>
            <w:tcW w:w="5101" w:type="dxa"/>
            <w:tcBorders>
              <w:top w:val="single" w:sz="4" w:space="0" w:color="auto"/>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273" w:type="dxa"/>
            <w:tcBorders>
              <w:top w:val="single" w:sz="4" w:space="0" w:color="auto"/>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155,1</w:t>
            </w:r>
          </w:p>
        </w:tc>
        <w:tc>
          <w:tcPr>
            <w:tcW w:w="1167" w:type="dxa"/>
            <w:tcBorders>
              <w:top w:val="single" w:sz="4" w:space="0" w:color="auto"/>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155,1</w:t>
            </w:r>
          </w:p>
        </w:tc>
        <w:tc>
          <w:tcPr>
            <w:tcW w:w="1291" w:type="dxa"/>
            <w:tcBorders>
              <w:top w:val="single" w:sz="4" w:space="0" w:color="auto"/>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2 02 20000 00 0000 150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170,0</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170,0</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2 02 29999 10 0000 150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170,0</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170,0</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2 02 30000 00 0000 150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95,6</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95,5</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99,9</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2 02 30024 00 0000 150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0,3</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2 02 30024 10 0000 150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0,3</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724"/>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2 02 35118 00 0000 150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95,3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95,2</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99,9</w:t>
            </w:r>
          </w:p>
        </w:tc>
      </w:tr>
      <w:tr w:rsidR="00D8098C" w:rsidRPr="00D8098C" w:rsidTr="00FC140B">
        <w:trPr>
          <w:trHeight w:val="724"/>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2 02 35118 10 0000 150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95,3</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95,2</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99,9</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2 02 40000 00 0000 150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552,2</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552,2</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724"/>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2 02 40014 00 0000 150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243,5</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243,5</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965"/>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2 02 40014 10 0000 150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243,5</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243,5</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256"/>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2 02 49999 00 0000 150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Прочие межбюджетные трансферты, передаваемые бюджетам</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308,7</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308,7</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r w:rsidR="00D8098C" w:rsidRPr="00D8098C" w:rsidTr="00FC140B">
        <w:trPr>
          <w:trHeight w:val="482"/>
        </w:trPr>
        <w:tc>
          <w:tcPr>
            <w:tcW w:w="1985" w:type="dxa"/>
            <w:tcBorders>
              <w:top w:val="nil"/>
              <w:left w:val="single" w:sz="4" w:space="0" w:color="auto"/>
              <w:bottom w:val="single" w:sz="4" w:space="0" w:color="auto"/>
              <w:right w:val="single" w:sz="4" w:space="0" w:color="auto"/>
            </w:tcBorders>
            <w:shd w:val="clear" w:color="auto" w:fill="FFFFFF"/>
            <w:noWrap/>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2 02 49999 10 0000 150</w:t>
            </w:r>
          </w:p>
        </w:tc>
        <w:tc>
          <w:tcPr>
            <w:tcW w:w="5101" w:type="dxa"/>
            <w:tcBorders>
              <w:top w:val="nil"/>
              <w:left w:val="nil"/>
              <w:bottom w:val="single" w:sz="4" w:space="0" w:color="auto"/>
              <w:right w:val="single" w:sz="4" w:space="0" w:color="auto"/>
            </w:tcBorders>
            <w:shd w:val="clear" w:color="auto" w:fill="FFFFFF"/>
            <w:hideMark/>
          </w:tcPr>
          <w:p w:rsidR="00D8098C" w:rsidRPr="00D8098C" w:rsidRDefault="00D8098C" w:rsidP="00D8098C">
            <w:pPr>
              <w:suppressAutoHyphens/>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308,7</w:t>
            </w:r>
          </w:p>
        </w:tc>
        <w:tc>
          <w:tcPr>
            <w:tcW w:w="1167"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right"/>
              <w:rPr>
                <w:rFonts w:ascii="Times New Roman" w:eastAsia="Times New Roman" w:hAnsi="Times New Roman" w:cs="Times New Roman"/>
                <w:sz w:val="20"/>
                <w:szCs w:val="20"/>
                <w:lang w:eastAsia="ru-RU"/>
              </w:rPr>
            </w:pPr>
            <w:r w:rsidRPr="00D8098C">
              <w:rPr>
                <w:rFonts w:ascii="Times New Roman" w:eastAsia="Times New Roman" w:hAnsi="Times New Roman" w:cs="Times New Roman"/>
                <w:sz w:val="20"/>
                <w:szCs w:val="20"/>
                <w:lang w:eastAsia="ru-RU"/>
              </w:rPr>
              <w:t>308,7</w:t>
            </w:r>
          </w:p>
        </w:tc>
        <w:tc>
          <w:tcPr>
            <w:tcW w:w="1291" w:type="dxa"/>
            <w:tcBorders>
              <w:top w:val="nil"/>
              <w:left w:val="nil"/>
              <w:bottom w:val="single" w:sz="4" w:space="0" w:color="auto"/>
              <w:right w:val="single" w:sz="4" w:space="0" w:color="auto"/>
            </w:tcBorders>
            <w:shd w:val="clear" w:color="auto" w:fill="FFFFFF"/>
            <w:noWrap/>
            <w:vAlign w:val="bottom"/>
            <w:hideMark/>
          </w:tcPr>
          <w:p w:rsidR="00D8098C" w:rsidRPr="00D8098C" w:rsidRDefault="00D8098C" w:rsidP="00D8098C">
            <w:pPr>
              <w:suppressAutoHyphens/>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100,0</w:t>
            </w:r>
          </w:p>
        </w:tc>
      </w:tr>
    </w:tbl>
    <w:p w:rsidR="00D8098C" w:rsidRPr="00D8098C" w:rsidRDefault="00D8098C" w:rsidP="00D8098C">
      <w:pPr>
        <w:suppressAutoHyphens/>
        <w:spacing w:after="0" w:line="240" w:lineRule="auto"/>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rPr>
          <w:rFonts w:ascii="Times New Roman" w:eastAsia="Times New Roman" w:hAnsi="Times New Roman" w:cs="Times New Roman"/>
          <w:sz w:val="24"/>
          <w:szCs w:val="24"/>
          <w:lang w:eastAsia="ar-SA"/>
        </w:rPr>
      </w:pPr>
    </w:p>
    <w:p w:rsidR="00D8098C" w:rsidRPr="00D8098C" w:rsidRDefault="00D8098C" w:rsidP="00D8098C">
      <w:pPr>
        <w:suppressAutoHyphens/>
        <w:spacing w:after="0" w:line="240" w:lineRule="auto"/>
        <w:rPr>
          <w:rFonts w:ascii="Times New Roman" w:eastAsia="Times New Roman" w:hAnsi="Times New Roman" w:cs="Times New Roman"/>
          <w:sz w:val="24"/>
          <w:szCs w:val="24"/>
          <w:lang w:eastAsia="ar-SA"/>
        </w:rPr>
      </w:pPr>
    </w:p>
    <w:tbl>
      <w:tblPr>
        <w:tblW w:w="10720" w:type="dxa"/>
        <w:tblInd w:w="108" w:type="dxa"/>
        <w:tblLook w:val="04A0" w:firstRow="1" w:lastRow="0" w:firstColumn="1" w:lastColumn="0" w:noHBand="0" w:noVBand="1"/>
      </w:tblPr>
      <w:tblGrid>
        <w:gridCol w:w="3027"/>
        <w:gridCol w:w="598"/>
        <w:gridCol w:w="419"/>
        <w:gridCol w:w="564"/>
        <w:gridCol w:w="379"/>
        <w:gridCol w:w="365"/>
        <w:gridCol w:w="379"/>
        <w:gridCol w:w="726"/>
        <w:gridCol w:w="461"/>
        <w:gridCol w:w="1273"/>
        <w:gridCol w:w="1238"/>
        <w:gridCol w:w="1291"/>
      </w:tblGrid>
      <w:tr w:rsidR="00D8098C" w:rsidRPr="00D8098C" w:rsidTr="00FC140B">
        <w:trPr>
          <w:trHeight w:val="2115"/>
        </w:trPr>
        <w:tc>
          <w:tcPr>
            <w:tcW w:w="3380" w:type="dxa"/>
            <w:hideMark/>
          </w:tcPr>
          <w:p w:rsidR="00D8098C" w:rsidRPr="00D8098C" w:rsidRDefault="00D8098C" w:rsidP="00D8098C">
            <w:pPr>
              <w:spacing w:after="0" w:line="240" w:lineRule="auto"/>
              <w:rPr>
                <w:rFonts w:ascii="Times New Roman" w:eastAsia="Times New Roman" w:hAnsi="Times New Roman" w:cs="Times New Roman"/>
                <w:sz w:val="24"/>
                <w:szCs w:val="24"/>
                <w:lang w:eastAsia="ar-SA"/>
              </w:rPr>
            </w:pPr>
          </w:p>
        </w:tc>
        <w:tc>
          <w:tcPr>
            <w:tcW w:w="50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0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76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160" w:type="dxa"/>
            <w:gridSpan w:val="4"/>
            <w:hideMark/>
          </w:tcPr>
          <w:p w:rsidR="00D8098C" w:rsidRPr="00D8098C" w:rsidRDefault="00D8098C" w:rsidP="00D8098C">
            <w:pPr>
              <w:spacing w:after="0" w:line="240" w:lineRule="auto"/>
              <w:rPr>
                <w:rFonts w:ascii="Times New Roman" w:eastAsia="Times New Roman" w:hAnsi="Times New Roman" w:cs="Times New Roman"/>
                <w:color w:val="000000"/>
                <w:sz w:val="20"/>
                <w:szCs w:val="20"/>
                <w:lang w:eastAsia="ru-RU"/>
              </w:rPr>
            </w:pPr>
            <w:r w:rsidRPr="00D8098C">
              <w:rPr>
                <w:rFonts w:ascii="Times New Roman" w:eastAsia="Times New Roman" w:hAnsi="Times New Roman" w:cs="Times New Roman"/>
                <w:color w:val="000000"/>
                <w:sz w:val="20"/>
                <w:szCs w:val="20"/>
                <w:lang w:eastAsia="ru-RU"/>
              </w:rPr>
              <w:t xml:space="preserve">Приложение 2 </w:t>
            </w:r>
            <w:r w:rsidRPr="00D8098C">
              <w:rPr>
                <w:rFonts w:ascii="Times New Roman" w:eastAsia="Times New Roman" w:hAnsi="Times New Roman" w:cs="Times New Roman"/>
                <w:color w:val="000000"/>
                <w:sz w:val="20"/>
                <w:szCs w:val="20"/>
                <w:lang w:eastAsia="ru-RU"/>
              </w:rPr>
              <w:br/>
              <w:t xml:space="preserve">к </w:t>
            </w:r>
            <w:proofErr w:type="gramStart"/>
            <w:r w:rsidRPr="00D8098C">
              <w:rPr>
                <w:rFonts w:ascii="Times New Roman" w:eastAsia="Times New Roman" w:hAnsi="Times New Roman" w:cs="Times New Roman"/>
                <w:color w:val="000000"/>
                <w:sz w:val="20"/>
                <w:szCs w:val="20"/>
                <w:lang w:eastAsia="ru-RU"/>
              </w:rPr>
              <w:t>решению  Совета</w:t>
            </w:r>
            <w:proofErr w:type="gramEnd"/>
            <w:r w:rsidRPr="00D8098C">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2022 год»</w:t>
            </w:r>
          </w:p>
        </w:tc>
      </w:tr>
      <w:tr w:rsidR="00D8098C" w:rsidRPr="00D8098C" w:rsidTr="00FC140B">
        <w:trPr>
          <w:trHeight w:val="1305"/>
        </w:trPr>
        <w:tc>
          <w:tcPr>
            <w:tcW w:w="10720" w:type="dxa"/>
            <w:gridSpan w:val="12"/>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4"/>
                <w:szCs w:val="24"/>
                <w:lang w:eastAsia="ru-RU"/>
              </w:rPr>
            </w:pPr>
            <w:r w:rsidRPr="00D8098C">
              <w:rPr>
                <w:rFonts w:ascii="Times New Roman" w:eastAsia="Times New Roman" w:hAnsi="Times New Roman" w:cs="Times New Roman"/>
                <w:b/>
                <w:bCs/>
                <w:color w:val="000000"/>
                <w:sz w:val="24"/>
                <w:szCs w:val="24"/>
                <w:lang w:eastAsia="ru-RU"/>
              </w:rPr>
              <w:t xml:space="preserve">ВЕДОМСТВЕННАЯ СТРУКТУРА </w:t>
            </w:r>
            <w:r w:rsidRPr="00D8098C">
              <w:rPr>
                <w:rFonts w:ascii="Times New Roman" w:eastAsia="Times New Roman" w:hAnsi="Times New Roman" w:cs="Times New Roman"/>
                <w:b/>
                <w:bCs/>
                <w:color w:val="000000"/>
                <w:sz w:val="24"/>
                <w:szCs w:val="24"/>
                <w:lang w:eastAsia="ru-RU"/>
              </w:rPr>
              <w:br/>
              <w:t xml:space="preserve">РАСХОДОВ БЮДЖЕТА АПРАКСИНСКОГО СЕЛЬСКОГО ПОСЕЛЕНИЯ ЧАМЗИНСКОГО МУНИЦИПАЛЬНОГО РАЙОНА РЕСПУБЛИКИ МОРДОВИЯ </w:t>
            </w:r>
            <w:proofErr w:type="gramStart"/>
            <w:r w:rsidRPr="00D8098C">
              <w:rPr>
                <w:rFonts w:ascii="Times New Roman" w:eastAsia="Times New Roman" w:hAnsi="Times New Roman" w:cs="Times New Roman"/>
                <w:b/>
                <w:bCs/>
                <w:color w:val="000000"/>
                <w:sz w:val="24"/>
                <w:szCs w:val="24"/>
                <w:lang w:eastAsia="ru-RU"/>
              </w:rPr>
              <w:t>ЗА  2022</w:t>
            </w:r>
            <w:proofErr w:type="gramEnd"/>
            <w:r w:rsidRPr="00D8098C">
              <w:rPr>
                <w:rFonts w:ascii="Times New Roman" w:eastAsia="Times New Roman" w:hAnsi="Times New Roman" w:cs="Times New Roman"/>
                <w:b/>
                <w:bCs/>
                <w:color w:val="000000"/>
                <w:sz w:val="24"/>
                <w:szCs w:val="24"/>
                <w:lang w:eastAsia="ru-RU"/>
              </w:rPr>
              <w:t xml:space="preserve"> ГОД</w:t>
            </w:r>
          </w:p>
        </w:tc>
      </w:tr>
      <w:tr w:rsidR="00D8098C" w:rsidRPr="00D8098C" w:rsidTr="00FC140B">
        <w:trPr>
          <w:trHeight w:val="300"/>
        </w:trPr>
        <w:tc>
          <w:tcPr>
            <w:tcW w:w="3380" w:type="dxa"/>
            <w:hideMark/>
          </w:tcPr>
          <w:p w:rsidR="00D8098C" w:rsidRPr="00D8098C" w:rsidRDefault="00D8098C" w:rsidP="00D8098C">
            <w:pPr>
              <w:spacing w:after="0" w:line="240" w:lineRule="auto"/>
              <w:rPr>
                <w:rFonts w:ascii="Times New Roman" w:eastAsia="Times New Roman" w:hAnsi="Times New Roman" w:cs="Times New Roman"/>
                <w:b/>
                <w:bCs/>
                <w:color w:val="000000"/>
                <w:sz w:val="24"/>
                <w:szCs w:val="24"/>
                <w:lang w:eastAsia="ru-RU"/>
              </w:rPr>
            </w:pPr>
          </w:p>
        </w:tc>
        <w:tc>
          <w:tcPr>
            <w:tcW w:w="50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0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38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760"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160" w:type="dxa"/>
            <w:gridSpan w:val="4"/>
            <w:hideMark/>
          </w:tcPr>
          <w:p w:rsidR="00D8098C" w:rsidRPr="00D8098C" w:rsidRDefault="00D8098C" w:rsidP="00D8098C">
            <w:pPr>
              <w:spacing w:after="0" w:line="240" w:lineRule="auto"/>
              <w:jc w:val="right"/>
              <w:rPr>
                <w:rFonts w:ascii="Times New Roman" w:eastAsia="Times New Roman" w:hAnsi="Times New Roman" w:cs="Times New Roman"/>
                <w:color w:val="000000"/>
                <w:sz w:val="20"/>
                <w:szCs w:val="20"/>
                <w:lang w:eastAsia="ru-RU"/>
              </w:rPr>
            </w:pPr>
            <w:r w:rsidRPr="00D8098C">
              <w:rPr>
                <w:rFonts w:ascii="Times New Roman" w:eastAsia="Times New Roman" w:hAnsi="Times New Roman" w:cs="Times New Roman"/>
                <w:color w:val="000000"/>
                <w:sz w:val="20"/>
                <w:szCs w:val="20"/>
                <w:lang w:eastAsia="ru-RU"/>
              </w:rPr>
              <w:t>(тыс. рублей)</w:t>
            </w:r>
          </w:p>
        </w:tc>
      </w:tr>
      <w:tr w:rsidR="00D8098C" w:rsidRPr="00D8098C" w:rsidTr="00FC140B">
        <w:trPr>
          <w:trHeight w:val="398"/>
        </w:trPr>
        <w:tc>
          <w:tcPr>
            <w:tcW w:w="3380"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Наименование</w:t>
            </w:r>
          </w:p>
        </w:tc>
        <w:tc>
          <w:tcPr>
            <w:tcW w:w="500"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Адм</w:t>
            </w:r>
            <w:proofErr w:type="spellEnd"/>
          </w:p>
        </w:tc>
        <w:tc>
          <w:tcPr>
            <w:tcW w:w="380"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Рз</w:t>
            </w:r>
            <w:proofErr w:type="spellEnd"/>
          </w:p>
        </w:tc>
        <w:tc>
          <w:tcPr>
            <w:tcW w:w="400"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Прз</w:t>
            </w:r>
            <w:proofErr w:type="spellEnd"/>
          </w:p>
        </w:tc>
        <w:tc>
          <w:tcPr>
            <w:tcW w:w="190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Цср</w:t>
            </w:r>
            <w:proofErr w:type="spellEnd"/>
          </w:p>
        </w:tc>
        <w:tc>
          <w:tcPr>
            <w:tcW w:w="380"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Вр</w:t>
            </w:r>
            <w:proofErr w:type="spellEnd"/>
          </w:p>
        </w:tc>
        <w:tc>
          <w:tcPr>
            <w:tcW w:w="3780" w:type="dxa"/>
            <w:gridSpan w:val="3"/>
            <w:tcBorders>
              <w:top w:val="single" w:sz="4" w:space="0" w:color="000000"/>
              <w:left w:val="nil"/>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Сумма</w:t>
            </w:r>
          </w:p>
        </w:tc>
      </w:tr>
      <w:tr w:rsidR="00D8098C" w:rsidRPr="00D8098C" w:rsidTr="00FC140B">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утверждено на 2022 год</w:t>
            </w:r>
          </w:p>
        </w:tc>
        <w:tc>
          <w:tcPr>
            <w:tcW w:w="1260"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xml:space="preserve">исполнено </w:t>
            </w:r>
            <w:proofErr w:type="gramStart"/>
            <w:r w:rsidRPr="00D8098C">
              <w:rPr>
                <w:rFonts w:ascii="Times New Roman" w:eastAsia="Times New Roman" w:hAnsi="Times New Roman" w:cs="Times New Roman"/>
                <w:b/>
                <w:bCs/>
                <w:sz w:val="20"/>
                <w:szCs w:val="20"/>
                <w:lang w:eastAsia="ru-RU"/>
              </w:rPr>
              <w:t>за  2022</w:t>
            </w:r>
            <w:proofErr w:type="gramEnd"/>
            <w:r w:rsidRPr="00D8098C">
              <w:rPr>
                <w:rFonts w:ascii="Times New Roman" w:eastAsia="Times New Roman" w:hAnsi="Times New Roman" w:cs="Times New Roman"/>
                <w:b/>
                <w:bCs/>
                <w:sz w:val="20"/>
                <w:szCs w:val="20"/>
                <w:lang w:eastAsia="ru-RU"/>
              </w:rPr>
              <w:t xml:space="preserve"> год</w:t>
            </w:r>
          </w:p>
        </w:tc>
        <w:tc>
          <w:tcPr>
            <w:tcW w:w="1260"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исполнения</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w:t>
            </w:r>
          </w:p>
        </w:tc>
        <w:tc>
          <w:tcPr>
            <w:tcW w:w="50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2</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3</w:t>
            </w:r>
          </w:p>
        </w:tc>
        <w:tc>
          <w:tcPr>
            <w:tcW w:w="40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4</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5</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6</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7</w:t>
            </w:r>
          </w:p>
        </w:tc>
        <w:tc>
          <w:tcPr>
            <w:tcW w:w="7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8</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12</w:t>
            </w:r>
          </w:p>
        </w:tc>
      </w:tr>
      <w:tr w:rsidR="00D8098C" w:rsidRPr="00D8098C" w:rsidTr="00FC140B">
        <w:trPr>
          <w:trHeight w:val="300"/>
        </w:trPr>
        <w:tc>
          <w:tcPr>
            <w:tcW w:w="3380" w:type="dxa"/>
            <w:tcBorders>
              <w:top w:val="nil"/>
              <w:left w:val="single" w:sz="4" w:space="0" w:color="000000"/>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ВСЕГО</w:t>
            </w:r>
          </w:p>
        </w:tc>
        <w:tc>
          <w:tcPr>
            <w:tcW w:w="50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7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2 376,0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2 175,9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91,6</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lastRenderedPageBreak/>
              <w:t>Администрация Апраксинского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2 376,0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2 175,9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91,6</w:t>
            </w:r>
          </w:p>
        </w:tc>
      </w:tr>
      <w:tr w:rsidR="00D8098C" w:rsidRPr="00D8098C" w:rsidTr="00FC140B">
        <w:trPr>
          <w:trHeight w:val="3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Общегосударственные вопросы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1082,1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1060,2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98,0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1064,1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1042,2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97,9</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D8098C">
              <w:rPr>
                <w:rFonts w:ascii="Times New Roman" w:eastAsia="Times New Roman" w:hAnsi="Times New Roman" w:cs="Times New Roman"/>
                <w:sz w:val="16"/>
                <w:szCs w:val="16"/>
                <w:lang w:eastAsia="ru-RU"/>
              </w:rPr>
              <w:t>Апраксинском</w:t>
            </w:r>
            <w:proofErr w:type="spellEnd"/>
            <w:r w:rsidRPr="00D8098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(2015-2025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1057,6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1035,7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97,9</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1057,6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1035,7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97,9</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355,7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351,8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98,9</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355,7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351,8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98,9</w:t>
            </w:r>
          </w:p>
        </w:tc>
      </w:tr>
      <w:tr w:rsidR="00D8098C" w:rsidRPr="00D8098C" w:rsidTr="00FC140B">
        <w:trPr>
          <w:trHeight w:val="42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355,7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351,8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98,9</w:t>
            </w:r>
          </w:p>
        </w:tc>
      </w:tr>
      <w:tr w:rsidR="00D8098C" w:rsidRPr="00D8098C" w:rsidTr="00FC140B">
        <w:trPr>
          <w:trHeight w:val="48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269,6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268,3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99,5</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86,1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83,5</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97,0</w:t>
            </w:r>
          </w:p>
        </w:tc>
      </w:tr>
      <w:tr w:rsidR="00D8098C" w:rsidRPr="00D8098C" w:rsidTr="00FC140B">
        <w:trPr>
          <w:trHeight w:val="43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168,9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90,8</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168,0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150,9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89,8</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168,0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150,9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89,8</w:t>
            </w:r>
          </w:p>
        </w:tc>
      </w:tr>
      <w:tr w:rsidR="00D8098C" w:rsidRPr="00D8098C" w:rsidTr="00FC140B">
        <w:trPr>
          <w:trHeight w:val="3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102,20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93,9</w:t>
            </w:r>
          </w:p>
        </w:tc>
      </w:tr>
      <w:tr w:rsidR="00D8098C" w:rsidRPr="00D8098C" w:rsidTr="00FC140B">
        <w:trPr>
          <w:trHeight w:val="27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энергетических ресурсов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54,9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83,4</w:t>
            </w:r>
          </w:p>
        </w:tc>
      </w:tr>
      <w:tr w:rsidR="00D8098C" w:rsidRPr="00D8098C" w:rsidTr="00FC140B">
        <w:trPr>
          <w:trHeight w:val="27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бюджетные ассигнования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3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Уплата налогов, сборов и иных платежей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850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2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41120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851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D8098C">
              <w:rPr>
                <w:rFonts w:ascii="Times New Roman" w:eastAsia="Times New Roman" w:hAnsi="Times New Roman" w:cs="Times New Roman"/>
                <w:sz w:val="16"/>
                <w:szCs w:val="16"/>
                <w:lang w:eastAsia="ru-RU"/>
              </w:rPr>
              <w:t>мунципального</w:t>
            </w:r>
            <w:proofErr w:type="spellEnd"/>
            <w:r w:rsidRPr="00D8098C">
              <w:rPr>
                <w:rFonts w:ascii="Times New Roman" w:eastAsia="Times New Roman" w:hAnsi="Times New Roman" w:cs="Times New Roman"/>
                <w:sz w:val="16"/>
                <w:szCs w:val="16"/>
                <w:lang w:eastAsia="ru-RU"/>
              </w:rPr>
              <w:t xml:space="preserve">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99,7</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99,7</w:t>
            </w:r>
          </w:p>
        </w:tc>
      </w:tr>
      <w:tr w:rsidR="00D8098C" w:rsidRPr="00D8098C" w:rsidTr="00FC140B">
        <w:trPr>
          <w:trHeight w:val="42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345,0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99,7</w:t>
            </w:r>
          </w:p>
        </w:tc>
      </w:tr>
      <w:tr w:rsidR="00D8098C" w:rsidRPr="00D8098C" w:rsidTr="00FC140B">
        <w:trPr>
          <w:trHeight w:val="43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267,6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266,9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99,7</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41140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99,7</w:t>
            </w:r>
          </w:p>
        </w:tc>
      </w:tr>
      <w:tr w:rsidR="00D8098C" w:rsidRPr="00D8098C" w:rsidTr="00FC140B">
        <w:trPr>
          <w:trHeight w:val="42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 xml:space="preserve">Субсидии на </w:t>
            </w:r>
            <w:proofErr w:type="spellStart"/>
            <w:r w:rsidRPr="00D8098C">
              <w:rPr>
                <w:rFonts w:ascii="Times New Roman" w:eastAsia="Times New Roman" w:hAnsi="Times New Roman" w:cs="Times New Roman"/>
                <w:sz w:val="16"/>
                <w:szCs w:val="16"/>
                <w:lang w:eastAsia="ru-RU"/>
              </w:rPr>
              <w:t>софинансирование</w:t>
            </w:r>
            <w:proofErr w:type="spellEnd"/>
            <w:r w:rsidRPr="00D8098C">
              <w:rPr>
                <w:rFonts w:ascii="Times New Roman" w:eastAsia="Times New Roman" w:hAnsi="Times New Roman" w:cs="Times New Roman"/>
                <w:sz w:val="16"/>
                <w:szCs w:val="16"/>
                <w:lang w:eastAsia="ru-RU"/>
              </w:rPr>
              <w:t xml:space="preserve"> расходных обязательств поселений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Субсидии на </w:t>
            </w:r>
            <w:proofErr w:type="spellStart"/>
            <w:r w:rsidRPr="00D8098C">
              <w:rPr>
                <w:rFonts w:ascii="Times New Roman" w:eastAsia="Times New Roman" w:hAnsi="Times New Roman" w:cs="Times New Roman"/>
                <w:sz w:val="16"/>
                <w:szCs w:val="16"/>
                <w:lang w:eastAsia="ru-RU"/>
              </w:rPr>
              <w:t>софинансирование</w:t>
            </w:r>
            <w:proofErr w:type="spellEnd"/>
            <w:r w:rsidRPr="00D8098C">
              <w:rPr>
                <w:rFonts w:ascii="Times New Roman" w:eastAsia="Times New Roman" w:hAnsi="Times New Roman" w:cs="Times New Roman"/>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44205</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44205</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44205</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9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44205</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112,1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112,1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44205</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57,9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57,9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r w:rsidRPr="00D8098C">
              <w:rPr>
                <w:rFonts w:ascii="Times New Roman" w:eastAsia="Times New Roman" w:hAnsi="Times New Roman" w:cs="Times New Roman"/>
                <w:sz w:val="16"/>
                <w:szCs w:val="16"/>
                <w:lang w:eastAsia="ru-RU"/>
              </w:rPr>
              <w:t>Апраксинском</w:t>
            </w:r>
            <w:proofErr w:type="spellEnd"/>
            <w:r w:rsidRPr="00D8098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2017 - 2025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39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Иные межбюджетные </w:t>
            </w:r>
            <w:proofErr w:type="spellStart"/>
            <w:r w:rsidRPr="00D8098C">
              <w:rPr>
                <w:rFonts w:ascii="Times New Roman" w:eastAsia="Times New Roman" w:hAnsi="Times New Roman" w:cs="Times New Roman"/>
                <w:sz w:val="16"/>
                <w:szCs w:val="16"/>
                <w:lang w:eastAsia="ru-RU"/>
              </w:rPr>
              <w:t>трансфертв</w:t>
            </w:r>
            <w:proofErr w:type="spellEnd"/>
            <w:r w:rsidRPr="00D8098C">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44500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44501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8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Межбюджетные трансферты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44501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1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межбюджетные трансферты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44501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Муниципальная программа "Профилактика правонарушений на территории Апраксинского сельского поселения на 2017 - 2025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77150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77150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77150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4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77150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Другие общегосударственные вопросы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3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Непрограммные расходы в рамках обеспечения деятельности главных </w:t>
            </w:r>
            <w:proofErr w:type="gramStart"/>
            <w:r w:rsidRPr="00D8098C">
              <w:rPr>
                <w:rFonts w:ascii="Times New Roman" w:eastAsia="Times New Roman" w:hAnsi="Times New Roman" w:cs="Times New Roman"/>
                <w:sz w:val="16"/>
                <w:szCs w:val="16"/>
                <w:lang w:eastAsia="ru-RU"/>
              </w:rPr>
              <w:t>распорядителей  средств</w:t>
            </w:r>
            <w:proofErr w:type="gramEnd"/>
            <w:r w:rsidRPr="00D8098C">
              <w:rPr>
                <w:rFonts w:ascii="Times New Roman" w:eastAsia="Times New Roman" w:hAnsi="Times New Roman" w:cs="Times New Roman"/>
                <w:sz w:val="16"/>
                <w:szCs w:val="16"/>
                <w:lang w:eastAsia="ru-RU"/>
              </w:rPr>
              <w:t xml:space="preserve"> бюджета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Бюджет Апраксинского сельского </w:t>
            </w:r>
            <w:proofErr w:type="spellStart"/>
            <w:r w:rsidRPr="00D8098C">
              <w:rPr>
                <w:rFonts w:ascii="Times New Roman" w:eastAsia="Times New Roman" w:hAnsi="Times New Roman" w:cs="Times New Roman"/>
                <w:sz w:val="16"/>
                <w:szCs w:val="16"/>
                <w:lang w:eastAsia="ru-RU"/>
              </w:rPr>
              <w:t>поселения.Мероприятия</w:t>
            </w:r>
            <w:proofErr w:type="spellEnd"/>
            <w:r w:rsidRPr="00D8098C">
              <w:rPr>
                <w:rFonts w:ascii="Times New Roman" w:eastAsia="Times New Roman" w:hAnsi="Times New Roman" w:cs="Times New Roman"/>
                <w:sz w:val="16"/>
                <w:szCs w:val="16"/>
                <w:lang w:eastAsia="ru-RU"/>
              </w:rPr>
              <w:t xml:space="preserve"> в сфере муниципального управления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18,0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4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Бюджет Апраксинского сельского </w:t>
            </w:r>
            <w:proofErr w:type="spellStart"/>
            <w:r w:rsidRPr="00D8098C">
              <w:rPr>
                <w:rFonts w:ascii="Times New Roman" w:eastAsia="Times New Roman" w:hAnsi="Times New Roman" w:cs="Times New Roman"/>
                <w:sz w:val="16"/>
                <w:szCs w:val="16"/>
                <w:lang w:eastAsia="ru-RU"/>
              </w:rPr>
              <w:t>поселения.Мероприятия</w:t>
            </w:r>
            <w:proofErr w:type="spellEnd"/>
            <w:r w:rsidRPr="00D8098C">
              <w:rPr>
                <w:rFonts w:ascii="Times New Roman" w:eastAsia="Times New Roman" w:hAnsi="Times New Roman" w:cs="Times New Roman"/>
                <w:sz w:val="16"/>
                <w:szCs w:val="16"/>
                <w:lang w:eastAsia="ru-RU"/>
              </w:rPr>
              <w:t xml:space="preserve"> по оценке недвижимости, признанию прав и регулированию отношений по муниципальной собственности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42200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42200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42200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42200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Национальная оборона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95,3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95,2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Мобилизационная и вневойсковая подготовка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13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Непрограммные расходы в рамках обеспечения деятельности главных </w:t>
            </w:r>
            <w:proofErr w:type="gramStart"/>
            <w:r w:rsidRPr="00D8098C">
              <w:rPr>
                <w:rFonts w:ascii="Times New Roman" w:eastAsia="Times New Roman" w:hAnsi="Times New Roman" w:cs="Times New Roman"/>
                <w:sz w:val="16"/>
                <w:szCs w:val="16"/>
                <w:lang w:eastAsia="ru-RU"/>
              </w:rPr>
              <w:t>распорядителей  средств</w:t>
            </w:r>
            <w:proofErr w:type="gramEnd"/>
            <w:r w:rsidRPr="00D8098C">
              <w:rPr>
                <w:rFonts w:ascii="Times New Roman" w:eastAsia="Times New Roman" w:hAnsi="Times New Roman" w:cs="Times New Roman"/>
                <w:sz w:val="16"/>
                <w:szCs w:val="16"/>
                <w:lang w:eastAsia="ru-RU"/>
              </w:rPr>
              <w:t xml:space="preserve"> бюджета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95,2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13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48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70,8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70,7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84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21,4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21,4</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99,8</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00</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51180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Национальная экономика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295,6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295,5</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Дорожное хозяйство (дорожные фонды)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295,5</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Муниципальная программа "Развитие автомобильных дорог в </w:t>
            </w:r>
            <w:proofErr w:type="spellStart"/>
            <w:r w:rsidRPr="00D8098C">
              <w:rPr>
                <w:rFonts w:ascii="Times New Roman" w:eastAsia="Times New Roman" w:hAnsi="Times New Roman" w:cs="Times New Roman"/>
                <w:sz w:val="16"/>
                <w:szCs w:val="16"/>
                <w:lang w:eastAsia="ru-RU"/>
              </w:rPr>
              <w:t>Апраксинском</w:t>
            </w:r>
            <w:proofErr w:type="spellEnd"/>
            <w:r w:rsidRPr="00D8098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2020-2025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295,5</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295,5</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9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искусственных сооружений на них за счет средств местного значения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42530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42530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42530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42530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136,0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9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color w:val="000000"/>
                <w:sz w:val="16"/>
                <w:szCs w:val="16"/>
                <w:lang w:eastAsia="ru-RU"/>
              </w:rPr>
            </w:pPr>
            <w:r w:rsidRPr="00D8098C">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38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color w:val="000000"/>
                <w:sz w:val="16"/>
                <w:szCs w:val="16"/>
                <w:lang w:eastAsia="ru-RU"/>
              </w:rPr>
            </w:pPr>
            <w:r w:rsidRPr="00D8098C">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159,6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Жилищно-коммунальное хозяйство</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808,5</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630,6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78,0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Благоустройство</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808,5</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630,6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78,0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Муниципальная программа «Благоустройство территории Апраксинского сельского поселения Чамзинского муниципального района Республики Мордовия на 2019-2025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808,5</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630,6</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78,0</w:t>
            </w:r>
          </w:p>
        </w:tc>
      </w:tr>
      <w:tr w:rsidR="00D8098C" w:rsidRPr="00D8098C" w:rsidTr="00FC140B">
        <w:trPr>
          <w:trHeight w:val="9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155,1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88,2</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 xml:space="preserve">Мероприятия по благоустройству </w:t>
            </w:r>
            <w:proofErr w:type="spellStart"/>
            <w:r w:rsidRPr="00D8098C">
              <w:rPr>
                <w:rFonts w:ascii="Times New Roman" w:eastAsia="Times New Roman" w:hAnsi="Times New Roman" w:cs="Times New Roman"/>
                <w:sz w:val="16"/>
                <w:szCs w:val="16"/>
                <w:lang w:eastAsia="ru-RU"/>
              </w:rPr>
              <w:t>территириий</w:t>
            </w:r>
            <w:proofErr w:type="spellEnd"/>
            <w:r w:rsidRPr="00D8098C">
              <w:rPr>
                <w:rFonts w:ascii="Times New Roman" w:eastAsia="Times New Roman" w:hAnsi="Times New Roman" w:cs="Times New Roman"/>
                <w:sz w:val="16"/>
                <w:szCs w:val="16"/>
                <w:lang w:eastAsia="ru-RU"/>
              </w:rPr>
              <w:t xml:space="preserve"> городских округов и поселений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155,1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88,2</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Уличное освещение</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155,1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88,2</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155,1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88,2</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175,8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155,1</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88,2</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58,5</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58,4</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энергетических ресурсов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117,3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96,7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82,5</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Мероприятия по благоустройству </w:t>
            </w:r>
            <w:proofErr w:type="spellStart"/>
            <w:r w:rsidRPr="00D8098C">
              <w:rPr>
                <w:rFonts w:ascii="Times New Roman" w:eastAsia="Times New Roman" w:hAnsi="Times New Roman" w:cs="Times New Roman"/>
                <w:sz w:val="16"/>
                <w:szCs w:val="16"/>
                <w:lang w:eastAsia="ru-RU"/>
              </w:rPr>
              <w:t>территириий</w:t>
            </w:r>
            <w:proofErr w:type="spellEnd"/>
            <w:r w:rsidRPr="00D8098C">
              <w:rPr>
                <w:rFonts w:ascii="Times New Roman" w:eastAsia="Times New Roman" w:hAnsi="Times New Roman" w:cs="Times New Roman"/>
                <w:sz w:val="16"/>
                <w:szCs w:val="16"/>
                <w:lang w:eastAsia="ru-RU"/>
              </w:rPr>
              <w:t xml:space="preserve"> городских округов и поселений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28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Организация и содержание мест захоронения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43030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92,0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36,9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Решение вопросов местного значения, осуществляемое с привлечением средств самообложения граждан</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78090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78090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78090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78090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308,7</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46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Мероприятия по благоустройству </w:t>
            </w:r>
            <w:proofErr w:type="spellStart"/>
            <w:r w:rsidRPr="00D8098C">
              <w:rPr>
                <w:rFonts w:ascii="Times New Roman" w:eastAsia="Times New Roman" w:hAnsi="Times New Roman" w:cs="Times New Roman"/>
                <w:sz w:val="16"/>
                <w:szCs w:val="16"/>
                <w:lang w:eastAsia="ru-RU"/>
              </w:rPr>
              <w:t>территириий</w:t>
            </w:r>
            <w:proofErr w:type="spellEnd"/>
            <w:r w:rsidRPr="00D8098C">
              <w:rPr>
                <w:rFonts w:ascii="Times New Roman" w:eastAsia="Times New Roman" w:hAnsi="Times New Roman" w:cs="Times New Roman"/>
                <w:sz w:val="16"/>
                <w:szCs w:val="16"/>
                <w:lang w:eastAsia="ru-RU"/>
              </w:rPr>
              <w:t xml:space="preserve"> городских округов и поселений</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Прочие мероприятия по благоустройству</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43040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44,8</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"Ремонт памятников воинам ВОВ"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9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84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Охрана окружающей среды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26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Муниципальная программа администрации Апраксинского сельского поселения Чамзинского муниципального района Республики Мордовия "Охрана окружающей среды и повышение экологической безопасности на 2016 - 2025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8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Подпрограмма "Обращение с твердыми бытовыми отходами в администрации </w:t>
            </w:r>
            <w:proofErr w:type="spellStart"/>
            <w:r w:rsidRPr="00D8098C">
              <w:rPr>
                <w:rFonts w:ascii="Times New Roman" w:eastAsia="Times New Roman" w:hAnsi="Times New Roman" w:cs="Times New Roman"/>
                <w:sz w:val="16"/>
                <w:szCs w:val="16"/>
                <w:lang w:eastAsia="ru-RU"/>
              </w:rPr>
              <w:t>Апраксиснкого</w:t>
            </w:r>
            <w:proofErr w:type="spellEnd"/>
            <w:r w:rsidRPr="00D8098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w:t>
            </w:r>
            <w:proofErr w:type="gramStart"/>
            <w:r w:rsidRPr="00D8098C">
              <w:rPr>
                <w:rFonts w:ascii="Times New Roman" w:eastAsia="Times New Roman" w:hAnsi="Times New Roman" w:cs="Times New Roman"/>
                <w:sz w:val="16"/>
                <w:szCs w:val="16"/>
                <w:lang w:eastAsia="ru-RU"/>
              </w:rPr>
              <w:t>на  2016</w:t>
            </w:r>
            <w:proofErr w:type="gramEnd"/>
            <w:r w:rsidRPr="00D8098C">
              <w:rPr>
                <w:rFonts w:ascii="Times New Roman" w:eastAsia="Times New Roman" w:hAnsi="Times New Roman" w:cs="Times New Roman"/>
                <w:sz w:val="16"/>
                <w:szCs w:val="16"/>
                <w:lang w:eastAsia="ru-RU"/>
              </w:rPr>
              <w:t xml:space="preserve"> - 2025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90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44106</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44106</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67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44106</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Прочая закупка товаров, работ и услуг</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06</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14</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44106</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53,9</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Социальная политика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Пенсионное обеспечение</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D8098C">
              <w:rPr>
                <w:rFonts w:ascii="Times New Roman" w:eastAsia="Times New Roman" w:hAnsi="Times New Roman" w:cs="Times New Roman"/>
                <w:sz w:val="16"/>
                <w:szCs w:val="16"/>
                <w:lang w:eastAsia="ru-RU"/>
              </w:rPr>
              <w:t>Апраксинском</w:t>
            </w:r>
            <w:proofErr w:type="spellEnd"/>
            <w:r w:rsidRPr="00D8098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(2015-2025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Основное мероприятие "Обеспечение функций Администрации </w:t>
            </w:r>
            <w:proofErr w:type="spellStart"/>
            <w:r w:rsidRPr="00D8098C">
              <w:rPr>
                <w:rFonts w:ascii="Times New Roman" w:eastAsia="Times New Roman" w:hAnsi="Times New Roman" w:cs="Times New Roman"/>
                <w:sz w:val="16"/>
                <w:szCs w:val="16"/>
                <w:lang w:eastAsia="ru-RU"/>
              </w:rPr>
              <w:t>Апраскинского</w:t>
            </w:r>
            <w:proofErr w:type="spellEnd"/>
            <w:r w:rsidRPr="00D8098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9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03000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Социальное обеспечение и иные выплаты населению</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Иные пенсии, социальные доплаты к пенсиям</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10</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03010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312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39,2</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2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36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lastRenderedPageBreak/>
              <w:t xml:space="preserve">Муниципальная программа «Повышение эффективности управления муниципальными финансами в </w:t>
            </w:r>
            <w:proofErr w:type="spellStart"/>
            <w:r w:rsidRPr="00D8098C">
              <w:rPr>
                <w:rFonts w:ascii="Times New Roman" w:eastAsia="Times New Roman" w:hAnsi="Times New Roman" w:cs="Times New Roman"/>
                <w:sz w:val="16"/>
                <w:szCs w:val="16"/>
                <w:lang w:eastAsia="ru-RU"/>
              </w:rPr>
              <w:t>Апраксинском</w:t>
            </w:r>
            <w:proofErr w:type="spellEnd"/>
            <w:r w:rsidRPr="00D8098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2017 - 2025 годы»</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91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112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Процентные платежи по муниципальному долгу </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50"/>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700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5"/>
        </w:trPr>
        <w:tc>
          <w:tcPr>
            <w:tcW w:w="3380"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 xml:space="preserve">Обслуживание муниципального долга  </w:t>
            </w:r>
          </w:p>
        </w:tc>
        <w:tc>
          <w:tcPr>
            <w:tcW w:w="5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911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40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17</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02</w:t>
            </w:r>
          </w:p>
        </w:tc>
        <w:tc>
          <w:tcPr>
            <w:tcW w:w="7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41240</w:t>
            </w:r>
          </w:p>
        </w:tc>
        <w:tc>
          <w:tcPr>
            <w:tcW w:w="38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jc w:val="right"/>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260"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bl>
    <w:p w:rsidR="00D8098C" w:rsidRPr="00D8098C" w:rsidRDefault="00D8098C" w:rsidP="00D8098C">
      <w:pPr>
        <w:suppressAutoHyphens/>
        <w:spacing w:after="0" w:line="240" w:lineRule="auto"/>
        <w:rPr>
          <w:rFonts w:ascii="Times New Roman" w:eastAsia="Times New Roman" w:hAnsi="Times New Roman" w:cs="Times New Roman"/>
          <w:sz w:val="24"/>
          <w:szCs w:val="24"/>
          <w:lang w:eastAsia="ar-SA"/>
        </w:rPr>
      </w:pPr>
    </w:p>
    <w:tbl>
      <w:tblPr>
        <w:tblW w:w="10686" w:type="dxa"/>
        <w:tblInd w:w="108" w:type="dxa"/>
        <w:tblLook w:val="04A0" w:firstRow="1" w:lastRow="0" w:firstColumn="1" w:lastColumn="0" w:noHBand="0" w:noVBand="1"/>
      </w:tblPr>
      <w:tblGrid>
        <w:gridCol w:w="4678"/>
        <w:gridCol w:w="524"/>
        <w:gridCol w:w="705"/>
        <w:gridCol w:w="1592"/>
        <w:gridCol w:w="1569"/>
        <w:gridCol w:w="1618"/>
      </w:tblGrid>
      <w:tr w:rsidR="00D8098C" w:rsidRPr="00D8098C" w:rsidTr="00FC140B">
        <w:trPr>
          <w:trHeight w:val="2121"/>
        </w:trPr>
        <w:tc>
          <w:tcPr>
            <w:tcW w:w="4678" w:type="dxa"/>
            <w:hideMark/>
          </w:tcPr>
          <w:p w:rsidR="00D8098C" w:rsidRPr="00D8098C" w:rsidRDefault="00D8098C" w:rsidP="00D8098C">
            <w:pPr>
              <w:spacing w:after="0" w:line="240" w:lineRule="auto"/>
              <w:rPr>
                <w:rFonts w:ascii="Times New Roman" w:eastAsia="Times New Roman" w:hAnsi="Times New Roman" w:cs="Times New Roman"/>
                <w:sz w:val="24"/>
                <w:szCs w:val="24"/>
                <w:lang w:eastAsia="ar-SA"/>
              </w:rPr>
            </w:pPr>
          </w:p>
        </w:tc>
        <w:tc>
          <w:tcPr>
            <w:tcW w:w="524"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705"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777" w:type="dxa"/>
            <w:gridSpan w:val="3"/>
            <w:hideMark/>
          </w:tcPr>
          <w:p w:rsidR="00D8098C" w:rsidRPr="00D8098C" w:rsidRDefault="00D8098C" w:rsidP="00D8098C">
            <w:pPr>
              <w:spacing w:after="0" w:line="240" w:lineRule="auto"/>
              <w:rPr>
                <w:rFonts w:ascii="Times New Roman" w:eastAsia="Times New Roman" w:hAnsi="Times New Roman" w:cs="Times New Roman"/>
                <w:color w:val="000000"/>
                <w:sz w:val="20"/>
                <w:szCs w:val="20"/>
                <w:lang w:eastAsia="ru-RU"/>
              </w:rPr>
            </w:pPr>
            <w:r w:rsidRPr="00D8098C">
              <w:rPr>
                <w:rFonts w:ascii="Times New Roman" w:eastAsia="Times New Roman" w:hAnsi="Times New Roman" w:cs="Times New Roman"/>
                <w:color w:val="000000"/>
                <w:sz w:val="20"/>
                <w:szCs w:val="20"/>
                <w:lang w:eastAsia="ru-RU"/>
              </w:rPr>
              <w:t xml:space="preserve">Приложение 3 </w:t>
            </w:r>
            <w:r w:rsidRPr="00D8098C">
              <w:rPr>
                <w:rFonts w:ascii="Times New Roman" w:eastAsia="Times New Roman" w:hAnsi="Times New Roman" w:cs="Times New Roman"/>
                <w:color w:val="000000"/>
                <w:sz w:val="20"/>
                <w:szCs w:val="20"/>
                <w:lang w:eastAsia="ru-RU"/>
              </w:rPr>
              <w:br/>
              <w:t xml:space="preserve">к </w:t>
            </w:r>
            <w:proofErr w:type="gramStart"/>
            <w:r w:rsidRPr="00D8098C">
              <w:rPr>
                <w:rFonts w:ascii="Times New Roman" w:eastAsia="Times New Roman" w:hAnsi="Times New Roman" w:cs="Times New Roman"/>
                <w:color w:val="000000"/>
                <w:sz w:val="20"/>
                <w:szCs w:val="20"/>
                <w:lang w:eastAsia="ru-RU"/>
              </w:rPr>
              <w:t>решению  Совета</w:t>
            </w:r>
            <w:proofErr w:type="gramEnd"/>
            <w:r w:rsidRPr="00D8098C">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2022 год»</w:t>
            </w:r>
          </w:p>
        </w:tc>
      </w:tr>
      <w:tr w:rsidR="00D8098C" w:rsidRPr="00D8098C" w:rsidTr="00FC140B">
        <w:trPr>
          <w:trHeight w:val="2455"/>
        </w:trPr>
        <w:tc>
          <w:tcPr>
            <w:tcW w:w="10686" w:type="dxa"/>
            <w:gridSpan w:val="6"/>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4"/>
                <w:szCs w:val="24"/>
                <w:lang w:eastAsia="ru-RU"/>
              </w:rPr>
            </w:pPr>
            <w:r w:rsidRPr="00D8098C">
              <w:rPr>
                <w:rFonts w:ascii="Times New Roman" w:eastAsia="Times New Roman" w:hAnsi="Times New Roman" w:cs="Times New Roman"/>
                <w:b/>
                <w:bCs/>
                <w:color w:val="000000"/>
                <w:sz w:val="24"/>
                <w:szCs w:val="24"/>
                <w:lang w:eastAsia="ru-RU"/>
              </w:rPr>
              <w:t xml:space="preserve">РАСПРЕДЕЛЕНИЕ </w:t>
            </w:r>
            <w:r w:rsidRPr="00D8098C">
              <w:rPr>
                <w:rFonts w:ascii="Times New Roman" w:eastAsia="Times New Roman" w:hAnsi="Times New Roman" w:cs="Times New Roman"/>
                <w:b/>
                <w:bCs/>
                <w:color w:val="000000"/>
                <w:sz w:val="24"/>
                <w:szCs w:val="24"/>
                <w:lang w:eastAsia="ru-RU"/>
              </w:rPr>
              <w:br/>
              <w:t xml:space="preserve">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roofErr w:type="gramStart"/>
            <w:r w:rsidRPr="00D8098C">
              <w:rPr>
                <w:rFonts w:ascii="Times New Roman" w:eastAsia="Times New Roman" w:hAnsi="Times New Roman" w:cs="Times New Roman"/>
                <w:b/>
                <w:bCs/>
                <w:color w:val="000000"/>
                <w:sz w:val="24"/>
                <w:szCs w:val="24"/>
                <w:lang w:eastAsia="ru-RU"/>
              </w:rPr>
              <w:t>ЗА  2022</w:t>
            </w:r>
            <w:proofErr w:type="gramEnd"/>
            <w:r w:rsidRPr="00D8098C">
              <w:rPr>
                <w:rFonts w:ascii="Times New Roman" w:eastAsia="Times New Roman" w:hAnsi="Times New Roman" w:cs="Times New Roman"/>
                <w:b/>
                <w:bCs/>
                <w:color w:val="000000"/>
                <w:sz w:val="24"/>
                <w:szCs w:val="24"/>
                <w:lang w:eastAsia="ru-RU"/>
              </w:rPr>
              <w:t xml:space="preserve"> ГОД</w:t>
            </w:r>
          </w:p>
        </w:tc>
      </w:tr>
      <w:tr w:rsidR="00D8098C" w:rsidRPr="00D8098C" w:rsidTr="00FC140B">
        <w:trPr>
          <w:trHeight w:val="303"/>
        </w:trPr>
        <w:tc>
          <w:tcPr>
            <w:tcW w:w="4678" w:type="dxa"/>
            <w:hideMark/>
          </w:tcPr>
          <w:p w:rsidR="00D8098C" w:rsidRPr="00D8098C" w:rsidRDefault="00D8098C" w:rsidP="00D8098C">
            <w:pPr>
              <w:spacing w:after="0" w:line="240" w:lineRule="auto"/>
              <w:rPr>
                <w:rFonts w:ascii="Times New Roman" w:eastAsia="Times New Roman" w:hAnsi="Times New Roman" w:cs="Times New Roman"/>
                <w:b/>
                <w:bCs/>
                <w:color w:val="000000"/>
                <w:sz w:val="24"/>
                <w:szCs w:val="24"/>
                <w:lang w:eastAsia="ru-RU"/>
              </w:rPr>
            </w:pPr>
          </w:p>
        </w:tc>
        <w:tc>
          <w:tcPr>
            <w:tcW w:w="524"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705" w:type="dxa"/>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777" w:type="dxa"/>
            <w:gridSpan w:val="3"/>
            <w:hideMark/>
          </w:tcPr>
          <w:p w:rsidR="00D8098C" w:rsidRPr="00D8098C" w:rsidRDefault="00D8098C" w:rsidP="00D8098C">
            <w:pPr>
              <w:spacing w:after="0" w:line="240" w:lineRule="auto"/>
              <w:jc w:val="right"/>
              <w:rPr>
                <w:rFonts w:ascii="Times New Roman" w:eastAsia="Times New Roman" w:hAnsi="Times New Roman" w:cs="Times New Roman"/>
                <w:color w:val="000000"/>
                <w:sz w:val="20"/>
                <w:szCs w:val="20"/>
                <w:lang w:eastAsia="ru-RU"/>
              </w:rPr>
            </w:pPr>
            <w:r w:rsidRPr="00D8098C">
              <w:rPr>
                <w:rFonts w:ascii="Times New Roman" w:eastAsia="Times New Roman" w:hAnsi="Times New Roman" w:cs="Times New Roman"/>
                <w:color w:val="000000"/>
                <w:sz w:val="20"/>
                <w:szCs w:val="20"/>
                <w:lang w:eastAsia="ru-RU"/>
              </w:rPr>
              <w:t>(тыс. рублей)</w:t>
            </w:r>
          </w:p>
        </w:tc>
      </w:tr>
      <w:tr w:rsidR="00D8098C" w:rsidRPr="00D8098C" w:rsidTr="00FC140B">
        <w:trPr>
          <w:trHeight w:val="413"/>
        </w:trPr>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Наименование</w:t>
            </w:r>
          </w:p>
        </w:tc>
        <w:tc>
          <w:tcPr>
            <w:tcW w:w="524"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Рз</w:t>
            </w:r>
            <w:proofErr w:type="spellEnd"/>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8098C">
              <w:rPr>
                <w:rFonts w:ascii="Times New Roman" w:eastAsia="Times New Roman" w:hAnsi="Times New Roman" w:cs="Times New Roman"/>
                <w:b/>
                <w:bCs/>
                <w:color w:val="000000"/>
                <w:sz w:val="20"/>
                <w:szCs w:val="20"/>
                <w:lang w:eastAsia="ru-RU"/>
              </w:rPr>
              <w:t>Прз</w:t>
            </w:r>
            <w:proofErr w:type="spellEnd"/>
          </w:p>
        </w:tc>
        <w:tc>
          <w:tcPr>
            <w:tcW w:w="4777" w:type="dxa"/>
            <w:gridSpan w:val="3"/>
            <w:tcBorders>
              <w:top w:val="single" w:sz="4" w:space="0" w:color="000000"/>
              <w:left w:val="nil"/>
              <w:bottom w:val="single" w:sz="4" w:space="0" w:color="000000"/>
              <w:right w:val="single" w:sz="4" w:space="0" w:color="000000"/>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Сумма</w:t>
            </w:r>
          </w:p>
        </w:tc>
      </w:tr>
      <w:tr w:rsidR="00D8098C" w:rsidRPr="00D8098C" w:rsidTr="00FC140B">
        <w:trPr>
          <w:trHeight w:val="7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98C" w:rsidRPr="00D8098C" w:rsidRDefault="00D8098C" w:rsidP="00D8098C">
            <w:pPr>
              <w:spacing w:after="0" w:line="240" w:lineRule="auto"/>
              <w:rPr>
                <w:rFonts w:ascii="Times New Roman" w:eastAsia="Times New Roman" w:hAnsi="Times New Roman" w:cs="Times New Roman"/>
                <w:b/>
                <w:bCs/>
                <w:color w:val="000000"/>
                <w:sz w:val="20"/>
                <w:szCs w:val="20"/>
                <w:lang w:eastAsia="ru-RU"/>
              </w:rPr>
            </w:pPr>
          </w:p>
        </w:tc>
        <w:tc>
          <w:tcPr>
            <w:tcW w:w="1592"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утверждено на 2022 год</w:t>
            </w:r>
          </w:p>
        </w:tc>
        <w:tc>
          <w:tcPr>
            <w:tcW w:w="1569"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исполнено за 2022 года</w:t>
            </w:r>
          </w:p>
        </w:tc>
        <w:tc>
          <w:tcPr>
            <w:tcW w:w="1615"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0"/>
                <w:szCs w:val="20"/>
                <w:lang w:eastAsia="ru-RU"/>
              </w:rPr>
            </w:pPr>
            <w:r w:rsidRPr="00D8098C">
              <w:rPr>
                <w:rFonts w:ascii="Times New Roman" w:eastAsia="Times New Roman" w:hAnsi="Times New Roman" w:cs="Times New Roman"/>
                <w:b/>
                <w:bCs/>
                <w:sz w:val="20"/>
                <w:szCs w:val="20"/>
                <w:lang w:eastAsia="ru-RU"/>
              </w:rPr>
              <w:t>% исполнения</w:t>
            </w:r>
          </w:p>
        </w:tc>
      </w:tr>
      <w:tr w:rsidR="00D8098C" w:rsidRPr="00D8098C" w:rsidTr="00FC140B">
        <w:trPr>
          <w:trHeight w:val="276"/>
        </w:trPr>
        <w:tc>
          <w:tcPr>
            <w:tcW w:w="4678" w:type="dxa"/>
            <w:tcBorders>
              <w:top w:val="nil"/>
              <w:left w:val="single" w:sz="4" w:space="0" w:color="000000"/>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w:t>
            </w:r>
          </w:p>
        </w:tc>
        <w:tc>
          <w:tcPr>
            <w:tcW w:w="524"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2</w:t>
            </w:r>
          </w:p>
        </w:tc>
        <w:tc>
          <w:tcPr>
            <w:tcW w:w="70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3</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9</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10</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20"/>
                <w:szCs w:val="20"/>
                <w:lang w:eastAsia="ru-RU"/>
              </w:rPr>
            </w:pPr>
            <w:r w:rsidRPr="00D8098C">
              <w:rPr>
                <w:rFonts w:ascii="Times New Roman" w:eastAsia="Times New Roman" w:hAnsi="Times New Roman" w:cs="Times New Roman"/>
                <w:b/>
                <w:bCs/>
                <w:color w:val="000000"/>
                <w:sz w:val="20"/>
                <w:szCs w:val="20"/>
                <w:lang w:eastAsia="ru-RU"/>
              </w:rPr>
              <w:t>11</w:t>
            </w:r>
          </w:p>
        </w:tc>
      </w:tr>
      <w:tr w:rsidR="00D8098C" w:rsidRPr="00D8098C" w:rsidTr="00FC140B">
        <w:trPr>
          <w:trHeight w:val="292"/>
        </w:trPr>
        <w:tc>
          <w:tcPr>
            <w:tcW w:w="4678" w:type="dxa"/>
            <w:tcBorders>
              <w:top w:val="nil"/>
              <w:left w:val="single" w:sz="4" w:space="0" w:color="000000"/>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ВСЕГО</w:t>
            </w:r>
          </w:p>
        </w:tc>
        <w:tc>
          <w:tcPr>
            <w:tcW w:w="524"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70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2 376,0</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2 175,9</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91,6</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Общегосударственные вопросы</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01</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1 082,1</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1 060,2</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98,0</w:t>
            </w:r>
          </w:p>
        </w:tc>
      </w:tr>
      <w:tr w:rsidR="00D8098C" w:rsidRPr="00D8098C" w:rsidTr="00FC140B">
        <w:trPr>
          <w:trHeight w:val="909"/>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04</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1 064,1</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1 042,2</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97,9</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Другие общегосударственные вопросы</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01</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13</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18,0</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18,0</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Национальная оборона</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02</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95,3</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95,2</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99,9</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Национальная экономика</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04</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295,6</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295,5</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Жилищно-коммунальное хозяйство</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05</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808,5</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630,6</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78,0</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Благоустройство</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05</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sz w:val="16"/>
                <w:szCs w:val="16"/>
                <w:lang w:eastAsia="ru-RU"/>
              </w:rPr>
            </w:pPr>
            <w:r w:rsidRPr="00D8098C">
              <w:rPr>
                <w:rFonts w:ascii="Times New Roman" w:eastAsia="Times New Roman" w:hAnsi="Times New Roman" w:cs="Times New Roman"/>
                <w:sz w:val="16"/>
                <w:szCs w:val="16"/>
                <w:lang w:eastAsia="ru-RU"/>
              </w:rPr>
              <w:t>03</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808,5</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color w:val="000000"/>
                <w:sz w:val="18"/>
                <w:szCs w:val="18"/>
                <w:lang w:eastAsia="ru-RU"/>
              </w:rPr>
            </w:pPr>
            <w:r w:rsidRPr="00D8098C">
              <w:rPr>
                <w:rFonts w:ascii="Times New Roman" w:eastAsia="Times New Roman" w:hAnsi="Times New Roman" w:cs="Times New Roman"/>
                <w:color w:val="000000"/>
                <w:sz w:val="18"/>
                <w:szCs w:val="18"/>
                <w:lang w:eastAsia="ru-RU"/>
              </w:rPr>
              <w:t>630,6</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78,0</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Охрана окружающей среды</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06</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53,9</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53,9</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257"/>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Социальная политика</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10</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39,2</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39,2</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r w:rsidR="00D8098C" w:rsidRPr="00D8098C" w:rsidTr="00FC140B">
        <w:trPr>
          <w:trHeight w:val="424"/>
        </w:trPr>
        <w:tc>
          <w:tcPr>
            <w:tcW w:w="4678" w:type="dxa"/>
            <w:tcBorders>
              <w:top w:val="nil"/>
              <w:left w:val="single" w:sz="4" w:space="0" w:color="000000"/>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524"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13</w:t>
            </w:r>
          </w:p>
        </w:tc>
        <w:tc>
          <w:tcPr>
            <w:tcW w:w="705" w:type="dxa"/>
            <w:tcBorders>
              <w:top w:val="nil"/>
              <w:left w:val="nil"/>
              <w:bottom w:val="single" w:sz="4" w:space="0" w:color="000000"/>
              <w:right w:val="single" w:sz="4" w:space="0" w:color="000000"/>
            </w:tcBorders>
            <w:hideMark/>
          </w:tcPr>
          <w:p w:rsidR="00D8098C" w:rsidRPr="00D8098C" w:rsidRDefault="00D8098C" w:rsidP="00D8098C">
            <w:pPr>
              <w:spacing w:after="0" w:line="240" w:lineRule="auto"/>
              <w:rPr>
                <w:rFonts w:ascii="Times New Roman" w:eastAsia="Times New Roman" w:hAnsi="Times New Roman" w:cs="Times New Roman"/>
                <w:b/>
                <w:bCs/>
                <w:sz w:val="16"/>
                <w:szCs w:val="16"/>
                <w:lang w:eastAsia="ru-RU"/>
              </w:rPr>
            </w:pPr>
            <w:r w:rsidRPr="00D8098C">
              <w:rPr>
                <w:rFonts w:ascii="Times New Roman" w:eastAsia="Times New Roman" w:hAnsi="Times New Roman" w:cs="Times New Roman"/>
                <w:b/>
                <w:bCs/>
                <w:sz w:val="16"/>
                <w:szCs w:val="16"/>
                <w:lang w:eastAsia="ru-RU"/>
              </w:rPr>
              <w:t> </w:t>
            </w:r>
          </w:p>
        </w:tc>
        <w:tc>
          <w:tcPr>
            <w:tcW w:w="1592"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1,3</w:t>
            </w:r>
          </w:p>
        </w:tc>
        <w:tc>
          <w:tcPr>
            <w:tcW w:w="1569"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right"/>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1,3</w:t>
            </w:r>
          </w:p>
        </w:tc>
        <w:tc>
          <w:tcPr>
            <w:tcW w:w="1615" w:type="dxa"/>
            <w:tcBorders>
              <w:top w:val="nil"/>
              <w:left w:val="nil"/>
              <w:bottom w:val="single" w:sz="4" w:space="0" w:color="000000"/>
              <w:right w:val="single" w:sz="4" w:space="0" w:color="000000"/>
            </w:tcBorders>
            <w:vAlign w:val="bottom"/>
            <w:hideMark/>
          </w:tcPr>
          <w:p w:rsidR="00D8098C" w:rsidRPr="00D8098C" w:rsidRDefault="00D8098C" w:rsidP="00D8098C">
            <w:pPr>
              <w:spacing w:after="0" w:line="240" w:lineRule="auto"/>
              <w:jc w:val="center"/>
              <w:rPr>
                <w:rFonts w:ascii="Times New Roman" w:eastAsia="Times New Roman" w:hAnsi="Times New Roman" w:cs="Times New Roman"/>
                <w:b/>
                <w:bCs/>
                <w:color w:val="000000"/>
                <w:sz w:val="18"/>
                <w:szCs w:val="18"/>
                <w:lang w:eastAsia="ru-RU"/>
              </w:rPr>
            </w:pPr>
            <w:r w:rsidRPr="00D8098C">
              <w:rPr>
                <w:rFonts w:ascii="Times New Roman" w:eastAsia="Times New Roman" w:hAnsi="Times New Roman" w:cs="Times New Roman"/>
                <w:b/>
                <w:bCs/>
                <w:color w:val="000000"/>
                <w:sz w:val="18"/>
                <w:szCs w:val="18"/>
                <w:lang w:eastAsia="ru-RU"/>
              </w:rPr>
              <w:t>100,0</w:t>
            </w:r>
          </w:p>
        </w:tc>
      </w:tr>
    </w:tbl>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p w:rsidR="00D8098C" w:rsidRPr="00D8098C" w:rsidRDefault="00D8098C" w:rsidP="00D8098C">
      <w:pPr>
        <w:suppressAutoHyphens/>
        <w:autoSpaceDE w:val="0"/>
        <w:spacing w:after="0" w:line="240" w:lineRule="auto"/>
        <w:jc w:val="both"/>
        <w:rPr>
          <w:rFonts w:ascii="Times New Roman" w:eastAsia="Times New Roman" w:hAnsi="Times New Roman" w:cs="Times New Roman"/>
          <w:sz w:val="24"/>
          <w:szCs w:val="24"/>
          <w:lang w:eastAsia="ar-SA"/>
        </w:rPr>
      </w:pPr>
    </w:p>
    <w:tbl>
      <w:tblPr>
        <w:tblW w:w="11211" w:type="dxa"/>
        <w:tblInd w:w="108" w:type="dxa"/>
        <w:tblLook w:val="04A0" w:firstRow="1" w:lastRow="0" w:firstColumn="1" w:lastColumn="0" w:noHBand="0" w:noVBand="1"/>
      </w:tblPr>
      <w:tblGrid>
        <w:gridCol w:w="2552"/>
        <w:gridCol w:w="4211"/>
        <w:gridCol w:w="1484"/>
        <w:gridCol w:w="1357"/>
        <w:gridCol w:w="1505"/>
        <w:gridCol w:w="222"/>
      </w:tblGrid>
      <w:tr w:rsidR="00D8098C" w:rsidRPr="00D8098C" w:rsidTr="00FC140B">
        <w:trPr>
          <w:gridAfter w:val="1"/>
          <w:wAfter w:w="222" w:type="dxa"/>
          <w:trHeight w:val="327"/>
        </w:trPr>
        <w:tc>
          <w:tcPr>
            <w:tcW w:w="2552"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ar-SA"/>
              </w:rPr>
            </w:pPr>
          </w:p>
        </w:tc>
        <w:tc>
          <w:tcPr>
            <w:tcW w:w="421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4226" w:type="dxa"/>
            <w:gridSpan w:val="3"/>
            <w:vMerge w:val="restart"/>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r w:rsidRPr="00D8098C">
              <w:rPr>
                <w:rFonts w:ascii="Times New Roman" w:eastAsia="Times New Roman" w:hAnsi="Times New Roman" w:cs="Times New Roman"/>
                <w:sz w:val="24"/>
                <w:szCs w:val="24"/>
                <w:lang w:eastAsia="ru-RU"/>
              </w:rPr>
              <w:t>Приложение 4</w:t>
            </w:r>
            <w:r w:rsidRPr="00D8098C">
              <w:rPr>
                <w:rFonts w:ascii="Times New Roman" w:eastAsia="Times New Roman" w:hAnsi="Times New Roman" w:cs="Times New Roman"/>
                <w:sz w:val="24"/>
                <w:szCs w:val="24"/>
                <w:lang w:eastAsia="ru-RU"/>
              </w:rPr>
              <w:br/>
              <w:t xml:space="preserve">к </w:t>
            </w:r>
            <w:proofErr w:type="gramStart"/>
            <w:r w:rsidRPr="00D8098C">
              <w:rPr>
                <w:rFonts w:ascii="Times New Roman" w:eastAsia="Times New Roman" w:hAnsi="Times New Roman" w:cs="Times New Roman"/>
                <w:sz w:val="24"/>
                <w:szCs w:val="24"/>
                <w:lang w:eastAsia="ru-RU"/>
              </w:rPr>
              <w:t>решению  Совета</w:t>
            </w:r>
            <w:proofErr w:type="gramEnd"/>
            <w:r w:rsidRPr="00D8098C">
              <w:rPr>
                <w:rFonts w:ascii="Times New Roman" w:eastAsia="Times New Roman" w:hAnsi="Times New Roman" w:cs="Times New Roman"/>
                <w:sz w:val="24"/>
                <w:szCs w:val="24"/>
                <w:lang w:eastAsia="ru-RU"/>
              </w:rPr>
              <w:t xml:space="preserve">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2022 год»</w:t>
            </w:r>
          </w:p>
        </w:tc>
      </w:tr>
      <w:tr w:rsidR="00D8098C" w:rsidRPr="00D8098C" w:rsidTr="00FC140B">
        <w:trPr>
          <w:gridAfter w:val="1"/>
          <w:wAfter w:w="222" w:type="dxa"/>
          <w:trHeight w:val="327"/>
        </w:trPr>
        <w:tc>
          <w:tcPr>
            <w:tcW w:w="2552" w:type="dxa"/>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r>
      <w:tr w:rsidR="00D8098C" w:rsidRPr="00D8098C" w:rsidTr="00FC140B">
        <w:trPr>
          <w:gridAfter w:val="1"/>
          <w:wAfter w:w="222" w:type="dxa"/>
          <w:trHeight w:val="327"/>
        </w:trPr>
        <w:tc>
          <w:tcPr>
            <w:tcW w:w="2552"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r>
      <w:tr w:rsidR="00D8098C" w:rsidRPr="00D8098C" w:rsidTr="00FC140B">
        <w:trPr>
          <w:gridAfter w:val="1"/>
          <w:wAfter w:w="222" w:type="dxa"/>
          <w:trHeight w:val="327"/>
        </w:trPr>
        <w:tc>
          <w:tcPr>
            <w:tcW w:w="2552"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r>
      <w:tr w:rsidR="00D8098C" w:rsidRPr="00D8098C" w:rsidTr="00FC140B">
        <w:trPr>
          <w:gridAfter w:val="1"/>
          <w:wAfter w:w="222" w:type="dxa"/>
          <w:trHeight w:val="1358"/>
        </w:trPr>
        <w:tc>
          <w:tcPr>
            <w:tcW w:w="2552"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r>
      <w:tr w:rsidR="00D8098C" w:rsidRPr="00D8098C" w:rsidTr="00FC140B">
        <w:trPr>
          <w:gridAfter w:val="1"/>
          <w:wAfter w:w="222" w:type="dxa"/>
          <w:trHeight w:val="265"/>
        </w:trPr>
        <w:tc>
          <w:tcPr>
            <w:tcW w:w="2552" w:type="dxa"/>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443"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320"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463" w:type="dxa"/>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gridAfter w:val="1"/>
          <w:wAfter w:w="220" w:type="dxa"/>
          <w:trHeight w:val="1092"/>
        </w:trPr>
        <w:tc>
          <w:tcPr>
            <w:tcW w:w="10991" w:type="dxa"/>
            <w:gridSpan w:val="5"/>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 xml:space="preserve">ИСТОЧНИКИ </w:t>
            </w:r>
            <w:r w:rsidRPr="00D8098C">
              <w:rPr>
                <w:rFonts w:ascii="Times New Roman" w:eastAsia="Times New Roman" w:hAnsi="Times New Roman" w:cs="Times New Roman"/>
                <w:b/>
                <w:bCs/>
                <w:sz w:val="24"/>
                <w:szCs w:val="24"/>
                <w:lang w:eastAsia="ru-RU"/>
              </w:rPr>
              <w:br/>
              <w:t xml:space="preserve">ВНУТРЕННЕГО ФИНАНСИРОВАНИЯ ДЕФИЦИТА БЮДЖЕТА АПРАКСИНСКОГОСЕЛЬСКОГО ПОСЕЛЕНИЯ ЧАМЗИНСКОГО МУНИЦИПАЛЬНОГО РАЙОНА РЕСПУБЛИКИ МОРДОВИЯ </w:t>
            </w:r>
            <w:proofErr w:type="gramStart"/>
            <w:r w:rsidRPr="00D8098C">
              <w:rPr>
                <w:rFonts w:ascii="Times New Roman" w:eastAsia="Times New Roman" w:hAnsi="Times New Roman" w:cs="Times New Roman"/>
                <w:b/>
                <w:bCs/>
                <w:sz w:val="24"/>
                <w:szCs w:val="24"/>
                <w:lang w:eastAsia="ru-RU"/>
              </w:rPr>
              <w:t>ЗА  2022</w:t>
            </w:r>
            <w:proofErr w:type="gramEnd"/>
            <w:r w:rsidRPr="00D8098C">
              <w:rPr>
                <w:rFonts w:ascii="Times New Roman" w:eastAsia="Times New Roman" w:hAnsi="Times New Roman" w:cs="Times New Roman"/>
                <w:b/>
                <w:bCs/>
                <w:sz w:val="24"/>
                <w:szCs w:val="24"/>
                <w:lang w:eastAsia="ru-RU"/>
              </w:rPr>
              <w:t xml:space="preserve"> ГОД</w:t>
            </w:r>
          </w:p>
        </w:tc>
      </w:tr>
      <w:tr w:rsidR="00D8098C" w:rsidRPr="00D8098C" w:rsidTr="00FC140B">
        <w:trPr>
          <w:gridAfter w:val="1"/>
          <w:wAfter w:w="222" w:type="dxa"/>
          <w:trHeight w:val="265"/>
        </w:trPr>
        <w:tc>
          <w:tcPr>
            <w:tcW w:w="2552"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c>
          <w:tcPr>
            <w:tcW w:w="4211"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443"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320"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c>
          <w:tcPr>
            <w:tcW w:w="1463" w:type="dxa"/>
            <w:noWrap/>
            <w:vAlign w:val="bottom"/>
            <w:hideMark/>
          </w:tcPr>
          <w:p w:rsidR="00D8098C" w:rsidRPr="00D8098C" w:rsidRDefault="00D8098C" w:rsidP="00D8098C">
            <w:pPr>
              <w:spacing w:after="0" w:line="240" w:lineRule="auto"/>
              <w:rPr>
                <w:rFonts w:ascii="Times New Roman" w:eastAsia="Times New Roman" w:hAnsi="Times New Roman" w:cs="Times New Roman"/>
                <w:sz w:val="20"/>
                <w:szCs w:val="20"/>
                <w:lang w:eastAsia="ru-RU"/>
              </w:rPr>
            </w:pPr>
          </w:p>
        </w:tc>
      </w:tr>
      <w:tr w:rsidR="00D8098C" w:rsidRPr="00D8098C" w:rsidTr="00FC140B">
        <w:trPr>
          <w:gridAfter w:val="1"/>
          <w:wAfter w:w="222" w:type="dxa"/>
          <w:trHeight w:val="764"/>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Код</w:t>
            </w:r>
          </w:p>
        </w:tc>
        <w:tc>
          <w:tcPr>
            <w:tcW w:w="4211" w:type="dxa"/>
            <w:vMerge w:val="restart"/>
            <w:tcBorders>
              <w:top w:val="single" w:sz="4" w:space="0" w:color="auto"/>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3"/>
                <w:szCs w:val="23"/>
                <w:lang w:eastAsia="ru-RU"/>
              </w:rPr>
            </w:pPr>
            <w:r w:rsidRPr="00D8098C">
              <w:rPr>
                <w:rFonts w:ascii="Times New Roman" w:eastAsia="Times New Roman" w:hAnsi="Times New Roman" w:cs="Times New Roman"/>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226" w:type="dxa"/>
            <w:gridSpan w:val="3"/>
            <w:tcBorders>
              <w:top w:val="single" w:sz="4" w:space="0" w:color="auto"/>
              <w:left w:val="nil"/>
              <w:bottom w:val="single" w:sz="4" w:space="0" w:color="auto"/>
              <w:right w:val="single" w:sz="4" w:space="0" w:color="auto"/>
            </w:tcBorders>
            <w:noWrap/>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Сумма (тыс. руб.)</w:t>
            </w:r>
          </w:p>
        </w:tc>
      </w:tr>
      <w:tr w:rsidR="00D8098C" w:rsidRPr="00D8098C" w:rsidTr="00FC140B">
        <w:trPr>
          <w:gridAfter w:val="1"/>
          <w:wAfter w:w="222" w:type="dxa"/>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b/>
                <w:bCs/>
                <w:sz w:val="23"/>
                <w:szCs w:val="23"/>
                <w:lang w:eastAsia="ru-RU"/>
              </w:rPr>
            </w:pPr>
          </w:p>
        </w:tc>
        <w:tc>
          <w:tcPr>
            <w:tcW w:w="1443"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утверждено на 2022 год</w:t>
            </w:r>
          </w:p>
        </w:tc>
        <w:tc>
          <w:tcPr>
            <w:tcW w:w="1320"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исполнено за 2022 год</w:t>
            </w:r>
          </w:p>
        </w:tc>
        <w:tc>
          <w:tcPr>
            <w:tcW w:w="1463" w:type="dxa"/>
            <w:tcBorders>
              <w:top w:val="nil"/>
              <w:left w:val="nil"/>
              <w:bottom w:val="single" w:sz="4" w:space="0" w:color="auto"/>
              <w:right w:val="single" w:sz="4" w:space="0" w:color="auto"/>
            </w:tcBorders>
            <w:vAlign w:val="center"/>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 исполнения</w:t>
            </w:r>
          </w:p>
        </w:tc>
      </w:tr>
      <w:tr w:rsidR="00D8098C" w:rsidRPr="00D8098C" w:rsidTr="00FC140B">
        <w:trPr>
          <w:gridAfter w:val="1"/>
          <w:wAfter w:w="222" w:type="dxa"/>
          <w:trHeight w:val="327"/>
        </w:trPr>
        <w:tc>
          <w:tcPr>
            <w:tcW w:w="2552" w:type="dxa"/>
            <w:tcBorders>
              <w:top w:val="nil"/>
              <w:left w:val="single" w:sz="4" w:space="0" w:color="auto"/>
              <w:bottom w:val="single" w:sz="4" w:space="0" w:color="auto"/>
              <w:right w:val="single" w:sz="4" w:space="0" w:color="auto"/>
            </w:tcBorders>
            <w:noWrap/>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1</w:t>
            </w:r>
          </w:p>
        </w:tc>
        <w:tc>
          <w:tcPr>
            <w:tcW w:w="4211"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2</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3</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4</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center"/>
              <w:rPr>
                <w:rFonts w:ascii="Times New Roman" w:eastAsia="Times New Roman" w:hAnsi="Times New Roman" w:cs="Times New Roman"/>
                <w:b/>
                <w:bCs/>
                <w:sz w:val="24"/>
                <w:szCs w:val="24"/>
                <w:lang w:eastAsia="ru-RU"/>
              </w:rPr>
            </w:pPr>
            <w:r w:rsidRPr="00D8098C">
              <w:rPr>
                <w:rFonts w:ascii="Times New Roman" w:eastAsia="Times New Roman" w:hAnsi="Times New Roman" w:cs="Times New Roman"/>
                <w:b/>
                <w:bCs/>
                <w:sz w:val="24"/>
                <w:szCs w:val="24"/>
                <w:lang w:eastAsia="ru-RU"/>
              </w:rPr>
              <w:t>5</w:t>
            </w:r>
          </w:p>
        </w:tc>
      </w:tr>
      <w:tr w:rsidR="00D8098C" w:rsidRPr="00D8098C" w:rsidTr="00FC140B">
        <w:trPr>
          <w:gridAfter w:val="1"/>
          <w:wAfter w:w="222" w:type="dxa"/>
          <w:trHeight w:val="499"/>
        </w:trPr>
        <w:tc>
          <w:tcPr>
            <w:tcW w:w="2552" w:type="dxa"/>
            <w:tcBorders>
              <w:top w:val="nil"/>
              <w:left w:val="single" w:sz="4" w:space="0" w:color="auto"/>
              <w:bottom w:val="single" w:sz="4" w:space="0" w:color="auto"/>
              <w:right w:val="single" w:sz="4" w:space="0" w:color="auto"/>
            </w:tcBorders>
            <w:hideMark/>
          </w:tcPr>
          <w:p w:rsidR="00D8098C" w:rsidRPr="00D8098C" w:rsidRDefault="00D8098C" w:rsidP="00D8098C">
            <w:pPr>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000 01 00 00 00 00 0000 000</w:t>
            </w:r>
          </w:p>
        </w:tc>
        <w:tc>
          <w:tcPr>
            <w:tcW w:w="4211" w:type="dxa"/>
            <w:tcBorders>
              <w:top w:val="nil"/>
              <w:left w:val="nil"/>
              <w:bottom w:val="single" w:sz="4" w:space="0" w:color="auto"/>
              <w:right w:val="single" w:sz="4" w:space="0" w:color="auto"/>
            </w:tcBorders>
            <w:hideMark/>
          </w:tcPr>
          <w:p w:rsidR="00D8098C" w:rsidRPr="00D8098C" w:rsidRDefault="00D8098C" w:rsidP="00D8098C">
            <w:pPr>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ИСТОЧНИКИ ВНУТРЕННЕГО ФИНАНСИРОВАНИЯ ДЕФИЦИТОВ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11,9</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-249,7</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-2 098,6</w:t>
            </w:r>
          </w:p>
        </w:tc>
      </w:tr>
      <w:tr w:rsidR="00D8098C" w:rsidRPr="00D8098C" w:rsidTr="00FC140B">
        <w:trPr>
          <w:gridAfter w:val="1"/>
          <w:wAfter w:w="222" w:type="dxa"/>
          <w:trHeight w:val="327"/>
        </w:trPr>
        <w:tc>
          <w:tcPr>
            <w:tcW w:w="2552" w:type="dxa"/>
            <w:tcBorders>
              <w:top w:val="nil"/>
              <w:left w:val="single" w:sz="4" w:space="0" w:color="auto"/>
              <w:bottom w:val="single" w:sz="4" w:space="0" w:color="auto"/>
              <w:right w:val="single" w:sz="4" w:space="0" w:color="auto"/>
            </w:tcBorders>
            <w:hideMark/>
          </w:tcPr>
          <w:p w:rsidR="00D8098C" w:rsidRPr="00D8098C" w:rsidRDefault="00D8098C" w:rsidP="00D8098C">
            <w:pPr>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000 01 05 00 00 00 0000 000</w:t>
            </w:r>
          </w:p>
        </w:tc>
        <w:tc>
          <w:tcPr>
            <w:tcW w:w="4211" w:type="dxa"/>
            <w:tcBorders>
              <w:top w:val="nil"/>
              <w:left w:val="nil"/>
              <w:bottom w:val="single" w:sz="4" w:space="0" w:color="auto"/>
              <w:right w:val="single" w:sz="4" w:space="0" w:color="auto"/>
            </w:tcBorders>
            <w:hideMark/>
          </w:tcPr>
          <w:p w:rsidR="00D8098C" w:rsidRPr="00D8098C" w:rsidRDefault="00D8098C" w:rsidP="00D8098C">
            <w:pPr>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11,9</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-249,7</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-2 098,6</w:t>
            </w:r>
          </w:p>
        </w:tc>
      </w:tr>
      <w:tr w:rsidR="00D8098C" w:rsidRPr="00D8098C" w:rsidTr="00FC140B">
        <w:trPr>
          <w:gridAfter w:val="1"/>
          <w:wAfter w:w="222" w:type="dxa"/>
          <w:trHeight w:val="265"/>
        </w:trPr>
        <w:tc>
          <w:tcPr>
            <w:tcW w:w="2552" w:type="dxa"/>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000 01 05 00 00 00 0000 500</w:t>
            </w:r>
          </w:p>
        </w:tc>
        <w:tc>
          <w:tcPr>
            <w:tcW w:w="4211" w:type="dxa"/>
            <w:tcBorders>
              <w:top w:val="nil"/>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Увеличение остатков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-2 364,1</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-2 425,6</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102,6</w:t>
            </w:r>
          </w:p>
        </w:tc>
      </w:tr>
      <w:tr w:rsidR="00D8098C" w:rsidRPr="00D8098C" w:rsidTr="00FC140B">
        <w:trPr>
          <w:gridAfter w:val="1"/>
          <w:wAfter w:w="222" w:type="dxa"/>
          <w:trHeight w:val="265"/>
        </w:trPr>
        <w:tc>
          <w:tcPr>
            <w:tcW w:w="2552" w:type="dxa"/>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000 01 05 02 00 00 0000 500</w:t>
            </w:r>
          </w:p>
        </w:tc>
        <w:tc>
          <w:tcPr>
            <w:tcW w:w="4211" w:type="dxa"/>
            <w:tcBorders>
              <w:top w:val="nil"/>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Увеличение прочих остатков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-2 364,1</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-2 425,6</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102,6</w:t>
            </w:r>
          </w:p>
        </w:tc>
      </w:tr>
      <w:tr w:rsidR="00D8098C" w:rsidRPr="00D8098C" w:rsidTr="00FC140B">
        <w:trPr>
          <w:gridAfter w:val="1"/>
          <w:wAfter w:w="222" w:type="dxa"/>
          <w:trHeight w:val="265"/>
        </w:trPr>
        <w:tc>
          <w:tcPr>
            <w:tcW w:w="2552" w:type="dxa"/>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000 01 05 02 01 00 0000 510</w:t>
            </w:r>
          </w:p>
        </w:tc>
        <w:tc>
          <w:tcPr>
            <w:tcW w:w="4211" w:type="dxa"/>
            <w:tcBorders>
              <w:top w:val="nil"/>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-2 364,1</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-2 425,6</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102,6</w:t>
            </w:r>
          </w:p>
        </w:tc>
      </w:tr>
      <w:tr w:rsidR="00D8098C" w:rsidRPr="00D8098C" w:rsidTr="00FC140B">
        <w:trPr>
          <w:gridAfter w:val="1"/>
          <w:wAfter w:w="222" w:type="dxa"/>
          <w:trHeight w:val="265"/>
        </w:trPr>
        <w:tc>
          <w:tcPr>
            <w:tcW w:w="2552" w:type="dxa"/>
            <w:vMerge w:val="restart"/>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000 01 05 02 01 10 0000 510</w:t>
            </w:r>
          </w:p>
        </w:tc>
        <w:tc>
          <w:tcPr>
            <w:tcW w:w="4211" w:type="dxa"/>
            <w:vMerge w:val="restart"/>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1443" w:type="dxa"/>
            <w:vMerge w:val="restart"/>
            <w:tcBorders>
              <w:top w:val="nil"/>
              <w:left w:val="single" w:sz="4" w:space="0" w:color="auto"/>
              <w:bottom w:val="single" w:sz="4" w:space="0" w:color="000000"/>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-2 364,1</w:t>
            </w:r>
          </w:p>
        </w:tc>
        <w:tc>
          <w:tcPr>
            <w:tcW w:w="1320" w:type="dxa"/>
            <w:vMerge w:val="restart"/>
            <w:tcBorders>
              <w:top w:val="nil"/>
              <w:left w:val="single" w:sz="4" w:space="0" w:color="auto"/>
              <w:bottom w:val="single" w:sz="4" w:space="0" w:color="000000"/>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-2 425,6</w:t>
            </w:r>
          </w:p>
        </w:tc>
        <w:tc>
          <w:tcPr>
            <w:tcW w:w="1463" w:type="dxa"/>
            <w:vMerge w:val="restart"/>
            <w:tcBorders>
              <w:top w:val="nil"/>
              <w:left w:val="single" w:sz="4" w:space="0" w:color="auto"/>
              <w:bottom w:val="single" w:sz="4" w:space="0" w:color="000000"/>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102,6</w:t>
            </w:r>
          </w:p>
        </w:tc>
      </w:tr>
      <w:tr w:rsidR="00D8098C" w:rsidRPr="00D8098C" w:rsidTr="00FC140B">
        <w:trPr>
          <w:trHeight w:val="265"/>
        </w:trPr>
        <w:tc>
          <w:tcPr>
            <w:tcW w:w="0" w:type="auto"/>
            <w:vMerge/>
            <w:tcBorders>
              <w:top w:val="nil"/>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p>
        </w:tc>
        <w:tc>
          <w:tcPr>
            <w:tcW w:w="222" w:type="dxa"/>
            <w:hideMark/>
          </w:tcPr>
          <w:p w:rsidR="00D8098C" w:rsidRPr="00D8098C" w:rsidRDefault="00D8098C" w:rsidP="00D8098C">
            <w:pPr>
              <w:spacing w:after="0" w:line="240" w:lineRule="auto"/>
              <w:rPr>
                <w:rFonts w:ascii="Times New Roman" w:eastAsia="Times New Roman" w:hAnsi="Times New Roman" w:cs="Times New Roman"/>
                <w:sz w:val="24"/>
                <w:szCs w:val="24"/>
                <w:lang w:eastAsia="ru-RU"/>
              </w:rPr>
            </w:pPr>
          </w:p>
        </w:tc>
      </w:tr>
      <w:tr w:rsidR="00D8098C" w:rsidRPr="00D8098C" w:rsidTr="00FC140B">
        <w:trPr>
          <w:trHeight w:val="265"/>
        </w:trPr>
        <w:tc>
          <w:tcPr>
            <w:tcW w:w="2552" w:type="dxa"/>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000 01 05 00 00 00 0000 600</w:t>
            </w:r>
          </w:p>
        </w:tc>
        <w:tc>
          <w:tcPr>
            <w:tcW w:w="4211" w:type="dxa"/>
            <w:tcBorders>
              <w:top w:val="nil"/>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Уменьшение остатков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2 376,0</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2 175,9</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91,6</w:t>
            </w:r>
          </w:p>
        </w:tc>
        <w:tc>
          <w:tcPr>
            <w:tcW w:w="222" w:type="dxa"/>
            <w:vAlign w:val="center"/>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p>
        </w:tc>
      </w:tr>
      <w:tr w:rsidR="00D8098C" w:rsidRPr="00D8098C" w:rsidTr="00FC140B">
        <w:trPr>
          <w:trHeight w:val="265"/>
        </w:trPr>
        <w:tc>
          <w:tcPr>
            <w:tcW w:w="2552" w:type="dxa"/>
            <w:tcBorders>
              <w:top w:val="nil"/>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b/>
                <w:bCs/>
                <w:sz w:val="18"/>
                <w:szCs w:val="18"/>
                <w:lang w:eastAsia="ru-RU"/>
              </w:rPr>
            </w:pPr>
            <w:r w:rsidRPr="00D8098C">
              <w:rPr>
                <w:rFonts w:ascii="Times New Roman" w:eastAsia="Times New Roman" w:hAnsi="Times New Roman" w:cs="Times New Roman"/>
                <w:b/>
                <w:bCs/>
                <w:sz w:val="18"/>
                <w:szCs w:val="18"/>
                <w:lang w:eastAsia="ru-RU"/>
              </w:rPr>
              <w:t>0</w:t>
            </w:r>
            <w:r w:rsidRPr="00D8098C">
              <w:rPr>
                <w:rFonts w:ascii="Times New Roman" w:eastAsia="Times New Roman" w:hAnsi="Times New Roman" w:cs="Times New Roman"/>
                <w:sz w:val="18"/>
                <w:szCs w:val="18"/>
                <w:lang w:eastAsia="ru-RU"/>
              </w:rPr>
              <w:t>00 01 05 02 00 00 0000 600</w:t>
            </w:r>
          </w:p>
        </w:tc>
        <w:tc>
          <w:tcPr>
            <w:tcW w:w="4211" w:type="dxa"/>
            <w:tcBorders>
              <w:top w:val="nil"/>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Уменьшение прочих остатков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2376,0</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2175,9</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91,6</w:t>
            </w:r>
          </w:p>
        </w:tc>
        <w:tc>
          <w:tcPr>
            <w:tcW w:w="222" w:type="dxa"/>
            <w:vAlign w:val="center"/>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p>
        </w:tc>
      </w:tr>
      <w:tr w:rsidR="00D8098C" w:rsidRPr="00D8098C" w:rsidTr="00FC140B">
        <w:trPr>
          <w:trHeight w:val="265"/>
        </w:trPr>
        <w:tc>
          <w:tcPr>
            <w:tcW w:w="2552" w:type="dxa"/>
            <w:tcBorders>
              <w:top w:val="nil"/>
              <w:left w:val="single" w:sz="4" w:space="0" w:color="auto"/>
              <w:bottom w:val="nil"/>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000 01 05 02 01 00 0000 610</w:t>
            </w:r>
          </w:p>
        </w:tc>
        <w:tc>
          <w:tcPr>
            <w:tcW w:w="4211" w:type="dxa"/>
            <w:tcBorders>
              <w:top w:val="nil"/>
              <w:left w:val="nil"/>
              <w:bottom w:val="nil"/>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2 376,0</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2 175,9</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91,6</w:t>
            </w:r>
          </w:p>
        </w:tc>
        <w:tc>
          <w:tcPr>
            <w:tcW w:w="222" w:type="dxa"/>
            <w:vAlign w:val="center"/>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p>
        </w:tc>
      </w:tr>
      <w:tr w:rsidR="00D8098C" w:rsidRPr="00D8098C" w:rsidTr="00FC140B">
        <w:trPr>
          <w:trHeight w:val="265"/>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D8098C" w:rsidRPr="00D8098C" w:rsidRDefault="00D8098C" w:rsidP="00D8098C">
            <w:pPr>
              <w:spacing w:after="0" w:line="240" w:lineRule="auto"/>
              <w:jc w:val="center"/>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000 01 05 02 01 10 0000 610</w:t>
            </w:r>
          </w:p>
        </w:tc>
        <w:tc>
          <w:tcPr>
            <w:tcW w:w="4211" w:type="dxa"/>
            <w:tcBorders>
              <w:top w:val="single" w:sz="4" w:space="0" w:color="auto"/>
              <w:left w:val="nil"/>
              <w:bottom w:val="single" w:sz="4" w:space="0" w:color="auto"/>
              <w:right w:val="single" w:sz="4" w:space="0" w:color="auto"/>
            </w:tcBorders>
            <w:shd w:val="clear" w:color="auto" w:fill="FFFFFF"/>
            <w:hideMark/>
          </w:tcPr>
          <w:p w:rsidR="00D8098C" w:rsidRPr="00D8098C" w:rsidRDefault="00D8098C" w:rsidP="00D8098C">
            <w:pPr>
              <w:spacing w:after="0" w:line="240" w:lineRule="auto"/>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144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2 376,0</w:t>
            </w:r>
          </w:p>
        </w:tc>
        <w:tc>
          <w:tcPr>
            <w:tcW w:w="1320"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jc w:val="right"/>
              <w:rPr>
                <w:rFonts w:ascii="Times New Roman" w:eastAsia="Times New Roman" w:hAnsi="Times New Roman" w:cs="Times New Roman"/>
                <w:sz w:val="18"/>
                <w:szCs w:val="18"/>
                <w:lang w:eastAsia="ru-RU"/>
              </w:rPr>
            </w:pPr>
            <w:r w:rsidRPr="00D8098C">
              <w:rPr>
                <w:rFonts w:ascii="Times New Roman" w:eastAsia="Times New Roman" w:hAnsi="Times New Roman" w:cs="Times New Roman"/>
                <w:sz w:val="18"/>
                <w:szCs w:val="18"/>
                <w:lang w:eastAsia="ru-RU"/>
              </w:rPr>
              <w:t>2 175,9</w:t>
            </w:r>
          </w:p>
        </w:tc>
        <w:tc>
          <w:tcPr>
            <w:tcW w:w="1463" w:type="dxa"/>
            <w:tcBorders>
              <w:top w:val="nil"/>
              <w:left w:val="nil"/>
              <w:bottom w:val="single" w:sz="4" w:space="0" w:color="auto"/>
              <w:right w:val="single" w:sz="4" w:space="0" w:color="auto"/>
            </w:tcBorders>
            <w:noWrap/>
            <w:vAlign w:val="bottom"/>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r w:rsidRPr="00D8098C">
              <w:rPr>
                <w:rFonts w:ascii="Times New Roman" w:eastAsia="Times New Roman" w:hAnsi="Times New Roman" w:cs="Times New Roman"/>
                <w:bCs/>
                <w:sz w:val="18"/>
                <w:szCs w:val="18"/>
                <w:lang w:eastAsia="ru-RU"/>
              </w:rPr>
              <w:t>91,6</w:t>
            </w:r>
          </w:p>
        </w:tc>
        <w:tc>
          <w:tcPr>
            <w:tcW w:w="222" w:type="dxa"/>
            <w:vAlign w:val="center"/>
            <w:hideMark/>
          </w:tcPr>
          <w:p w:rsidR="00D8098C" w:rsidRPr="00D8098C" w:rsidRDefault="00D8098C" w:rsidP="00D8098C">
            <w:pPr>
              <w:spacing w:after="0" w:line="240" w:lineRule="auto"/>
              <w:rPr>
                <w:rFonts w:ascii="Times New Roman" w:eastAsia="Times New Roman" w:hAnsi="Times New Roman" w:cs="Times New Roman"/>
                <w:bCs/>
                <w:sz w:val="18"/>
                <w:szCs w:val="18"/>
                <w:lang w:eastAsia="ru-RU"/>
              </w:rPr>
            </w:pPr>
          </w:p>
        </w:tc>
      </w:tr>
    </w:tbl>
    <w:p w:rsidR="00D8098C" w:rsidRPr="00D8098C" w:rsidRDefault="00D8098C" w:rsidP="00D8098C">
      <w:pPr>
        <w:spacing w:after="0" w:line="240" w:lineRule="auto"/>
        <w:jc w:val="right"/>
        <w:rPr>
          <w:rFonts w:ascii="Times New Roman" w:eastAsia="Times New Roman" w:hAnsi="Times New Roman" w:cs="Times New Roman"/>
          <w:sz w:val="20"/>
          <w:szCs w:val="20"/>
          <w:lang w:eastAsia="ru-RU"/>
        </w:rPr>
      </w:pPr>
    </w:p>
    <w:p w:rsidR="00D8098C" w:rsidRPr="00D8098C" w:rsidRDefault="00D8098C" w:rsidP="00D8098C">
      <w:pPr>
        <w:spacing w:after="0" w:line="240" w:lineRule="auto"/>
        <w:jc w:val="right"/>
        <w:outlineLvl w:val="0"/>
        <w:rPr>
          <w:rFonts w:ascii="Times New Roman" w:eastAsia="Times New Roman" w:hAnsi="Times New Roman" w:cs="Times New Roman"/>
          <w:sz w:val="20"/>
          <w:szCs w:val="20"/>
          <w:lang w:eastAsia="ru-RU"/>
        </w:rPr>
      </w:pPr>
    </w:p>
    <w:p w:rsidR="00D8098C" w:rsidRPr="00D8098C" w:rsidRDefault="00D8098C" w:rsidP="00D8098C">
      <w:pPr>
        <w:spacing w:after="0" w:line="240" w:lineRule="auto"/>
        <w:jc w:val="center"/>
        <w:rPr>
          <w:rFonts w:ascii="Times New Roman" w:eastAsia="Times New Roman" w:hAnsi="Times New Roman" w:cs="Times New Roman"/>
          <w:sz w:val="20"/>
          <w:szCs w:val="20"/>
          <w:lang w:eastAsia="ru-RU"/>
        </w:rPr>
      </w:pPr>
    </w:p>
    <w:p w:rsidR="00D8098C" w:rsidRPr="00D8098C" w:rsidRDefault="00D8098C" w:rsidP="00D8098C">
      <w:pPr>
        <w:spacing w:after="0" w:line="240" w:lineRule="auto"/>
        <w:jc w:val="center"/>
        <w:rPr>
          <w:rFonts w:ascii="Times New Roman" w:eastAsia="Times New Roman" w:hAnsi="Times New Roman" w:cs="Times New Roman"/>
          <w:sz w:val="20"/>
          <w:szCs w:val="20"/>
          <w:lang w:eastAsia="ru-RU"/>
        </w:rPr>
      </w:pPr>
    </w:p>
    <w:p w:rsidR="00D8098C" w:rsidRPr="00D8098C" w:rsidRDefault="00D8098C" w:rsidP="00D8098C">
      <w:pPr>
        <w:spacing w:after="0" w:line="240" w:lineRule="auto"/>
        <w:rPr>
          <w:rFonts w:ascii="Times New Roman" w:eastAsia="Times New Roman" w:hAnsi="Times New Roman" w:cs="Times New Roman"/>
          <w:sz w:val="20"/>
          <w:szCs w:val="20"/>
          <w:lang w:eastAsia="ru-RU"/>
        </w:rPr>
      </w:pPr>
    </w:p>
    <w:p w:rsidR="00D8098C" w:rsidRPr="00D8098C" w:rsidRDefault="00D8098C" w:rsidP="00D8098C"/>
    <w:p w:rsidR="00D8098C" w:rsidRPr="00D8098C" w:rsidRDefault="00D8098C" w:rsidP="00FE1D12">
      <w:pPr>
        <w:spacing w:after="200" w:line="276" w:lineRule="auto"/>
        <w:jc w:val="center"/>
        <w:rPr>
          <w:rFonts w:ascii="Times New Roman" w:eastAsia="Calibri" w:hAnsi="Times New Roman" w:cs="Times New Roman"/>
          <w:sz w:val="28"/>
          <w:szCs w:val="28"/>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Default="00955D92" w:rsidP="00FE1D12">
      <w:pPr>
        <w:spacing w:after="200" w:line="276" w:lineRule="auto"/>
        <w:jc w:val="center"/>
        <w:rPr>
          <w:rFonts w:ascii="Times New Roman" w:eastAsia="Calibri" w:hAnsi="Times New Roman" w:cs="Times New Roman"/>
          <w:b/>
          <w:sz w:val="20"/>
          <w:szCs w:val="20"/>
          <w:lang w:eastAsia="ru-RU"/>
        </w:rPr>
      </w:pPr>
    </w:p>
    <w:p w:rsidR="00955D92" w:rsidRPr="00D723D1" w:rsidRDefault="00955D92" w:rsidP="00FE1D12">
      <w:pPr>
        <w:spacing w:after="200" w:line="276" w:lineRule="auto"/>
        <w:jc w:val="center"/>
        <w:rPr>
          <w:rFonts w:ascii="Times New Roman" w:eastAsia="Calibri" w:hAnsi="Times New Roman" w:cs="Times New Roman"/>
          <w:b/>
          <w:sz w:val="20"/>
          <w:szCs w:val="20"/>
          <w:lang w:eastAsia="ru-RU"/>
        </w:rPr>
      </w:pPr>
    </w:p>
    <w:p w:rsidR="00955D92" w:rsidRPr="00955D92" w:rsidRDefault="00955D92" w:rsidP="00955D92">
      <w:pPr>
        <w:suppressAutoHyphens/>
        <w:snapToGrid w:val="0"/>
        <w:spacing w:after="0" w:line="240" w:lineRule="auto"/>
        <w:jc w:val="center"/>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АДМИНИСТРАЦИЯ АПРАКСИНСКОГО СЕЛЬСКОГО ПОСЕЛЕНИЯ</w:t>
      </w:r>
    </w:p>
    <w:p w:rsidR="00955D92" w:rsidRPr="00955D92" w:rsidRDefault="00955D92" w:rsidP="00955D92">
      <w:pPr>
        <w:suppressAutoHyphens/>
        <w:spacing w:after="0" w:line="240" w:lineRule="auto"/>
        <w:jc w:val="center"/>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ЧАМЗИНСКОГО МУНИЦИПАЛЬНОГО РАЙОНА </w:t>
      </w:r>
    </w:p>
    <w:p w:rsidR="00955D92" w:rsidRPr="00955D92" w:rsidRDefault="00955D92" w:rsidP="00955D92">
      <w:pPr>
        <w:suppressAutoHyphens/>
        <w:spacing w:after="0" w:line="240" w:lineRule="auto"/>
        <w:jc w:val="center"/>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РЕСПУБЛИКИ МОРДОВИЯ</w:t>
      </w:r>
    </w:p>
    <w:p w:rsidR="00955D92" w:rsidRPr="00955D92" w:rsidRDefault="00955D92" w:rsidP="00955D92">
      <w:pPr>
        <w:suppressAutoHyphens/>
        <w:spacing w:after="0" w:line="240" w:lineRule="auto"/>
        <w:jc w:val="center"/>
        <w:rPr>
          <w:rFonts w:ascii="Times New Roman" w:eastAsia="Times New Roman" w:hAnsi="Times New Roman" w:cs="Times New Roman"/>
          <w:sz w:val="20"/>
          <w:szCs w:val="20"/>
          <w:lang w:eastAsia="ar-SA"/>
        </w:rPr>
      </w:pPr>
    </w:p>
    <w:p w:rsidR="00955D92" w:rsidRPr="00955D92" w:rsidRDefault="00955D92" w:rsidP="00955D92">
      <w:pPr>
        <w:suppressAutoHyphens/>
        <w:spacing w:after="0" w:line="240" w:lineRule="auto"/>
        <w:jc w:val="center"/>
        <w:rPr>
          <w:rFonts w:ascii="Times New Roman" w:eastAsia="Times New Roman" w:hAnsi="Times New Roman" w:cs="Times New Roman"/>
          <w:sz w:val="20"/>
          <w:szCs w:val="20"/>
          <w:lang w:eastAsia="ar-SA"/>
        </w:rPr>
      </w:pPr>
    </w:p>
    <w:p w:rsidR="00955D92" w:rsidRPr="00955D92" w:rsidRDefault="00955D92" w:rsidP="00955D92">
      <w:pPr>
        <w:suppressAutoHyphens/>
        <w:spacing w:after="0" w:line="240" w:lineRule="auto"/>
        <w:jc w:val="center"/>
        <w:outlineLvl w:val="0"/>
        <w:rPr>
          <w:rFonts w:ascii="Times New Roman" w:eastAsia="Times New Roman" w:hAnsi="Times New Roman" w:cs="Times New Roman"/>
          <w:b/>
          <w:bCs/>
          <w:sz w:val="20"/>
          <w:szCs w:val="20"/>
          <w:lang w:eastAsia="ar-SA"/>
        </w:rPr>
      </w:pPr>
      <w:r w:rsidRPr="00955D92">
        <w:rPr>
          <w:rFonts w:ascii="Times New Roman" w:eastAsia="Times New Roman" w:hAnsi="Times New Roman" w:cs="Times New Roman"/>
          <w:b/>
          <w:bCs/>
          <w:sz w:val="20"/>
          <w:szCs w:val="20"/>
          <w:lang w:eastAsia="ar-SA"/>
        </w:rPr>
        <w:t>ПОСТАНОВЛЕНИЕ</w:t>
      </w:r>
    </w:p>
    <w:p w:rsidR="00955D92" w:rsidRPr="00955D92" w:rsidRDefault="00955D92" w:rsidP="00955D92">
      <w:pPr>
        <w:suppressAutoHyphens/>
        <w:spacing w:after="0" w:line="240" w:lineRule="auto"/>
        <w:jc w:val="center"/>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11.04.2023г.                                                                                                    №18 </w:t>
      </w:r>
    </w:p>
    <w:p w:rsidR="00955D92" w:rsidRPr="00955D92" w:rsidRDefault="00955D92" w:rsidP="00955D92">
      <w:pPr>
        <w:suppressAutoHyphens/>
        <w:spacing w:after="0" w:line="240" w:lineRule="auto"/>
        <w:jc w:val="center"/>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с. Апраксино</w:t>
      </w:r>
    </w:p>
    <w:p w:rsidR="00955D92" w:rsidRPr="00955D92" w:rsidRDefault="00955D92" w:rsidP="00955D92">
      <w:pPr>
        <w:suppressAutoHyphens/>
        <w:spacing w:after="0" w:line="240" w:lineRule="auto"/>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                               </w:t>
      </w:r>
    </w:p>
    <w:p w:rsidR="00955D92" w:rsidRPr="00955D92" w:rsidRDefault="00955D92" w:rsidP="00955D92">
      <w:pPr>
        <w:suppressAutoHyphens/>
        <w:spacing w:after="0" w:line="240" w:lineRule="auto"/>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            </w:t>
      </w:r>
    </w:p>
    <w:p w:rsidR="00955D92" w:rsidRPr="00955D92" w:rsidRDefault="00955D92" w:rsidP="00955D92">
      <w:pPr>
        <w:suppressAutoHyphens/>
        <w:spacing w:after="0" w:line="240" w:lineRule="auto"/>
        <w:rPr>
          <w:rFonts w:ascii="Times New Roman" w:eastAsia="Times New Roman" w:hAnsi="Times New Roman" w:cs="Times New Roman"/>
          <w:b/>
          <w:color w:val="22272F"/>
          <w:sz w:val="20"/>
          <w:szCs w:val="20"/>
          <w:lang w:eastAsia="ar-SA"/>
        </w:rPr>
      </w:pPr>
    </w:p>
    <w:p w:rsidR="00955D92" w:rsidRPr="00955D92" w:rsidRDefault="00955D92" w:rsidP="00955D92">
      <w:pPr>
        <w:suppressAutoHyphens/>
        <w:spacing w:after="0" w:line="240" w:lineRule="auto"/>
        <w:jc w:val="center"/>
        <w:rPr>
          <w:rFonts w:ascii="Times New Roman" w:eastAsia="Times New Roman" w:hAnsi="Times New Roman" w:cs="Times New Roman"/>
          <w:b/>
          <w:color w:val="22272F"/>
          <w:sz w:val="20"/>
          <w:szCs w:val="20"/>
          <w:lang w:eastAsia="ar-SA"/>
        </w:rPr>
      </w:pPr>
      <w:r w:rsidRPr="00955D92">
        <w:rPr>
          <w:rFonts w:ascii="Times New Roman" w:eastAsia="Times New Roman" w:hAnsi="Times New Roman" w:cs="Times New Roman"/>
          <w:b/>
          <w:color w:val="22272F"/>
          <w:sz w:val="20"/>
          <w:szCs w:val="20"/>
          <w:lang w:eastAsia="ar-SA"/>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color w:val="22272F"/>
          <w:sz w:val="20"/>
          <w:szCs w:val="20"/>
          <w:lang w:eastAsia="ar-SA"/>
        </w:rPr>
      </w:pPr>
    </w:p>
    <w:p w:rsidR="00955D92" w:rsidRPr="00955D92" w:rsidRDefault="00955D92" w:rsidP="00955D92">
      <w:pPr>
        <w:suppressAutoHyphens/>
        <w:spacing w:after="0" w:line="240" w:lineRule="auto"/>
        <w:ind w:firstLine="709"/>
        <w:jc w:val="both"/>
        <w:rPr>
          <w:rFonts w:ascii="Times New Roman" w:eastAsia="Times New Roman" w:hAnsi="Times New Roman" w:cs="Times New Roman"/>
          <w:b/>
          <w:color w:val="22272F"/>
          <w:sz w:val="20"/>
          <w:szCs w:val="20"/>
          <w:lang w:eastAsia="ar-SA"/>
        </w:rPr>
      </w:pPr>
      <w:r w:rsidRPr="00955D92">
        <w:rPr>
          <w:rFonts w:ascii="Times New Roman" w:eastAsia="Times New Roman" w:hAnsi="Times New Roman" w:cs="Times New Roman"/>
          <w:color w:val="22272F"/>
          <w:sz w:val="20"/>
          <w:szCs w:val="20"/>
          <w:lang w:eastAsia="ar-SA"/>
        </w:rPr>
        <w:t xml:space="preserve">В  соответствии со ст. 42.10 Федерального  закона  от  24 июля      2007 г. № 221-ФЗ «О кадастровой деятельности», на основании Постановления   Правительства   Республики   Мордовия  от 25 января 2018 г. № 32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руководствуясь Уставом  Алексеевского сельского поселения Чамзинского  муниципального  района  Республики  Мордовия, администрация Апраксинского сельского поселения Чамзинского муниципального  района  Республики  Мордовия </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b/>
          <w:color w:val="22272F"/>
          <w:sz w:val="20"/>
          <w:szCs w:val="20"/>
          <w:lang w:eastAsia="ar-SA"/>
        </w:rPr>
      </w:pPr>
    </w:p>
    <w:p w:rsidR="00955D92" w:rsidRPr="00955D92" w:rsidRDefault="00955D92" w:rsidP="00955D92">
      <w:pPr>
        <w:suppressAutoHyphens/>
        <w:spacing w:after="0" w:line="240" w:lineRule="auto"/>
        <w:outlineLvl w:val="0"/>
        <w:rPr>
          <w:rFonts w:ascii="Times New Roman" w:eastAsia="Times New Roman" w:hAnsi="Times New Roman" w:cs="Times New Roman"/>
          <w:b/>
          <w:sz w:val="20"/>
          <w:szCs w:val="20"/>
          <w:lang w:eastAsia="ar-SA"/>
        </w:rPr>
      </w:pPr>
      <w:r w:rsidRPr="00955D92">
        <w:rPr>
          <w:rFonts w:ascii="Times New Roman" w:eastAsia="Times New Roman" w:hAnsi="Times New Roman" w:cs="Times New Roman"/>
          <w:b/>
          <w:sz w:val="20"/>
          <w:szCs w:val="20"/>
          <w:lang w:eastAsia="ar-SA"/>
        </w:rPr>
        <w:t xml:space="preserve">                                                      ПОСТАНОВЛЯЕТ:</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b/>
          <w:color w:val="22272F"/>
          <w:sz w:val="20"/>
          <w:szCs w:val="20"/>
          <w:lang w:eastAsia="ar-SA"/>
        </w:rPr>
      </w:pPr>
      <w:r w:rsidRPr="00955D92">
        <w:rPr>
          <w:rFonts w:ascii="Times New Roman" w:eastAsia="Times New Roman" w:hAnsi="Times New Roman" w:cs="Times New Roman"/>
          <w:sz w:val="20"/>
          <w:szCs w:val="20"/>
          <w:lang w:eastAsia="ar-SA"/>
        </w:rPr>
        <w:lastRenderedPageBreak/>
        <w:t xml:space="preserve">           </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2.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согласно Приложению 1.</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3.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согласно Приложению 2.</w:t>
      </w:r>
    </w:p>
    <w:p w:rsidR="00955D92" w:rsidRPr="00955D92" w:rsidRDefault="00955D92" w:rsidP="00955D92">
      <w:pPr>
        <w:suppressAutoHyphens/>
        <w:spacing w:after="0" w:line="240" w:lineRule="auto"/>
        <w:ind w:firstLine="709"/>
        <w:jc w:val="both"/>
        <w:rPr>
          <w:rFonts w:ascii="Times New Roman" w:eastAsia="Times New Roman" w:hAnsi="Times New Roman" w:cs="Times New Roman"/>
          <w:sz w:val="20"/>
          <w:szCs w:val="20"/>
          <w:lang w:eastAsia="ar-SA"/>
        </w:rPr>
      </w:pPr>
      <w:r w:rsidRPr="00955D92">
        <w:rPr>
          <w:rFonts w:ascii="Times New Roman" w:eastAsia="Times New Roman" w:hAnsi="Times New Roman" w:cs="Times New Roman"/>
          <w:color w:val="22272F"/>
          <w:sz w:val="20"/>
          <w:szCs w:val="20"/>
          <w:lang w:eastAsia="ar-SA"/>
        </w:rPr>
        <w:t>4. Настоящее Постановление вступает в силу после дня его официального опубликования в Информационном бюллетене Апраксинского сельского поселения.</w:t>
      </w:r>
    </w:p>
    <w:p w:rsidR="00955D92" w:rsidRPr="00955D92" w:rsidRDefault="00955D92" w:rsidP="00955D92">
      <w:pPr>
        <w:suppressAutoHyphens/>
        <w:spacing w:after="0" w:line="240" w:lineRule="auto"/>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Глава администрации                                                                           </w:t>
      </w:r>
      <w:proofErr w:type="spellStart"/>
      <w:r w:rsidRPr="00955D92">
        <w:rPr>
          <w:rFonts w:ascii="Times New Roman" w:eastAsia="Times New Roman" w:hAnsi="Times New Roman" w:cs="Times New Roman"/>
          <w:sz w:val="20"/>
          <w:szCs w:val="20"/>
          <w:lang w:eastAsia="ar-SA"/>
        </w:rPr>
        <w:t>Т.А.Глебова</w:t>
      </w:r>
      <w:proofErr w:type="spellEnd"/>
      <w:r w:rsidRPr="00955D92">
        <w:rPr>
          <w:rFonts w:ascii="Times New Roman" w:eastAsia="Times New Roman" w:hAnsi="Times New Roman" w:cs="Times New Roman"/>
          <w:sz w:val="20"/>
          <w:szCs w:val="20"/>
          <w:lang w:eastAsia="ar-SA"/>
        </w:rPr>
        <w:t xml:space="preserve">      </w:t>
      </w:r>
    </w:p>
    <w:p w:rsidR="00955D92" w:rsidRPr="00955D92" w:rsidRDefault="00955D92" w:rsidP="00955D92">
      <w:pPr>
        <w:suppressAutoHyphens/>
        <w:spacing w:after="0" w:line="240" w:lineRule="auto"/>
        <w:outlineLvl w:val="0"/>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Апраксинского сельского поселения                                                                              </w:t>
      </w:r>
    </w:p>
    <w:p w:rsidR="00955D92" w:rsidRPr="00955D92" w:rsidRDefault="00955D92" w:rsidP="00955D92">
      <w:pPr>
        <w:suppressAutoHyphens/>
        <w:spacing w:after="0" w:line="240" w:lineRule="auto"/>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                                                                                                               </w:t>
      </w:r>
    </w:p>
    <w:p w:rsidR="00955D92" w:rsidRPr="00955D92" w:rsidRDefault="00955D92" w:rsidP="00955D92">
      <w:pPr>
        <w:suppressAutoHyphens/>
        <w:spacing w:after="0" w:line="240" w:lineRule="auto"/>
        <w:outlineLvl w:val="0"/>
        <w:rPr>
          <w:rFonts w:ascii="Times New Roman" w:eastAsia="Times New Roman" w:hAnsi="Times New Roman" w:cs="Times New Roman"/>
          <w:sz w:val="20"/>
          <w:szCs w:val="20"/>
          <w:lang w:eastAsia="ar-SA"/>
        </w:rPr>
      </w:pPr>
    </w:p>
    <w:p w:rsidR="00955D92" w:rsidRPr="00955D92" w:rsidRDefault="00955D92" w:rsidP="00955D92">
      <w:pPr>
        <w:suppressAutoHyphens/>
        <w:spacing w:after="0" w:line="240" w:lineRule="auto"/>
        <w:outlineLvl w:val="0"/>
        <w:rPr>
          <w:rFonts w:ascii="Times New Roman" w:eastAsia="Times New Roman" w:hAnsi="Times New Roman" w:cs="Times New Roman"/>
          <w:sz w:val="20"/>
          <w:szCs w:val="20"/>
          <w:lang w:eastAsia="ar-SA"/>
        </w:rPr>
      </w:pPr>
    </w:p>
    <w:p w:rsidR="00955D92" w:rsidRPr="00955D92" w:rsidRDefault="00955D92" w:rsidP="00955D92">
      <w:pPr>
        <w:suppressAutoHyphens/>
        <w:spacing w:after="0" w:line="240" w:lineRule="auto"/>
        <w:outlineLvl w:val="0"/>
        <w:rPr>
          <w:rFonts w:ascii="Times New Roman" w:eastAsia="Times New Roman" w:hAnsi="Times New Roman" w:cs="Times New Roman"/>
          <w:sz w:val="20"/>
          <w:szCs w:val="20"/>
          <w:lang w:eastAsia="ar-SA"/>
        </w:rPr>
      </w:pPr>
    </w:p>
    <w:p w:rsidR="00955D92" w:rsidRPr="00955D92" w:rsidRDefault="00955D92" w:rsidP="00955D92">
      <w:pPr>
        <w:suppressAutoHyphens/>
        <w:spacing w:after="0" w:line="240" w:lineRule="auto"/>
        <w:jc w:val="right"/>
        <w:outlineLvl w:val="0"/>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sz w:val="20"/>
          <w:szCs w:val="20"/>
          <w:lang w:eastAsia="ar-SA"/>
        </w:rPr>
        <w:t xml:space="preserve">                                                                                              </w:t>
      </w:r>
      <w:r w:rsidRPr="00955D92">
        <w:rPr>
          <w:rFonts w:ascii="Times New Roman" w:eastAsia="Times New Roman" w:hAnsi="Times New Roman" w:cs="Times New Roman"/>
          <w:color w:val="22272F"/>
          <w:sz w:val="20"/>
          <w:szCs w:val="20"/>
          <w:lang w:eastAsia="ar-SA"/>
        </w:rPr>
        <w:t>Приложение 1</w:t>
      </w:r>
    </w:p>
    <w:p w:rsidR="00955D92" w:rsidRPr="00955D92" w:rsidRDefault="00955D92" w:rsidP="00955D92">
      <w:pPr>
        <w:suppressAutoHyphens/>
        <w:spacing w:after="0" w:line="240" w:lineRule="auto"/>
        <w:ind w:firstLine="4253"/>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к Постановлению администрации</w:t>
      </w:r>
    </w:p>
    <w:p w:rsidR="00955D92" w:rsidRPr="00955D92" w:rsidRDefault="00955D92" w:rsidP="00955D92">
      <w:pPr>
        <w:suppressAutoHyphens/>
        <w:spacing w:after="0" w:line="240" w:lineRule="auto"/>
        <w:ind w:firstLine="4253"/>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 xml:space="preserve">Апраксинского сельского поселения </w:t>
      </w:r>
    </w:p>
    <w:p w:rsidR="00955D92" w:rsidRPr="00955D92" w:rsidRDefault="00955D92" w:rsidP="00955D92">
      <w:pPr>
        <w:suppressAutoHyphens/>
        <w:spacing w:after="0" w:line="240" w:lineRule="auto"/>
        <w:ind w:firstLine="4253"/>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Чамзинского муниципального района</w:t>
      </w:r>
    </w:p>
    <w:p w:rsidR="00955D92" w:rsidRPr="00955D92" w:rsidRDefault="00955D92" w:rsidP="00955D92">
      <w:pPr>
        <w:suppressAutoHyphens/>
        <w:spacing w:after="0" w:line="240" w:lineRule="auto"/>
        <w:ind w:firstLine="4253"/>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Республики Мордовия</w:t>
      </w:r>
    </w:p>
    <w:p w:rsidR="00955D92" w:rsidRPr="00955D92" w:rsidRDefault="00955D92" w:rsidP="00955D92">
      <w:pPr>
        <w:suppressAutoHyphens/>
        <w:spacing w:after="0" w:line="240" w:lineRule="auto"/>
        <w:ind w:firstLine="4253"/>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 xml:space="preserve">от «11» </w:t>
      </w:r>
      <w:proofErr w:type="gramStart"/>
      <w:r w:rsidRPr="00955D92">
        <w:rPr>
          <w:rFonts w:ascii="Times New Roman" w:eastAsia="Times New Roman" w:hAnsi="Times New Roman" w:cs="Times New Roman"/>
          <w:color w:val="22272F"/>
          <w:sz w:val="20"/>
          <w:szCs w:val="20"/>
          <w:lang w:eastAsia="ar-SA"/>
        </w:rPr>
        <w:t>апреля  2023</w:t>
      </w:r>
      <w:proofErr w:type="gramEnd"/>
      <w:r w:rsidRPr="00955D92">
        <w:rPr>
          <w:rFonts w:ascii="Times New Roman" w:eastAsia="Times New Roman" w:hAnsi="Times New Roman" w:cs="Times New Roman"/>
          <w:color w:val="22272F"/>
          <w:sz w:val="20"/>
          <w:szCs w:val="20"/>
          <w:lang w:eastAsia="ar-SA"/>
        </w:rPr>
        <w:t xml:space="preserve"> г. №18 </w:t>
      </w:r>
    </w:p>
    <w:p w:rsidR="00955D92" w:rsidRPr="00955D92" w:rsidRDefault="00955D92" w:rsidP="00955D92">
      <w:pPr>
        <w:suppressAutoHyphens/>
        <w:spacing w:after="0" w:line="240" w:lineRule="auto"/>
        <w:jc w:val="right"/>
        <w:rPr>
          <w:rFonts w:ascii="Times New Roman" w:eastAsia="Times New Roman" w:hAnsi="Times New Roman" w:cs="Times New Roman"/>
          <w:b/>
          <w:color w:val="22272F"/>
          <w:sz w:val="20"/>
          <w:szCs w:val="20"/>
          <w:lang w:eastAsia="ar-SA"/>
        </w:rPr>
      </w:pPr>
    </w:p>
    <w:p w:rsidR="00955D92" w:rsidRPr="00955D92" w:rsidRDefault="00955D92" w:rsidP="00955D92">
      <w:pPr>
        <w:suppressAutoHyphens/>
        <w:spacing w:after="0" w:line="240" w:lineRule="auto"/>
        <w:ind w:firstLine="709"/>
        <w:jc w:val="center"/>
        <w:rPr>
          <w:rFonts w:ascii="Times New Roman" w:eastAsia="Times New Roman" w:hAnsi="Times New Roman" w:cs="Times New Roman"/>
          <w:b/>
          <w:color w:val="22272F"/>
          <w:sz w:val="20"/>
          <w:szCs w:val="20"/>
          <w:lang w:eastAsia="ar-SA"/>
        </w:rPr>
      </w:pPr>
      <w:r w:rsidRPr="00955D92">
        <w:rPr>
          <w:rFonts w:ascii="Times New Roman" w:eastAsia="Times New Roman" w:hAnsi="Times New Roman" w:cs="Times New Roman"/>
          <w:b/>
          <w:color w:val="22272F"/>
          <w:sz w:val="20"/>
          <w:szCs w:val="20"/>
          <w:lang w:eastAsia="ar-SA"/>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w:t>
      </w:r>
      <w:r w:rsidRPr="00955D92">
        <w:rPr>
          <w:rFonts w:ascii="Times New Roman" w:eastAsia="Times New Roman" w:hAnsi="Times New Roman" w:cs="Times New Roman"/>
          <w:color w:val="22272F"/>
          <w:sz w:val="20"/>
          <w:szCs w:val="20"/>
          <w:lang w:eastAsia="ar-SA"/>
        </w:rPr>
        <w:t xml:space="preserve"> </w:t>
      </w:r>
      <w:r w:rsidRPr="00955D92">
        <w:rPr>
          <w:rFonts w:ascii="Times New Roman" w:eastAsia="Times New Roman" w:hAnsi="Times New Roman" w:cs="Times New Roman"/>
          <w:b/>
          <w:color w:val="22272F"/>
          <w:sz w:val="20"/>
          <w:szCs w:val="20"/>
          <w:lang w:eastAsia="ar-SA"/>
        </w:rPr>
        <w:t>Чамзинского муниципального района Республики Мордовия</w:t>
      </w:r>
    </w:p>
    <w:p w:rsidR="00955D92" w:rsidRPr="00955D92" w:rsidRDefault="00955D92" w:rsidP="00955D92">
      <w:pPr>
        <w:suppressAutoHyphens/>
        <w:spacing w:after="0" w:line="240" w:lineRule="auto"/>
        <w:ind w:firstLine="709"/>
        <w:jc w:val="center"/>
        <w:rPr>
          <w:rFonts w:ascii="Times New Roman" w:eastAsia="Times New Roman" w:hAnsi="Times New Roman" w:cs="Times New Roman"/>
          <w:b/>
          <w:color w:val="22272F"/>
          <w:sz w:val="20"/>
          <w:szCs w:val="20"/>
          <w:lang w:eastAsia="ar-SA"/>
        </w:rPr>
      </w:pPr>
    </w:p>
    <w:p w:rsidR="00955D92" w:rsidRPr="00955D92" w:rsidRDefault="00955D92" w:rsidP="00955D92">
      <w:pPr>
        <w:suppressAutoHyphens/>
        <w:spacing w:after="0" w:line="240" w:lineRule="auto"/>
        <w:ind w:firstLine="709"/>
        <w:jc w:val="both"/>
        <w:rPr>
          <w:rFonts w:ascii="Times New Roman" w:eastAsia="Times New Roman" w:hAnsi="Times New Roman" w:cs="Times New Roman"/>
          <w:color w:val="22272F"/>
          <w:sz w:val="20"/>
          <w:szCs w:val="20"/>
          <w:lang w:eastAsia="ar-SA"/>
        </w:rPr>
      </w:pPr>
    </w:p>
    <w:p w:rsidR="00955D92" w:rsidRPr="00955D92" w:rsidRDefault="00955D92" w:rsidP="00955D92">
      <w:pPr>
        <w:numPr>
          <w:ilvl w:val="0"/>
          <w:numId w:val="1"/>
        </w:numPr>
        <w:suppressAutoHyphens/>
        <w:spacing w:after="0" w:line="276" w:lineRule="auto"/>
        <w:ind w:firstLine="709"/>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Глебова Тамара Алексеевна – Глава администрации Апраксинского сельского поселения Чамзинского муниципального района Республики Мордовия, председатель комиссии.</w:t>
      </w:r>
    </w:p>
    <w:p w:rsidR="00955D92" w:rsidRPr="00955D92" w:rsidRDefault="00955D92" w:rsidP="00955D92">
      <w:pPr>
        <w:numPr>
          <w:ilvl w:val="0"/>
          <w:numId w:val="1"/>
        </w:numPr>
        <w:suppressAutoHyphens/>
        <w:spacing w:after="0" w:line="276" w:lineRule="auto"/>
        <w:ind w:firstLine="709"/>
        <w:contextualSpacing/>
        <w:jc w:val="both"/>
        <w:rPr>
          <w:rFonts w:ascii="Times New Roman" w:eastAsia="Calibri" w:hAnsi="Times New Roman" w:cs="Times New Roman"/>
          <w:sz w:val="20"/>
          <w:szCs w:val="20"/>
        </w:rPr>
      </w:pPr>
      <w:proofErr w:type="spellStart"/>
      <w:r w:rsidRPr="00955D92">
        <w:rPr>
          <w:rFonts w:ascii="Times New Roman" w:eastAsia="Calibri" w:hAnsi="Times New Roman" w:cs="Times New Roman"/>
          <w:sz w:val="20"/>
          <w:szCs w:val="20"/>
        </w:rPr>
        <w:t>Фирулева</w:t>
      </w:r>
      <w:proofErr w:type="spellEnd"/>
      <w:r w:rsidRPr="00955D92">
        <w:rPr>
          <w:rFonts w:ascii="Times New Roman" w:eastAsia="Calibri" w:hAnsi="Times New Roman" w:cs="Times New Roman"/>
          <w:sz w:val="20"/>
          <w:szCs w:val="20"/>
        </w:rPr>
        <w:t xml:space="preserve"> Елена </w:t>
      </w:r>
      <w:proofErr w:type="spellStart"/>
      <w:r w:rsidRPr="00955D92">
        <w:rPr>
          <w:rFonts w:ascii="Times New Roman" w:eastAsia="Calibri" w:hAnsi="Times New Roman" w:cs="Times New Roman"/>
          <w:sz w:val="20"/>
          <w:szCs w:val="20"/>
        </w:rPr>
        <w:t>Казимировна</w:t>
      </w:r>
      <w:proofErr w:type="spellEnd"/>
      <w:r w:rsidRPr="00955D92">
        <w:rPr>
          <w:rFonts w:ascii="Times New Roman" w:eastAsia="Calibri" w:hAnsi="Times New Roman" w:cs="Times New Roman"/>
          <w:sz w:val="20"/>
          <w:szCs w:val="20"/>
        </w:rPr>
        <w:t xml:space="preserve"> – Заместитель главы администрации Апраксинского сельского поселения Чамзинского муниципального района Республики Мордовия, заместитель председателя комиссии.</w:t>
      </w:r>
    </w:p>
    <w:p w:rsidR="00955D92" w:rsidRPr="00955D92" w:rsidRDefault="00955D92" w:rsidP="00955D92">
      <w:pPr>
        <w:numPr>
          <w:ilvl w:val="0"/>
          <w:numId w:val="1"/>
        </w:numPr>
        <w:suppressAutoHyphens/>
        <w:spacing w:after="0" w:line="276" w:lineRule="auto"/>
        <w:ind w:firstLine="709"/>
        <w:contextualSpacing/>
        <w:jc w:val="both"/>
        <w:rPr>
          <w:rFonts w:ascii="Times New Roman" w:eastAsia="Calibri" w:hAnsi="Times New Roman" w:cs="Times New Roman"/>
          <w:sz w:val="20"/>
          <w:szCs w:val="20"/>
        </w:rPr>
      </w:pPr>
      <w:proofErr w:type="spellStart"/>
      <w:r w:rsidRPr="00955D92">
        <w:rPr>
          <w:rFonts w:ascii="Times New Roman" w:eastAsia="Calibri" w:hAnsi="Times New Roman" w:cs="Times New Roman"/>
          <w:sz w:val="20"/>
          <w:szCs w:val="20"/>
        </w:rPr>
        <w:t>Кемайкина</w:t>
      </w:r>
      <w:proofErr w:type="spellEnd"/>
      <w:r w:rsidRPr="00955D92">
        <w:rPr>
          <w:rFonts w:ascii="Times New Roman" w:eastAsia="Calibri" w:hAnsi="Times New Roman" w:cs="Times New Roman"/>
          <w:sz w:val="20"/>
          <w:szCs w:val="20"/>
        </w:rPr>
        <w:t xml:space="preserve"> Ольга Петровна - Депутат Совета депутатов Апраксинского сельского </w:t>
      </w:r>
      <w:proofErr w:type="gramStart"/>
      <w:r w:rsidRPr="00955D92">
        <w:rPr>
          <w:rFonts w:ascii="Times New Roman" w:eastAsia="Calibri" w:hAnsi="Times New Roman" w:cs="Times New Roman"/>
          <w:sz w:val="20"/>
          <w:szCs w:val="20"/>
        </w:rPr>
        <w:t>поселения ,</w:t>
      </w:r>
      <w:proofErr w:type="gramEnd"/>
      <w:r w:rsidRPr="00955D92">
        <w:rPr>
          <w:rFonts w:ascii="Times New Roman" w:eastAsia="Calibri" w:hAnsi="Times New Roman" w:cs="Times New Roman"/>
          <w:sz w:val="20"/>
          <w:szCs w:val="20"/>
        </w:rPr>
        <w:t xml:space="preserve"> секретарь комиссии.</w:t>
      </w:r>
    </w:p>
    <w:p w:rsidR="00955D92" w:rsidRPr="00955D92" w:rsidRDefault="00955D92" w:rsidP="00955D92">
      <w:pPr>
        <w:numPr>
          <w:ilvl w:val="0"/>
          <w:numId w:val="1"/>
        </w:numPr>
        <w:suppressAutoHyphens/>
        <w:spacing w:after="0" w:line="276" w:lineRule="auto"/>
        <w:ind w:firstLine="709"/>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Розова Татьяна Александровна – начальник Экономического управления администрации Чамзинского муниципального района Республики Мордовия, член комиссии (по согласованию).</w:t>
      </w:r>
    </w:p>
    <w:p w:rsidR="00955D92" w:rsidRPr="00955D92" w:rsidRDefault="00955D92" w:rsidP="00955D92">
      <w:pPr>
        <w:numPr>
          <w:ilvl w:val="0"/>
          <w:numId w:val="1"/>
        </w:numPr>
        <w:suppressAutoHyphens/>
        <w:spacing w:after="0" w:line="240" w:lineRule="auto"/>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w:t>
      </w:r>
      <w:proofErr w:type="spellStart"/>
      <w:r w:rsidRPr="00955D92">
        <w:rPr>
          <w:rFonts w:ascii="Times New Roman" w:eastAsia="Calibri" w:hAnsi="Times New Roman" w:cs="Times New Roman"/>
          <w:sz w:val="20"/>
          <w:szCs w:val="20"/>
        </w:rPr>
        <w:t>Храмова</w:t>
      </w:r>
      <w:proofErr w:type="spellEnd"/>
      <w:r w:rsidRPr="00955D92">
        <w:rPr>
          <w:rFonts w:ascii="Times New Roman" w:eastAsia="Calibri" w:hAnsi="Times New Roman" w:cs="Times New Roman"/>
          <w:sz w:val="20"/>
          <w:szCs w:val="20"/>
        </w:rPr>
        <w:t xml:space="preserve">   Мария   Павловна   </w:t>
      </w:r>
      <w:proofErr w:type="gramStart"/>
      <w:r w:rsidRPr="00955D92">
        <w:rPr>
          <w:rFonts w:ascii="Times New Roman" w:eastAsia="Calibri" w:hAnsi="Times New Roman" w:cs="Times New Roman"/>
          <w:sz w:val="20"/>
          <w:szCs w:val="20"/>
        </w:rPr>
        <w:t>–  заместитель</w:t>
      </w:r>
      <w:proofErr w:type="gramEnd"/>
      <w:r w:rsidRPr="00955D92">
        <w:rPr>
          <w:rFonts w:ascii="Times New Roman" w:eastAsia="Calibri" w:hAnsi="Times New Roman" w:cs="Times New Roman"/>
          <w:sz w:val="20"/>
          <w:szCs w:val="20"/>
        </w:rPr>
        <w:t xml:space="preserve">        Главы     Чамзинского </w:t>
      </w:r>
    </w:p>
    <w:p w:rsidR="00955D92" w:rsidRPr="00955D92" w:rsidRDefault="00955D92" w:rsidP="00955D92">
      <w:pPr>
        <w:spacing w:after="0" w:line="240" w:lineRule="auto"/>
        <w:rPr>
          <w:rFonts w:ascii="Times New Roman" w:eastAsia="Calibri" w:hAnsi="Times New Roman" w:cs="Times New Roman"/>
          <w:sz w:val="20"/>
          <w:szCs w:val="20"/>
        </w:rPr>
      </w:pPr>
      <w:r w:rsidRPr="00955D92">
        <w:rPr>
          <w:rFonts w:ascii="Times New Roman" w:eastAsia="Calibri" w:hAnsi="Times New Roman" w:cs="Times New Roman"/>
          <w:sz w:val="20"/>
          <w:szCs w:val="20"/>
        </w:rPr>
        <w:t>муниципального района по жилищно-коммунальному хозяйству, член комиссии (по согласованию).</w:t>
      </w:r>
    </w:p>
    <w:p w:rsidR="00955D92" w:rsidRPr="00955D92" w:rsidRDefault="00955D92" w:rsidP="00955D92">
      <w:pPr>
        <w:numPr>
          <w:ilvl w:val="0"/>
          <w:numId w:val="1"/>
        </w:numPr>
        <w:suppressAutoHyphens/>
        <w:spacing w:after="0" w:line="240" w:lineRule="auto"/>
        <w:rPr>
          <w:rFonts w:ascii="Times New Roman" w:eastAsia="Calibri" w:hAnsi="Times New Roman" w:cs="Times New Roman"/>
          <w:b/>
          <w:sz w:val="20"/>
          <w:szCs w:val="20"/>
        </w:rPr>
      </w:pPr>
      <w:r w:rsidRPr="00955D92">
        <w:rPr>
          <w:rFonts w:ascii="Times New Roman" w:eastAsia="Calibri" w:hAnsi="Times New Roman" w:cs="Times New Roman"/>
          <w:sz w:val="20"/>
          <w:szCs w:val="20"/>
        </w:rPr>
        <w:t xml:space="preserve">  Рещикова Маргарита Игоревна–   начальник   управления транспорта,</w:t>
      </w:r>
    </w:p>
    <w:p w:rsidR="00955D92" w:rsidRPr="00955D92" w:rsidRDefault="00955D92" w:rsidP="00955D92">
      <w:pPr>
        <w:spacing w:after="0" w:line="240" w:lineRule="auto"/>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строительства   и   архитектуры   </w:t>
      </w:r>
      <w:proofErr w:type="gramStart"/>
      <w:r w:rsidRPr="00955D92">
        <w:rPr>
          <w:rFonts w:ascii="Times New Roman" w:eastAsia="Calibri" w:hAnsi="Times New Roman" w:cs="Times New Roman"/>
          <w:sz w:val="20"/>
          <w:szCs w:val="20"/>
        </w:rPr>
        <w:t>администрации  Чамзинского</w:t>
      </w:r>
      <w:proofErr w:type="gramEnd"/>
      <w:r w:rsidRPr="00955D92">
        <w:rPr>
          <w:rFonts w:ascii="Times New Roman" w:eastAsia="Calibri" w:hAnsi="Times New Roman" w:cs="Times New Roman"/>
          <w:sz w:val="20"/>
          <w:szCs w:val="20"/>
        </w:rPr>
        <w:t xml:space="preserve">  муниципального </w:t>
      </w:r>
    </w:p>
    <w:p w:rsidR="00955D92" w:rsidRPr="00955D92" w:rsidRDefault="00955D92" w:rsidP="00955D92">
      <w:pPr>
        <w:spacing w:after="0" w:line="240" w:lineRule="auto"/>
        <w:rPr>
          <w:rFonts w:ascii="Times New Roman" w:eastAsia="Calibri" w:hAnsi="Times New Roman" w:cs="Times New Roman"/>
          <w:b/>
          <w:sz w:val="20"/>
          <w:szCs w:val="20"/>
        </w:rPr>
      </w:pPr>
      <w:r w:rsidRPr="00955D92">
        <w:rPr>
          <w:rFonts w:ascii="Times New Roman" w:eastAsia="Calibri" w:hAnsi="Times New Roman" w:cs="Times New Roman"/>
          <w:sz w:val="20"/>
          <w:szCs w:val="20"/>
        </w:rPr>
        <w:t>района, член комиссии (по согласованию).</w:t>
      </w:r>
    </w:p>
    <w:p w:rsidR="00955D92" w:rsidRPr="00955D92" w:rsidRDefault="00955D92" w:rsidP="00955D92">
      <w:pPr>
        <w:spacing w:after="0" w:line="240" w:lineRule="auto"/>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7. </w:t>
      </w:r>
      <w:proofErr w:type="spellStart"/>
      <w:r w:rsidRPr="00955D92">
        <w:rPr>
          <w:rFonts w:ascii="Times New Roman" w:eastAsia="Calibri" w:hAnsi="Times New Roman" w:cs="Times New Roman"/>
          <w:sz w:val="20"/>
          <w:szCs w:val="20"/>
        </w:rPr>
        <w:t>Тюрякин</w:t>
      </w:r>
      <w:proofErr w:type="spellEnd"/>
      <w:r w:rsidRPr="00955D92">
        <w:rPr>
          <w:rFonts w:ascii="Times New Roman" w:eastAsia="Calibri" w:hAnsi="Times New Roman" w:cs="Times New Roman"/>
          <w:sz w:val="20"/>
          <w:szCs w:val="20"/>
        </w:rPr>
        <w:t xml:space="preserve">    Алексей   Юрьевич   </w:t>
      </w:r>
      <w:proofErr w:type="gramStart"/>
      <w:r w:rsidRPr="00955D92">
        <w:rPr>
          <w:rFonts w:ascii="Times New Roman" w:eastAsia="Calibri" w:hAnsi="Times New Roman" w:cs="Times New Roman"/>
          <w:sz w:val="20"/>
          <w:szCs w:val="20"/>
        </w:rPr>
        <w:t>–  заместитель</w:t>
      </w:r>
      <w:proofErr w:type="gramEnd"/>
      <w:r w:rsidRPr="00955D92">
        <w:rPr>
          <w:rFonts w:ascii="Times New Roman" w:eastAsia="Calibri" w:hAnsi="Times New Roman" w:cs="Times New Roman"/>
          <w:sz w:val="20"/>
          <w:szCs w:val="20"/>
        </w:rPr>
        <w:t xml:space="preserve">   Главы         Чамзинского муниципального района по транспорту, промышленности и строительству , член комиссии. (по согласованию).</w:t>
      </w:r>
    </w:p>
    <w:p w:rsidR="00955D92" w:rsidRPr="00955D92" w:rsidRDefault="00955D92" w:rsidP="00955D92">
      <w:pPr>
        <w:spacing w:after="0" w:line="276" w:lineRule="auto"/>
        <w:ind w:left="709"/>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8.   </w:t>
      </w:r>
      <w:proofErr w:type="spellStart"/>
      <w:r w:rsidRPr="00955D92">
        <w:rPr>
          <w:rFonts w:ascii="Times New Roman" w:eastAsia="Calibri" w:hAnsi="Times New Roman" w:cs="Times New Roman"/>
          <w:sz w:val="20"/>
          <w:szCs w:val="20"/>
        </w:rPr>
        <w:t>Адмакина</w:t>
      </w:r>
      <w:proofErr w:type="spellEnd"/>
      <w:r w:rsidRPr="00955D92">
        <w:rPr>
          <w:rFonts w:ascii="Times New Roman" w:eastAsia="Calibri" w:hAnsi="Times New Roman" w:cs="Times New Roman"/>
          <w:sz w:val="20"/>
          <w:szCs w:val="20"/>
        </w:rPr>
        <w:t xml:space="preserve"> Маргарита Александровна- консультант отдела</w:t>
      </w:r>
    </w:p>
    <w:p w:rsidR="00955D92" w:rsidRPr="00955D92" w:rsidRDefault="00955D92" w:rsidP="00955D92">
      <w:pPr>
        <w:spacing w:after="0" w:line="276" w:lineRule="auto"/>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регулирования земельных отношений Министерства имущественных и земельных отношений Республики Мордовия, член комиссии (по согласованию).</w:t>
      </w:r>
    </w:p>
    <w:p w:rsidR="00955D92" w:rsidRPr="00955D92" w:rsidRDefault="00955D92" w:rsidP="00955D92">
      <w:pPr>
        <w:spacing w:after="0" w:line="276" w:lineRule="auto"/>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9.  Родькина Анна Владимировна – Заместитель руководителя МТУ </w:t>
      </w:r>
      <w:proofErr w:type="spellStart"/>
      <w:r w:rsidRPr="00955D92">
        <w:rPr>
          <w:rFonts w:ascii="Times New Roman" w:eastAsia="Calibri" w:hAnsi="Times New Roman" w:cs="Times New Roman"/>
          <w:sz w:val="20"/>
          <w:szCs w:val="20"/>
        </w:rPr>
        <w:t>Росимущества</w:t>
      </w:r>
      <w:proofErr w:type="spellEnd"/>
      <w:r w:rsidRPr="00955D92">
        <w:rPr>
          <w:rFonts w:ascii="Times New Roman" w:eastAsia="Calibri" w:hAnsi="Times New Roman" w:cs="Times New Roman"/>
          <w:sz w:val="20"/>
          <w:szCs w:val="20"/>
        </w:rPr>
        <w:t xml:space="preserve"> в Республике Мордовия, Республике Марий Эл, Чувашской Республике и Пензенской области, член комиссии (по согласованию).</w:t>
      </w:r>
    </w:p>
    <w:p w:rsidR="00955D92" w:rsidRPr="00955D92" w:rsidRDefault="00955D92" w:rsidP="00955D92">
      <w:pPr>
        <w:spacing w:after="0" w:line="276" w:lineRule="auto"/>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10. Свищева Наталья Александровна – заместитель начальника отдела государственной регистрации недвижимости Управления </w:t>
      </w:r>
      <w:proofErr w:type="spellStart"/>
      <w:r w:rsidRPr="00955D92">
        <w:rPr>
          <w:rFonts w:ascii="Times New Roman" w:eastAsia="Calibri" w:hAnsi="Times New Roman" w:cs="Times New Roman"/>
          <w:sz w:val="20"/>
          <w:szCs w:val="20"/>
        </w:rPr>
        <w:t>Росреестра</w:t>
      </w:r>
      <w:proofErr w:type="spellEnd"/>
      <w:r w:rsidRPr="00955D92">
        <w:rPr>
          <w:rFonts w:ascii="Times New Roman" w:eastAsia="Calibri" w:hAnsi="Times New Roman" w:cs="Times New Roman"/>
          <w:sz w:val="20"/>
          <w:szCs w:val="20"/>
        </w:rPr>
        <w:t xml:space="preserve"> по Республике Мордовия, член комиссии (по согласованию).</w:t>
      </w:r>
    </w:p>
    <w:p w:rsidR="00955D92" w:rsidRPr="00955D92" w:rsidRDefault="00955D92" w:rsidP="00955D92">
      <w:pPr>
        <w:spacing w:after="0" w:line="276" w:lineRule="auto"/>
        <w:contextualSpacing/>
        <w:jc w:val="both"/>
        <w:rPr>
          <w:rFonts w:ascii="Times New Roman" w:eastAsia="Calibri" w:hAnsi="Times New Roman" w:cs="Times New Roman"/>
          <w:sz w:val="20"/>
          <w:szCs w:val="20"/>
        </w:rPr>
      </w:pPr>
      <w:r w:rsidRPr="00955D92">
        <w:rPr>
          <w:rFonts w:ascii="Times New Roman" w:eastAsia="Calibri" w:hAnsi="Times New Roman" w:cs="Times New Roman"/>
          <w:sz w:val="20"/>
          <w:szCs w:val="20"/>
        </w:rPr>
        <w:t xml:space="preserve">           11. </w:t>
      </w:r>
      <w:proofErr w:type="spellStart"/>
      <w:r w:rsidRPr="00955D92">
        <w:rPr>
          <w:rFonts w:ascii="Times New Roman" w:eastAsia="Calibri" w:hAnsi="Times New Roman" w:cs="Times New Roman"/>
          <w:sz w:val="20"/>
          <w:szCs w:val="20"/>
        </w:rPr>
        <w:t>Чудмаева</w:t>
      </w:r>
      <w:proofErr w:type="spellEnd"/>
      <w:r w:rsidRPr="00955D92">
        <w:rPr>
          <w:rFonts w:ascii="Times New Roman" w:eastAsia="Calibri" w:hAnsi="Times New Roman" w:cs="Times New Roman"/>
          <w:sz w:val="20"/>
          <w:szCs w:val="20"/>
        </w:rPr>
        <w:t xml:space="preserve"> Елена Сергеевна – член Саморегулируемой организации «Ассоциация кадастровых инженеров Поволжья (СРО АКИ «Поволжье»), член комиссии (по согласованию).</w:t>
      </w:r>
    </w:p>
    <w:p w:rsidR="00955D92" w:rsidRPr="00955D92" w:rsidRDefault="00955D92" w:rsidP="00955D92">
      <w:pPr>
        <w:suppressAutoHyphens/>
        <w:spacing w:after="0" w:line="240" w:lineRule="auto"/>
        <w:ind w:firstLine="3969"/>
        <w:rPr>
          <w:rFonts w:ascii="Times New Roman" w:eastAsia="Times New Roman" w:hAnsi="Times New Roman" w:cs="Times New Roman"/>
          <w:color w:val="22272F"/>
          <w:sz w:val="20"/>
          <w:szCs w:val="20"/>
          <w:lang w:eastAsia="ar-SA"/>
        </w:rPr>
      </w:pPr>
    </w:p>
    <w:p w:rsidR="00955D92" w:rsidRPr="00955D92" w:rsidRDefault="00955D92" w:rsidP="00955D92">
      <w:pPr>
        <w:suppressAutoHyphens/>
        <w:spacing w:after="0" w:line="240" w:lineRule="auto"/>
        <w:jc w:val="both"/>
        <w:rPr>
          <w:rFonts w:ascii="Times New Roman" w:eastAsia="Times New Roman" w:hAnsi="Times New Roman" w:cs="Times New Roman"/>
          <w:color w:val="22272F"/>
          <w:sz w:val="20"/>
          <w:szCs w:val="20"/>
          <w:lang w:eastAsia="ar-SA"/>
        </w:rPr>
      </w:pPr>
    </w:p>
    <w:p w:rsidR="00955D92" w:rsidRPr="00955D92" w:rsidRDefault="00955D92" w:rsidP="00955D92">
      <w:pPr>
        <w:suppressAutoHyphens/>
        <w:spacing w:after="0" w:line="240" w:lineRule="auto"/>
        <w:jc w:val="both"/>
        <w:rPr>
          <w:rFonts w:ascii="Times New Roman" w:eastAsia="Times New Roman" w:hAnsi="Times New Roman" w:cs="Times New Roman"/>
          <w:color w:val="22272F"/>
          <w:sz w:val="20"/>
          <w:szCs w:val="20"/>
          <w:lang w:eastAsia="ar-SA"/>
        </w:rPr>
      </w:pPr>
    </w:p>
    <w:p w:rsidR="00955D92" w:rsidRPr="00955D92" w:rsidRDefault="00955D92" w:rsidP="00955D92">
      <w:pPr>
        <w:suppressAutoHyphens/>
        <w:spacing w:after="0" w:line="240" w:lineRule="auto"/>
        <w:ind w:firstLine="3969"/>
        <w:jc w:val="right"/>
        <w:outlineLvl w:val="0"/>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Приложение 2</w:t>
      </w:r>
    </w:p>
    <w:p w:rsidR="00955D92" w:rsidRPr="00955D92" w:rsidRDefault="00955D92" w:rsidP="00955D92">
      <w:pPr>
        <w:suppressAutoHyphens/>
        <w:spacing w:after="0" w:line="240" w:lineRule="auto"/>
        <w:ind w:firstLine="3969"/>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к Постановлению администрации</w:t>
      </w:r>
    </w:p>
    <w:p w:rsidR="00955D92" w:rsidRPr="00955D92" w:rsidRDefault="00955D92" w:rsidP="00955D92">
      <w:pPr>
        <w:suppressAutoHyphens/>
        <w:spacing w:after="0" w:line="240" w:lineRule="auto"/>
        <w:ind w:firstLine="3969"/>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Апраксинского сельского поселения</w:t>
      </w:r>
    </w:p>
    <w:p w:rsidR="00955D92" w:rsidRPr="00955D92" w:rsidRDefault="00955D92" w:rsidP="00955D92">
      <w:pPr>
        <w:suppressAutoHyphens/>
        <w:spacing w:after="0" w:line="240" w:lineRule="auto"/>
        <w:ind w:firstLine="3969"/>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Чамзинского муниципального</w:t>
      </w:r>
    </w:p>
    <w:p w:rsidR="00955D92" w:rsidRPr="00955D92" w:rsidRDefault="00955D92" w:rsidP="00955D92">
      <w:pPr>
        <w:suppressAutoHyphens/>
        <w:spacing w:after="0" w:line="240" w:lineRule="auto"/>
        <w:ind w:firstLine="3969"/>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района Республики Мордовия</w:t>
      </w:r>
    </w:p>
    <w:p w:rsidR="00955D92" w:rsidRPr="00955D92" w:rsidRDefault="00955D92" w:rsidP="00955D92">
      <w:pPr>
        <w:suppressAutoHyphens/>
        <w:spacing w:after="0" w:line="240" w:lineRule="auto"/>
        <w:ind w:firstLine="3969"/>
        <w:jc w:val="right"/>
        <w:rPr>
          <w:rFonts w:ascii="Times New Roman" w:eastAsia="Times New Roman" w:hAnsi="Times New Roman" w:cs="Times New Roman"/>
          <w:color w:val="22272F"/>
          <w:sz w:val="20"/>
          <w:szCs w:val="20"/>
          <w:lang w:eastAsia="ar-SA"/>
        </w:rPr>
      </w:pPr>
      <w:r w:rsidRPr="00955D92">
        <w:rPr>
          <w:rFonts w:ascii="Times New Roman" w:eastAsia="Times New Roman" w:hAnsi="Times New Roman" w:cs="Times New Roman"/>
          <w:color w:val="22272F"/>
          <w:sz w:val="20"/>
          <w:szCs w:val="20"/>
          <w:lang w:eastAsia="ar-SA"/>
        </w:rPr>
        <w:t>от «</w:t>
      </w:r>
      <w:proofErr w:type="gramStart"/>
      <w:r w:rsidRPr="00955D92">
        <w:rPr>
          <w:rFonts w:ascii="Times New Roman" w:eastAsia="Times New Roman" w:hAnsi="Times New Roman" w:cs="Times New Roman"/>
          <w:color w:val="22272F"/>
          <w:sz w:val="20"/>
          <w:szCs w:val="20"/>
          <w:lang w:eastAsia="ar-SA"/>
        </w:rPr>
        <w:t>11  »</w:t>
      </w:r>
      <w:proofErr w:type="gramEnd"/>
      <w:r w:rsidRPr="00955D92">
        <w:rPr>
          <w:rFonts w:ascii="Times New Roman" w:eastAsia="Times New Roman" w:hAnsi="Times New Roman" w:cs="Times New Roman"/>
          <w:color w:val="22272F"/>
          <w:sz w:val="20"/>
          <w:szCs w:val="20"/>
          <w:lang w:eastAsia="ar-SA"/>
        </w:rPr>
        <w:t xml:space="preserve">апреля  2023 г. № 18 </w:t>
      </w:r>
    </w:p>
    <w:p w:rsidR="00955D92" w:rsidRPr="00955D92" w:rsidRDefault="00955D92" w:rsidP="00955D92">
      <w:pPr>
        <w:suppressAutoHyphens/>
        <w:spacing w:after="0" w:line="240" w:lineRule="auto"/>
        <w:ind w:firstLine="4536"/>
        <w:jc w:val="right"/>
        <w:rPr>
          <w:rFonts w:ascii="Times New Roman" w:eastAsia="Times New Roman" w:hAnsi="Times New Roman" w:cs="Times New Roman"/>
          <w:color w:val="22272F"/>
          <w:sz w:val="20"/>
          <w:szCs w:val="20"/>
          <w:lang w:eastAsia="ar-SA"/>
        </w:rPr>
      </w:pPr>
    </w:p>
    <w:p w:rsidR="00955D92" w:rsidRPr="00955D92" w:rsidRDefault="00955D92" w:rsidP="00955D92">
      <w:pPr>
        <w:spacing w:after="0" w:line="276" w:lineRule="auto"/>
        <w:ind w:left="709"/>
        <w:contextualSpacing/>
        <w:jc w:val="both"/>
        <w:rPr>
          <w:rFonts w:ascii="Times New Roman" w:eastAsia="Calibri" w:hAnsi="Times New Roman" w:cs="Times New Roman"/>
          <w:sz w:val="20"/>
          <w:szCs w:val="20"/>
        </w:rPr>
      </w:pPr>
    </w:p>
    <w:p w:rsidR="00955D92" w:rsidRPr="00955D92" w:rsidRDefault="00955D92" w:rsidP="00955D92">
      <w:pPr>
        <w:spacing w:after="0" w:line="276" w:lineRule="auto"/>
        <w:contextualSpacing/>
        <w:jc w:val="center"/>
        <w:rPr>
          <w:rFonts w:ascii="Times New Roman" w:eastAsia="Calibri" w:hAnsi="Times New Roman" w:cs="Times New Roman"/>
          <w:b/>
          <w:sz w:val="20"/>
          <w:szCs w:val="20"/>
        </w:rPr>
      </w:pPr>
      <w:r w:rsidRPr="00955D92">
        <w:rPr>
          <w:rFonts w:ascii="Times New Roman" w:eastAsia="Calibri" w:hAnsi="Times New Roman" w:cs="Times New Roman"/>
          <w:b/>
          <w:color w:val="22272F"/>
          <w:sz w:val="20"/>
          <w:szCs w:val="20"/>
        </w:rPr>
        <w:lastRenderedPageBreak/>
        <w:t xml:space="preserve">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w:t>
      </w:r>
      <w:proofErr w:type="gramStart"/>
      <w:r w:rsidRPr="00955D92">
        <w:rPr>
          <w:rFonts w:ascii="Times New Roman" w:eastAsia="Calibri" w:hAnsi="Times New Roman" w:cs="Times New Roman"/>
          <w:b/>
          <w:color w:val="22272F"/>
          <w:sz w:val="20"/>
          <w:szCs w:val="20"/>
        </w:rPr>
        <w:t>сельского  поселения</w:t>
      </w:r>
      <w:proofErr w:type="gramEnd"/>
      <w:r w:rsidRPr="00955D92">
        <w:rPr>
          <w:rFonts w:ascii="Times New Roman" w:eastAsia="Calibri" w:hAnsi="Times New Roman" w:cs="Times New Roman"/>
          <w:b/>
          <w:color w:val="22272F"/>
          <w:sz w:val="20"/>
          <w:szCs w:val="20"/>
        </w:rPr>
        <w:t xml:space="preserve"> Чамзинского муниципального района  Республики Мордовия</w:t>
      </w:r>
    </w:p>
    <w:p w:rsidR="00955D92" w:rsidRPr="00955D92" w:rsidRDefault="00955D92" w:rsidP="00955D92">
      <w:pPr>
        <w:spacing w:after="0" w:line="240" w:lineRule="auto"/>
        <w:contextualSpacing/>
        <w:jc w:val="center"/>
        <w:rPr>
          <w:rFonts w:ascii="Times New Roman" w:eastAsia="Calibri" w:hAnsi="Times New Roman" w:cs="Times New Roman"/>
          <w:b/>
          <w:sz w:val="20"/>
          <w:szCs w:val="20"/>
        </w:rPr>
      </w:pPr>
    </w:p>
    <w:p w:rsidR="00955D92" w:rsidRPr="00955D92" w:rsidRDefault="00955D92" w:rsidP="00955D92">
      <w:pPr>
        <w:spacing w:before="100" w:beforeAutospacing="1" w:after="100" w:afterAutospacing="1" w:line="240" w:lineRule="auto"/>
        <w:jc w:val="center"/>
        <w:outlineLvl w:val="0"/>
        <w:rPr>
          <w:rFonts w:ascii="Times New Roman" w:eastAsia="Times New Roman" w:hAnsi="Times New Roman" w:cs="Times New Roman"/>
          <w:b/>
          <w:color w:val="22272F"/>
          <w:sz w:val="20"/>
          <w:szCs w:val="20"/>
          <w:lang w:eastAsia="ru-RU"/>
        </w:rPr>
      </w:pPr>
      <w:r w:rsidRPr="00955D92">
        <w:rPr>
          <w:rFonts w:ascii="Times New Roman" w:eastAsia="Times New Roman" w:hAnsi="Times New Roman" w:cs="Times New Roman"/>
          <w:b/>
          <w:color w:val="22272F"/>
          <w:sz w:val="20"/>
          <w:szCs w:val="20"/>
          <w:lang w:eastAsia="ru-RU"/>
        </w:rPr>
        <w:t>1. Общие положения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1.1. Настоящий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w:t>
      </w:r>
      <w:r w:rsidRPr="00955D92">
        <w:rPr>
          <w:rFonts w:ascii="Times New Roman" w:eastAsia="Times New Roman" w:hAnsi="Times New Roman" w:cs="Times New Roman"/>
          <w:b/>
          <w:color w:val="22272F"/>
          <w:sz w:val="20"/>
          <w:szCs w:val="20"/>
          <w:lang w:eastAsia="ru-RU"/>
        </w:rPr>
        <w:t xml:space="preserve"> </w:t>
      </w:r>
      <w:r w:rsidRPr="00955D92">
        <w:rPr>
          <w:rFonts w:ascii="Times New Roman" w:eastAsia="Times New Roman" w:hAnsi="Times New Roman" w:cs="Times New Roman"/>
          <w:color w:val="22272F"/>
          <w:sz w:val="20"/>
          <w:szCs w:val="20"/>
          <w:lang w:eastAsia="ru-RU"/>
        </w:rPr>
        <w:t xml:space="preserve">Апраксинского сельского поселения Чамзинского муниципального района Республики Мордовия (далее - Регламент)  разработан   в   соответствии  со  </w:t>
      </w:r>
      <w:hyperlink r:id="rId5" w:anchor="/document/12154874/entry/4210" w:history="1">
        <w:r w:rsidRPr="00955D92">
          <w:rPr>
            <w:rFonts w:ascii="Times New Roman" w:eastAsia="Times New Roman" w:hAnsi="Times New Roman" w:cs="Times New Roman"/>
            <w:color w:val="0000FF"/>
            <w:sz w:val="20"/>
            <w:szCs w:val="20"/>
            <w:u w:val="single"/>
            <w:lang w:eastAsia="ru-RU"/>
          </w:rPr>
          <w:t>статьей  42.10</w:t>
        </w:r>
      </w:hyperlink>
      <w:r w:rsidRPr="00955D92">
        <w:rPr>
          <w:rFonts w:ascii="Times New Roman" w:eastAsia="Times New Roman" w:hAnsi="Times New Roman" w:cs="Times New Roman"/>
          <w:color w:val="22272F"/>
          <w:sz w:val="20"/>
          <w:szCs w:val="20"/>
          <w:lang w:eastAsia="ru-RU"/>
        </w:rPr>
        <w:t xml:space="preserve">  Федерального  закона  от     24 июля 2007 г. № 221-ФЗ «О кадастровой деятельности» и </w:t>
      </w:r>
      <w:hyperlink r:id="rId6" w:anchor="/document/44922326/entry/0" w:history="1">
        <w:r w:rsidRPr="00955D92">
          <w:rPr>
            <w:rFonts w:ascii="Times New Roman" w:eastAsia="Times New Roman" w:hAnsi="Times New Roman" w:cs="Times New Roman"/>
            <w:color w:val="0000FF"/>
            <w:sz w:val="20"/>
            <w:szCs w:val="20"/>
            <w:u w:val="single"/>
            <w:lang w:eastAsia="ru-RU"/>
          </w:rPr>
          <w:t>Постановлением</w:t>
        </w:r>
      </w:hyperlink>
      <w:r w:rsidRPr="00955D92">
        <w:rPr>
          <w:rFonts w:ascii="Times New Roman" w:eastAsia="Times New Roman" w:hAnsi="Times New Roman" w:cs="Times New Roman"/>
          <w:color w:val="22272F"/>
          <w:sz w:val="20"/>
          <w:szCs w:val="20"/>
          <w:lang w:eastAsia="ru-RU"/>
        </w:rPr>
        <w:t xml:space="preserve"> Правительства Республики Мордовия от 25 января 2018 г. № 32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1.2. Регламент определяет полномочия и порядок работы </w:t>
      </w:r>
      <w:proofErr w:type="gramStart"/>
      <w:r w:rsidRPr="00955D92">
        <w:rPr>
          <w:rFonts w:ascii="Times New Roman" w:eastAsia="Times New Roman" w:hAnsi="Times New Roman" w:cs="Times New Roman"/>
          <w:color w:val="22272F"/>
          <w:sz w:val="20"/>
          <w:szCs w:val="20"/>
          <w:lang w:eastAsia="ru-RU"/>
        </w:rPr>
        <w:t>согласительной  комиссии</w:t>
      </w:r>
      <w:proofErr w:type="gramEnd"/>
      <w:r w:rsidRPr="00955D92">
        <w:rPr>
          <w:rFonts w:ascii="Times New Roman" w:eastAsia="Times New Roman" w:hAnsi="Times New Roman" w:cs="Times New Roman"/>
          <w:color w:val="22272F"/>
          <w:sz w:val="20"/>
          <w:szCs w:val="20"/>
          <w:lang w:eastAsia="ru-RU"/>
        </w:rPr>
        <w:t xml:space="preserve">  по  вопросу  согласования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(далее - Согласительная комиссия).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1.3. Согласительная комиссия в своей деятельности руководствуется </w:t>
      </w:r>
      <w:hyperlink r:id="rId7" w:anchor="/document/10103000/entry/0" w:history="1">
        <w:r w:rsidRPr="00955D92">
          <w:rPr>
            <w:rFonts w:ascii="Times New Roman" w:eastAsia="Times New Roman" w:hAnsi="Times New Roman" w:cs="Times New Roman"/>
            <w:color w:val="0000FF"/>
            <w:sz w:val="20"/>
            <w:szCs w:val="20"/>
            <w:u w:val="single"/>
            <w:lang w:eastAsia="ru-RU"/>
          </w:rPr>
          <w:t>Конституцией</w:t>
        </w:r>
      </w:hyperlink>
      <w:r w:rsidRPr="00955D92">
        <w:rPr>
          <w:rFonts w:ascii="Times New Roman" w:eastAsia="Times New Roman" w:hAnsi="Times New Roman" w:cs="Times New Roman"/>
          <w:sz w:val="20"/>
          <w:szCs w:val="20"/>
          <w:lang w:eastAsia="ru-RU"/>
        </w:rPr>
        <w:t xml:space="preserve"> </w:t>
      </w:r>
      <w:r w:rsidRPr="00955D92">
        <w:rPr>
          <w:rFonts w:ascii="Times New Roman" w:eastAsia="Times New Roman" w:hAnsi="Times New Roman" w:cs="Times New Roman"/>
          <w:color w:val="22272F"/>
          <w:sz w:val="20"/>
          <w:szCs w:val="20"/>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правовыми актами федеральных органов исполнительной власти, иными нормативными правовыми актами, а также настоящим Регламентом.</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1.4. Целью работы Согласительной комиссии является согласование местоположения границ земельных участков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w:t>
      </w:r>
      <w:hyperlink r:id="rId8" w:anchor="/document/12154874/entry/0" w:history="1">
        <w:r w:rsidRPr="00955D92">
          <w:rPr>
            <w:rFonts w:ascii="Times New Roman" w:eastAsia="Times New Roman" w:hAnsi="Times New Roman" w:cs="Times New Roman"/>
            <w:color w:val="0000FF"/>
            <w:sz w:val="20"/>
            <w:szCs w:val="20"/>
            <w:u w:val="single"/>
            <w:lang w:eastAsia="ru-RU"/>
          </w:rPr>
          <w:t>Федеральным законом</w:t>
        </w:r>
      </w:hyperlink>
      <w:r w:rsidRPr="00955D92">
        <w:rPr>
          <w:rFonts w:ascii="Times New Roman" w:eastAsia="Times New Roman" w:hAnsi="Times New Roman" w:cs="Times New Roman"/>
          <w:sz w:val="20"/>
          <w:szCs w:val="20"/>
          <w:lang w:eastAsia="ru-RU"/>
        </w:rPr>
        <w:t xml:space="preserve"> </w:t>
      </w:r>
      <w:r w:rsidRPr="00955D92">
        <w:rPr>
          <w:rFonts w:ascii="Times New Roman" w:eastAsia="Times New Roman" w:hAnsi="Times New Roman" w:cs="Times New Roman"/>
          <w:color w:val="22272F"/>
          <w:sz w:val="20"/>
          <w:szCs w:val="20"/>
          <w:lang w:eastAsia="ru-RU"/>
        </w:rPr>
        <w:t xml:space="preserve">от 24 июля 2007 г. № 221-ФЗ «О кадастровой деятельности» (далее – </w:t>
      </w:r>
      <w:proofErr w:type="gramStart"/>
      <w:r w:rsidRPr="00955D92">
        <w:rPr>
          <w:rFonts w:ascii="Times New Roman" w:eastAsia="Times New Roman" w:hAnsi="Times New Roman" w:cs="Times New Roman"/>
          <w:color w:val="22272F"/>
          <w:sz w:val="20"/>
          <w:szCs w:val="20"/>
          <w:lang w:eastAsia="ru-RU"/>
        </w:rPr>
        <w:t>Федеральный  закон</w:t>
      </w:r>
      <w:proofErr w:type="gramEnd"/>
      <w:r w:rsidRPr="00955D92">
        <w:rPr>
          <w:rFonts w:ascii="Times New Roman" w:eastAsia="Times New Roman" w:hAnsi="Times New Roman" w:cs="Times New Roman"/>
          <w:color w:val="22272F"/>
          <w:sz w:val="20"/>
          <w:szCs w:val="20"/>
          <w:lang w:eastAsia="ru-RU"/>
        </w:rPr>
        <w:t xml:space="preserve">  №221-ФЗ).</w:t>
      </w:r>
    </w:p>
    <w:p w:rsidR="00955D92" w:rsidRPr="00955D92" w:rsidRDefault="00955D92" w:rsidP="00955D92">
      <w:pPr>
        <w:spacing w:before="100" w:beforeAutospacing="1" w:after="100" w:afterAutospacing="1" w:line="240" w:lineRule="auto"/>
        <w:jc w:val="center"/>
        <w:outlineLvl w:val="0"/>
        <w:rPr>
          <w:rFonts w:ascii="Times New Roman" w:eastAsia="Times New Roman" w:hAnsi="Times New Roman" w:cs="Times New Roman"/>
          <w:b/>
          <w:color w:val="22272F"/>
          <w:sz w:val="20"/>
          <w:szCs w:val="20"/>
          <w:lang w:eastAsia="ru-RU"/>
        </w:rPr>
      </w:pPr>
      <w:r w:rsidRPr="00955D92">
        <w:rPr>
          <w:rFonts w:ascii="Times New Roman" w:eastAsia="Times New Roman" w:hAnsi="Times New Roman" w:cs="Times New Roman"/>
          <w:b/>
          <w:color w:val="22272F"/>
          <w:sz w:val="20"/>
          <w:szCs w:val="20"/>
          <w:lang w:eastAsia="ru-RU"/>
        </w:rPr>
        <w:t>2. Порядок работы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2.1. Согласительная комиссия состоит из председателя, заместителя председателя, секретаря и иных членов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Заместитель председателя и секретарь Согласительной комиссии избираются на первом заседании из числа лиц, входящих в состав Комиссии, простым большинством голосов.</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2.1.1. Председателем Согласительной комиссии является Глава администрации Апраксинского сельского поселения Чамзинского муниципального района Республики Мордовия.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Председатель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возглавляет комиссию и руководит ее деятельностью;</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планирует деятельность Комиссии, утверждает повестку дня заседаний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председательствует на заседаниях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организует рассмотрение вопросов повестки дня заседания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подписывает запросы, обращения и другие документы, направляемые от имени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подписывает акт согласования местоположения границ земельных участков при выполнении комплексных кадастровых работ;</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осуществляет иные полномочия, необходимые для организации надлежащей деятельности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2.1.2. Заместитель председателя Согласительной комиссии осуществляет полномочия председателя в его отсутствие.</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2.1.3. Секретарь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организует подготовку материалов для рассмотрения на заседаниях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формирует проект повестки дня заседания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уведомляет членов Согласительной комиссии о времени и месте проведения, а также о повестке дня заседания комиссии, по их просьбе знакомит с материалами, подготовленными к заседанию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ведет протоколы заседаний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-принимает и регистрирует возражения заинтересованных лиц относительно местоположения границ земельного участка;</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lastRenderedPageBreak/>
        <w:t>- обеспечивает опубликование извещений о проведении заседания Согласительной комиссии по вопросу согласования местоположения границ земельных участков;</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обеспечивает подготовку заключения Согласительной комиссии о результатах рассмотрения возражений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обеспечивает оформление акта согласования местоположения границ при выполнении комплексных кадастровых работ;</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оформляет запросы, обращения и другие документы, направляемые от имени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обеспечивает направление заказчику комплексных кадастровых работ проекта карты-плана территории, оформленного исполнителем комплексных кадастровых работ, для утверждения.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В отсутствие секретаря Согласительной комиссии его функции возлагаются председательствующим Комиссии на иного члена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2.2. Первое заседание Согласительной комиссии проводится не позднее тридцати рабочих дней со дня поступления к заказчику комплексных кадастровых работ проекта карты-плана территории. Остальные заседания Согласительной комиссии проводятся по мере необходимости.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Заседание Согласительной комиссии считается правомочным, если на нем присутствует не менее половины ее членов.</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2.3. Голосование по всем вопросам проводится открыто. При голосовании мнение членов комиссии выражается словами «за», «против», «воздержался». Решение Согласительной комиссии по всем вопросам считается принятым, если за него проголосовало более половины </w:t>
      </w:r>
      <w:proofErr w:type="gramStart"/>
      <w:r w:rsidRPr="00955D92">
        <w:rPr>
          <w:rFonts w:ascii="Times New Roman" w:eastAsia="Times New Roman" w:hAnsi="Times New Roman" w:cs="Times New Roman"/>
          <w:color w:val="22272F"/>
          <w:sz w:val="20"/>
          <w:szCs w:val="20"/>
          <w:lang w:eastAsia="ru-RU"/>
        </w:rPr>
        <w:t>присутствующих  на</w:t>
      </w:r>
      <w:proofErr w:type="gramEnd"/>
      <w:r w:rsidRPr="00955D92">
        <w:rPr>
          <w:rFonts w:ascii="Times New Roman" w:eastAsia="Times New Roman" w:hAnsi="Times New Roman" w:cs="Times New Roman"/>
          <w:color w:val="22272F"/>
          <w:sz w:val="20"/>
          <w:szCs w:val="20"/>
          <w:lang w:eastAsia="ru-RU"/>
        </w:rPr>
        <w:t xml:space="preserve">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2.4.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r:id="rId9" w:anchor="/document/12154874/entry/139" w:history="1">
        <w:r w:rsidRPr="00955D92">
          <w:rPr>
            <w:rFonts w:ascii="Times New Roman" w:eastAsia="Times New Roman" w:hAnsi="Times New Roman" w:cs="Times New Roman"/>
            <w:color w:val="0000FF"/>
            <w:sz w:val="20"/>
            <w:szCs w:val="20"/>
            <w:u w:val="single"/>
            <w:lang w:eastAsia="ru-RU"/>
          </w:rPr>
          <w:t>частью  8  статьи  42.10</w:t>
        </w:r>
      </w:hyperlink>
      <w:r w:rsidRPr="00955D92">
        <w:rPr>
          <w:rFonts w:ascii="Times New Roman" w:eastAsia="Times New Roman" w:hAnsi="Times New Roman" w:cs="Times New Roman"/>
          <w:sz w:val="20"/>
          <w:szCs w:val="20"/>
          <w:lang w:eastAsia="ru-RU"/>
        </w:rPr>
        <w:t xml:space="preserve"> </w:t>
      </w:r>
      <w:r w:rsidRPr="00955D92">
        <w:rPr>
          <w:rFonts w:ascii="Times New Roman" w:eastAsia="Times New Roman" w:hAnsi="Times New Roman" w:cs="Times New Roman"/>
          <w:color w:val="22272F"/>
          <w:sz w:val="20"/>
          <w:szCs w:val="20"/>
          <w:lang w:eastAsia="ru-RU"/>
        </w:rPr>
        <w:t xml:space="preserve">Федерального  закона  №221-ФЗ порядке  приглашаются  заинтересованные  лица,  указанные  в  </w:t>
      </w:r>
      <w:hyperlink r:id="rId10" w:anchor="/document/12154874/entry/3903" w:history="1">
        <w:r w:rsidRPr="00955D92">
          <w:rPr>
            <w:rFonts w:ascii="Times New Roman" w:eastAsia="Times New Roman" w:hAnsi="Times New Roman" w:cs="Times New Roman"/>
            <w:color w:val="0000FF"/>
            <w:sz w:val="20"/>
            <w:szCs w:val="20"/>
            <w:u w:val="single"/>
            <w:lang w:eastAsia="ru-RU"/>
          </w:rPr>
          <w:t>части 3 статьи 39</w:t>
        </w:r>
      </w:hyperlink>
      <w:r w:rsidRPr="00955D92">
        <w:rPr>
          <w:rFonts w:ascii="Times New Roman" w:eastAsia="Times New Roman" w:hAnsi="Times New Roman" w:cs="Times New Roman"/>
          <w:sz w:val="20"/>
          <w:szCs w:val="20"/>
          <w:lang w:eastAsia="ru-RU"/>
        </w:rPr>
        <w:t xml:space="preserve"> Федерального закона №221-ФЗ</w:t>
      </w:r>
      <w:r w:rsidRPr="00955D92">
        <w:rPr>
          <w:rFonts w:ascii="Times New Roman" w:eastAsia="Times New Roman" w:hAnsi="Times New Roman" w:cs="Times New Roman"/>
          <w:color w:val="22272F"/>
          <w:sz w:val="20"/>
          <w:szCs w:val="20"/>
          <w:lang w:eastAsia="ru-RU"/>
        </w:rPr>
        <w:t>, и исполнитель комплексных кадастровых работ.</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2.5. </w:t>
      </w:r>
      <w:proofErr w:type="gramStart"/>
      <w:r w:rsidRPr="00955D92">
        <w:rPr>
          <w:rFonts w:ascii="Times New Roman" w:eastAsia="Times New Roman" w:hAnsi="Times New Roman" w:cs="Times New Roman"/>
          <w:color w:val="22272F"/>
          <w:sz w:val="20"/>
          <w:szCs w:val="20"/>
          <w:lang w:eastAsia="ru-RU"/>
        </w:rPr>
        <w:t>Секретарь  Согласительной</w:t>
      </w:r>
      <w:proofErr w:type="gramEnd"/>
      <w:r w:rsidRPr="00955D92">
        <w:rPr>
          <w:rFonts w:ascii="Times New Roman" w:eastAsia="Times New Roman" w:hAnsi="Times New Roman" w:cs="Times New Roman"/>
          <w:color w:val="22272F"/>
          <w:sz w:val="20"/>
          <w:szCs w:val="20"/>
          <w:lang w:eastAsia="ru-RU"/>
        </w:rPr>
        <w:t xml:space="preserve">  комиссии обеспечивает ознакомление любых лиц с проектом карты-плана территории, в том числе в форме документа  на бумажном носителе,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первого заседания, а также в течение тридцати пяти рабочих дней со дня проведения первого заседания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2.6. Возражения заинтересованного лица, определенного в </w:t>
      </w:r>
      <w:hyperlink r:id="rId11" w:anchor="/document/12154874/entry/3903" w:history="1">
        <w:r w:rsidRPr="00955D92">
          <w:rPr>
            <w:rFonts w:ascii="Times New Roman" w:eastAsia="Times New Roman" w:hAnsi="Times New Roman" w:cs="Times New Roman"/>
            <w:color w:val="0000FF"/>
            <w:sz w:val="20"/>
            <w:szCs w:val="20"/>
            <w:u w:val="single"/>
            <w:lang w:eastAsia="ru-RU"/>
          </w:rPr>
          <w:t>части 3 статьи 39</w:t>
        </w:r>
      </w:hyperlink>
      <w:r w:rsidRPr="00955D92">
        <w:rPr>
          <w:rFonts w:ascii="Times New Roman" w:eastAsia="Times New Roman" w:hAnsi="Times New Roman" w:cs="Times New Roman"/>
          <w:color w:val="22272F"/>
          <w:sz w:val="20"/>
          <w:szCs w:val="20"/>
          <w:lang w:eastAsia="ru-RU"/>
        </w:rPr>
        <w:t xml:space="preserve"> Федерального закона №221-ФЗ, относительно местоположения границ  земельного участка, указанного в </w:t>
      </w:r>
      <w:hyperlink r:id="rId12" w:anchor="/document/12154874/entry/451" w:history="1">
        <w:r w:rsidRPr="00955D92">
          <w:rPr>
            <w:rFonts w:ascii="Times New Roman" w:eastAsia="Times New Roman" w:hAnsi="Times New Roman" w:cs="Times New Roman"/>
            <w:color w:val="0000FF"/>
            <w:sz w:val="20"/>
            <w:szCs w:val="20"/>
            <w:u w:val="single"/>
            <w:lang w:eastAsia="ru-RU"/>
          </w:rPr>
          <w:t>пунктах 1</w:t>
        </w:r>
      </w:hyperlink>
      <w:r w:rsidRPr="00955D92">
        <w:rPr>
          <w:rFonts w:ascii="Times New Roman" w:eastAsia="Times New Roman" w:hAnsi="Times New Roman" w:cs="Times New Roman"/>
          <w:color w:val="22272F"/>
          <w:sz w:val="20"/>
          <w:szCs w:val="20"/>
          <w:lang w:eastAsia="ru-RU"/>
        </w:rPr>
        <w:t xml:space="preserve"> и </w:t>
      </w:r>
      <w:hyperlink r:id="rId13" w:anchor="/document/12154874/entry/452" w:history="1">
        <w:r w:rsidRPr="00955D92">
          <w:rPr>
            <w:rFonts w:ascii="Times New Roman" w:eastAsia="Times New Roman" w:hAnsi="Times New Roman" w:cs="Times New Roman"/>
            <w:color w:val="0000FF"/>
            <w:sz w:val="20"/>
            <w:szCs w:val="20"/>
            <w:u w:val="single"/>
            <w:lang w:eastAsia="ru-RU"/>
          </w:rPr>
          <w:t>2 части 1 статьи 42.1</w:t>
        </w:r>
      </w:hyperlink>
      <w:r w:rsidRPr="00955D92">
        <w:rPr>
          <w:rFonts w:ascii="Times New Roman" w:eastAsia="Times New Roman" w:hAnsi="Times New Roman" w:cs="Times New Roman"/>
          <w:sz w:val="20"/>
          <w:szCs w:val="20"/>
          <w:lang w:eastAsia="ru-RU"/>
        </w:rPr>
        <w:t xml:space="preserve"> </w:t>
      </w:r>
      <w:r w:rsidRPr="00955D92">
        <w:rPr>
          <w:rFonts w:ascii="Times New Roman" w:eastAsia="Times New Roman" w:hAnsi="Times New Roman" w:cs="Times New Roman"/>
          <w:color w:val="22272F"/>
          <w:sz w:val="20"/>
          <w:szCs w:val="20"/>
          <w:lang w:eastAsia="ru-RU"/>
        </w:rPr>
        <w:t>Федерального закона №221-ФЗ, могут  быть представлены в письменной форме  в  комиссию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Комиссии, а также рассматриваются возражения заинтересованных лиц относительно местоположения  границ  земельного  участка, представленные  в    Комиссию, которые должны соответствовать требованиям, установленным </w:t>
      </w:r>
      <w:hyperlink r:id="rId14" w:anchor="/document/12154874/entry/149" w:history="1">
        <w:r w:rsidRPr="00955D92">
          <w:rPr>
            <w:rFonts w:ascii="Times New Roman" w:eastAsia="Times New Roman" w:hAnsi="Times New Roman" w:cs="Times New Roman"/>
            <w:color w:val="0000FF"/>
            <w:sz w:val="20"/>
            <w:szCs w:val="20"/>
            <w:u w:val="single"/>
            <w:lang w:eastAsia="ru-RU"/>
          </w:rPr>
          <w:t>пунктом 15 статьи 42.10</w:t>
        </w:r>
      </w:hyperlink>
      <w:r w:rsidRPr="00955D92">
        <w:rPr>
          <w:rFonts w:ascii="Times New Roman" w:eastAsia="Times New Roman" w:hAnsi="Times New Roman" w:cs="Times New Roman"/>
          <w:color w:val="22272F"/>
          <w:sz w:val="20"/>
          <w:szCs w:val="20"/>
          <w:lang w:eastAsia="ru-RU"/>
        </w:rPr>
        <w:t xml:space="preserve"> Федерального закона №221-ФЗ.</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2.8. Акты согласования местоположения границ при выполнении комплексных кадастровых работ и заключения Комиссии оформляются Комиссией в течение трех рабочих дней со дня проведения заседания Комиссии в форме документов на бумажном носителе, подлежащему хранению в органе, сформировавшем комиссию.</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2.9. Акт  согласования  местоположения  границ  земельных участков при  выполнении  комплексных  кадастровых  работ  оформляется  по        </w:t>
      </w:r>
      <w:hyperlink r:id="rId15" w:anchor="/document/71566160/entry/4000" w:history="1">
        <w:r w:rsidRPr="00955D92">
          <w:rPr>
            <w:rFonts w:ascii="Times New Roman" w:eastAsia="Times New Roman" w:hAnsi="Times New Roman" w:cs="Times New Roman"/>
            <w:color w:val="0000FF"/>
            <w:sz w:val="20"/>
            <w:szCs w:val="20"/>
            <w:u w:val="single"/>
            <w:lang w:eastAsia="ru-RU"/>
          </w:rPr>
          <w:t>форме</w:t>
        </w:r>
      </w:hyperlink>
      <w:r w:rsidRPr="00955D92">
        <w:rPr>
          <w:rFonts w:ascii="Times New Roman" w:eastAsia="Times New Roman" w:hAnsi="Times New Roman" w:cs="Times New Roman"/>
          <w:color w:val="22272F"/>
          <w:sz w:val="20"/>
          <w:szCs w:val="20"/>
          <w:lang w:eastAsia="ru-RU"/>
        </w:rPr>
        <w:t xml:space="preserve"> и в соответствии с требованиями, установленными </w:t>
      </w:r>
      <w:hyperlink r:id="rId16" w:anchor="/document/71566160/entry/0" w:history="1">
        <w:r w:rsidRPr="00955D92">
          <w:rPr>
            <w:rFonts w:ascii="Times New Roman" w:eastAsia="Times New Roman" w:hAnsi="Times New Roman" w:cs="Times New Roman"/>
            <w:color w:val="0000FF"/>
            <w:sz w:val="20"/>
            <w:szCs w:val="20"/>
            <w:u w:val="single"/>
            <w:lang w:eastAsia="ru-RU"/>
          </w:rPr>
          <w:t>приказом</w:t>
        </w:r>
      </w:hyperlink>
      <w:r w:rsidRPr="00955D92">
        <w:rPr>
          <w:rFonts w:ascii="Times New Roman" w:eastAsia="Times New Roman" w:hAnsi="Times New Roman" w:cs="Times New Roman"/>
          <w:color w:val="22272F"/>
          <w:sz w:val="20"/>
          <w:szCs w:val="20"/>
          <w:lang w:eastAsia="ru-RU"/>
        </w:rPr>
        <w:t xml:space="preserve"> Министерства  экономического развития Российской Федерации от 21 ноября  2016 г. №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proofErr w:type="gramStart"/>
      <w:r w:rsidRPr="00955D92">
        <w:rPr>
          <w:rFonts w:ascii="Times New Roman" w:eastAsia="Times New Roman" w:hAnsi="Times New Roman" w:cs="Times New Roman"/>
          <w:color w:val="22272F"/>
          <w:sz w:val="20"/>
          <w:szCs w:val="20"/>
          <w:lang w:eastAsia="ru-RU"/>
        </w:rPr>
        <w:t>Акт  согласования</w:t>
      </w:r>
      <w:proofErr w:type="gramEnd"/>
      <w:r w:rsidRPr="00955D92">
        <w:rPr>
          <w:rFonts w:ascii="Times New Roman" w:eastAsia="Times New Roman" w:hAnsi="Times New Roman" w:cs="Times New Roman"/>
          <w:color w:val="22272F"/>
          <w:sz w:val="20"/>
          <w:szCs w:val="20"/>
          <w:lang w:eastAsia="ru-RU"/>
        </w:rPr>
        <w:t xml:space="preserve">  местоположения  границ  земельных  участков        при выполнении комплексных кадастровых работ подписывается председателем  Согласительной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2.10. Заключение Согласительной комиссии должно содержать результаты  рассмотрения комиссией всех возражений заинтересованных лиц, указанных в </w:t>
      </w:r>
      <w:hyperlink r:id="rId17" w:anchor="/document/12154874/entry/3903" w:history="1">
        <w:r w:rsidRPr="00955D92">
          <w:rPr>
            <w:rFonts w:ascii="Times New Roman" w:eastAsia="Times New Roman" w:hAnsi="Times New Roman" w:cs="Times New Roman"/>
            <w:color w:val="0000FF"/>
            <w:sz w:val="20"/>
            <w:szCs w:val="20"/>
            <w:u w:val="single"/>
            <w:lang w:eastAsia="ru-RU"/>
          </w:rPr>
          <w:t>части 3 статьи 39</w:t>
        </w:r>
      </w:hyperlink>
      <w:r w:rsidRPr="00955D92">
        <w:rPr>
          <w:rFonts w:ascii="Times New Roman" w:eastAsia="Times New Roman" w:hAnsi="Times New Roman" w:cs="Times New Roman"/>
          <w:color w:val="22272F"/>
          <w:sz w:val="20"/>
          <w:szCs w:val="20"/>
          <w:lang w:eastAsia="ru-RU"/>
        </w:rPr>
        <w:t xml:space="preserve"> Федерального закона №221-ФЗ, относительно  местоположения границ земельных участков, с указанием нецелесообразности  изменения  проекта  карты-плана  </w:t>
      </w:r>
      <w:r w:rsidRPr="00955D92">
        <w:rPr>
          <w:rFonts w:ascii="Times New Roman" w:eastAsia="Times New Roman" w:hAnsi="Times New Roman" w:cs="Times New Roman"/>
          <w:color w:val="22272F"/>
          <w:sz w:val="20"/>
          <w:szCs w:val="20"/>
          <w:lang w:eastAsia="ru-RU"/>
        </w:rPr>
        <w:lastRenderedPageBreak/>
        <w:t>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2.11. </w:t>
      </w:r>
      <w:proofErr w:type="gramStart"/>
      <w:r w:rsidRPr="00955D92">
        <w:rPr>
          <w:rFonts w:ascii="Times New Roman" w:eastAsia="Times New Roman" w:hAnsi="Times New Roman" w:cs="Times New Roman"/>
          <w:color w:val="22272F"/>
          <w:sz w:val="20"/>
          <w:szCs w:val="20"/>
          <w:lang w:eastAsia="ru-RU"/>
        </w:rPr>
        <w:t>При  согласовании</w:t>
      </w:r>
      <w:proofErr w:type="gramEnd"/>
      <w:r w:rsidRPr="00955D92">
        <w:rPr>
          <w:rFonts w:ascii="Times New Roman" w:eastAsia="Times New Roman" w:hAnsi="Times New Roman" w:cs="Times New Roman"/>
          <w:color w:val="22272F"/>
          <w:sz w:val="20"/>
          <w:szCs w:val="20"/>
          <w:lang w:eastAsia="ru-RU"/>
        </w:rPr>
        <w:t xml:space="preserve">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18" w:anchor="/document/12154874/entry/3903" w:history="1">
        <w:r w:rsidRPr="00955D92">
          <w:rPr>
            <w:rFonts w:ascii="Times New Roman" w:eastAsia="Times New Roman" w:hAnsi="Times New Roman" w:cs="Times New Roman"/>
            <w:color w:val="0000FF"/>
            <w:sz w:val="20"/>
            <w:szCs w:val="20"/>
            <w:u w:val="single"/>
            <w:lang w:eastAsia="ru-RU"/>
          </w:rPr>
          <w:t>части  3 статьи 39</w:t>
        </w:r>
      </w:hyperlink>
      <w:r w:rsidRPr="00955D92">
        <w:rPr>
          <w:rFonts w:ascii="Times New Roman" w:eastAsia="Times New Roman" w:hAnsi="Times New Roman" w:cs="Times New Roman"/>
          <w:color w:val="22272F"/>
          <w:sz w:val="20"/>
          <w:szCs w:val="20"/>
          <w:lang w:eastAsia="ru-RU"/>
        </w:rPr>
        <w:t xml:space="preserve"> Федерального  закона №221-ФЗ,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 </w:t>
      </w:r>
      <w:proofErr w:type="gramStart"/>
      <w:r w:rsidRPr="00955D92">
        <w:rPr>
          <w:rFonts w:ascii="Times New Roman" w:eastAsia="Times New Roman" w:hAnsi="Times New Roman" w:cs="Times New Roman"/>
          <w:color w:val="22272F"/>
          <w:sz w:val="20"/>
          <w:szCs w:val="20"/>
          <w:lang w:eastAsia="ru-RU"/>
        </w:rPr>
        <w:t>спорным,  если</w:t>
      </w:r>
      <w:proofErr w:type="gramEnd"/>
      <w:r w:rsidRPr="00955D92">
        <w:rPr>
          <w:rFonts w:ascii="Times New Roman" w:eastAsia="Times New Roman" w:hAnsi="Times New Roman" w:cs="Times New Roman"/>
          <w:color w:val="22272F"/>
          <w:sz w:val="20"/>
          <w:szCs w:val="20"/>
          <w:lang w:eastAsia="ru-RU"/>
        </w:rPr>
        <w:t xml:space="preserve">  возражения  относительно  местоположения       границ или частей границ земельного участка представлены заинтересованными лицами, указанными в </w:t>
      </w:r>
      <w:hyperlink r:id="rId19" w:anchor="/document/12154874/entry/3903" w:history="1">
        <w:r w:rsidRPr="00955D92">
          <w:rPr>
            <w:rFonts w:ascii="Times New Roman" w:eastAsia="Times New Roman" w:hAnsi="Times New Roman" w:cs="Times New Roman"/>
            <w:color w:val="0000FF"/>
            <w:sz w:val="20"/>
            <w:szCs w:val="20"/>
            <w:u w:val="single"/>
            <w:lang w:eastAsia="ru-RU"/>
          </w:rPr>
          <w:t>части 3 статьи 39</w:t>
        </w:r>
      </w:hyperlink>
      <w:r w:rsidRPr="00955D92">
        <w:rPr>
          <w:rFonts w:ascii="Times New Roman" w:eastAsia="Times New Roman" w:hAnsi="Times New Roman" w:cs="Times New Roman"/>
          <w:color w:val="22272F"/>
          <w:sz w:val="20"/>
          <w:szCs w:val="20"/>
          <w:lang w:eastAsia="ru-RU"/>
        </w:rPr>
        <w:t xml:space="preserve"> Федерального закона №221-ФЗ, за исключением случаев, если земельный спор о местоположении границ земельного участка был разрешен в судебном порядке.</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2.12. По  результатам  работы Согласительной  комиссии      составляются  протокол  заседания комиссии, </w:t>
      </w:r>
      <w:hyperlink r:id="rId20" w:anchor="/document/71125100/entry/1000" w:history="1">
        <w:r w:rsidRPr="00955D92">
          <w:rPr>
            <w:rFonts w:ascii="Times New Roman" w:eastAsia="Times New Roman" w:hAnsi="Times New Roman" w:cs="Times New Roman"/>
            <w:color w:val="0000FF"/>
            <w:sz w:val="20"/>
            <w:szCs w:val="20"/>
            <w:u w:val="single"/>
            <w:lang w:eastAsia="ru-RU"/>
          </w:rPr>
          <w:t>форма</w:t>
        </w:r>
      </w:hyperlink>
      <w:r w:rsidRPr="00955D92">
        <w:rPr>
          <w:rFonts w:ascii="Times New Roman" w:eastAsia="Times New Roman" w:hAnsi="Times New Roman" w:cs="Times New Roman"/>
          <w:sz w:val="20"/>
          <w:szCs w:val="20"/>
          <w:lang w:eastAsia="ru-RU"/>
        </w:rPr>
        <w:t xml:space="preserve"> </w:t>
      </w:r>
      <w:r w:rsidRPr="00955D92">
        <w:rPr>
          <w:rFonts w:ascii="Times New Roman" w:eastAsia="Times New Roman" w:hAnsi="Times New Roman" w:cs="Times New Roman"/>
          <w:color w:val="22272F"/>
          <w:sz w:val="20"/>
          <w:szCs w:val="20"/>
          <w:lang w:eastAsia="ru-RU"/>
        </w:rPr>
        <w:t xml:space="preserve"> и  содержание  которого утверждены </w:t>
      </w:r>
      <w:hyperlink r:id="rId21" w:anchor="/document/71125100/entry/0" w:history="1">
        <w:r w:rsidRPr="00955D92">
          <w:rPr>
            <w:rFonts w:ascii="Times New Roman" w:eastAsia="Times New Roman" w:hAnsi="Times New Roman" w:cs="Times New Roman"/>
            <w:color w:val="0000FF"/>
            <w:sz w:val="20"/>
            <w:szCs w:val="20"/>
            <w:u w:val="single"/>
            <w:lang w:eastAsia="ru-RU"/>
          </w:rPr>
          <w:t>приказом</w:t>
        </w:r>
      </w:hyperlink>
      <w:r w:rsidRPr="00955D92">
        <w:rPr>
          <w:rFonts w:ascii="Times New Roman" w:eastAsia="Times New Roman" w:hAnsi="Times New Roman" w:cs="Times New Roman"/>
          <w:color w:val="22272F"/>
          <w:sz w:val="20"/>
          <w:szCs w:val="20"/>
          <w:lang w:eastAsia="ru-RU"/>
        </w:rPr>
        <w:t xml:space="preserve"> Министерства экономического развития Российской  Федерации от 20 апреля 2015 г. №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а  также заключение комиссии о результатах рассмотрения возражений относительно местоположения  границ  земельных участков.</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Протокол Согласительной комиссии ведется секретарем комиссии и подписывается председателем, его заместителем, секретарем и членам комиссии, присутствующими на заседании, за исключением членов комиссии, имеющих особое мнение. Член Согласительной комиссии, </w:t>
      </w:r>
      <w:proofErr w:type="gramStart"/>
      <w:r w:rsidRPr="00955D92">
        <w:rPr>
          <w:rFonts w:ascii="Times New Roman" w:eastAsia="Times New Roman" w:hAnsi="Times New Roman" w:cs="Times New Roman"/>
          <w:color w:val="22272F"/>
          <w:sz w:val="20"/>
          <w:szCs w:val="20"/>
          <w:lang w:eastAsia="ru-RU"/>
        </w:rPr>
        <w:t>имеющий  особое</w:t>
      </w:r>
      <w:proofErr w:type="gramEnd"/>
      <w:r w:rsidRPr="00955D92">
        <w:rPr>
          <w:rFonts w:ascii="Times New Roman" w:eastAsia="Times New Roman" w:hAnsi="Times New Roman" w:cs="Times New Roman"/>
          <w:color w:val="22272F"/>
          <w:sz w:val="20"/>
          <w:szCs w:val="20"/>
          <w:lang w:eastAsia="ru-RU"/>
        </w:rPr>
        <w:t xml:space="preserve">  мнение,  по  результатам  заседания  комиссии протокол не подписывает, в протоколе напротив его данных (фамилии, инициалов) делается отметка о наличии особого мнения.</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2.13. В течение двадцати рабочих дней со дня истечения срока представления предусмотренных </w:t>
      </w:r>
      <w:hyperlink r:id="rId22" w:anchor="/document/403466780/entry/1026" w:history="1">
        <w:r w:rsidRPr="00955D92">
          <w:rPr>
            <w:rFonts w:ascii="Times New Roman" w:eastAsia="Times New Roman" w:hAnsi="Times New Roman" w:cs="Times New Roman"/>
            <w:color w:val="0000FF"/>
            <w:sz w:val="20"/>
            <w:szCs w:val="20"/>
            <w:u w:val="single"/>
            <w:lang w:eastAsia="ru-RU"/>
          </w:rPr>
          <w:t>пунктом 2.6</w:t>
        </w:r>
      </w:hyperlink>
      <w:r w:rsidRPr="00955D92">
        <w:rPr>
          <w:rFonts w:ascii="Times New Roman" w:eastAsia="Times New Roman" w:hAnsi="Times New Roman" w:cs="Times New Roman"/>
          <w:color w:val="22272F"/>
          <w:sz w:val="20"/>
          <w:szCs w:val="20"/>
          <w:lang w:eastAsia="ru-RU"/>
        </w:rPr>
        <w:t xml:space="preserve"> настоящего регламента возражений Согласительная комиссия направляет заказчику для утверждения </w:t>
      </w:r>
      <w:proofErr w:type="gramStart"/>
      <w:r w:rsidRPr="00955D92">
        <w:rPr>
          <w:rFonts w:ascii="Times New Roman" w:eastAsia="Times New Roman" w:hAnsi="Times New Roman" w:cs="Times New Roman"/>
          <w:color w:val="22272F"/>
          <w:sz w:val="20"/>
          <w:szCs w:val="20"/>
          <w:lang w:eastAsia="ru-RU"/>
        </w:rPr>
        <w:t>оформленный  исполнителем</w:t>
      </w:r>
      <w:proofErr w:type="gramEnd"/>
      <w:r w:rsidRPr="00955D92">
        <w:rPr>
          <w:rFonts w:ascii="Times New Roman" w:eastAsia="Times New Roman" w:hAnsi="Times New Roman" w:cs="Times New Roman"/>
          <w:color w:val="22272F"/>
          <w:sz w:val="20"/>
          <w:szCs w:val="20"/>
          <w:lang w:eastAsia="ru-RU"/>
        </w:rPr>
        <w:t xml:space="preserve">  комплексных  кадастровых работ проект карты-плана территории в окончательной редакции и необходимые для его утверждения материалы заседания комиссии.</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2.14. </w:t>
      </w:r>
      <w:proofErr w:type="gramStart"/>
      <w:r w:rsidRPr="00955D92">
        <w:rPr>
          <w:rFonts w:ascii="Times New Roman" w:eastAsia="Times New Roman" w:hAnsi="Times New Roman" w:cs="Times New Roman"/>
          <w:color w:val="22272F"/>
          <w:sz w:val="20"/>
          <w:szCs w:val="20"/>
          <w:lang w:eastAsia="ru-RU"/>
        </w:rPr>
        <w:t>Земельные  споры</w:t>
      </w:r>
      <w:proofErr w:type="gramEnd"/>
      <w:r w:rsidRPr="00955D92">
        <w:rPr>
          <w:rFonts w:ascii="Times New Roman" w:eastAsia="Times New Roman" w:hAnsi="Times New Roman" w:cs="Times New Roman"/>
          <w:color w:val="22272F"/>
          <w:sz w:val="20"/>
          <w:szCs w:val="20"/>
          <w:lang w:eastAsia="ru-RU"/>
        </w:rPr>
        <w:t xml:space="preserve">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55D92" w:rsidRPr="00955D92" w:rsidRDefault="00955D92" w:rsidP="00955D92">
      <w:pPr>
        <w:spacing w:after="0" w:line="276" w:lineRule="auto"/>
        <w:ind w:firstLine="567"/>
        <w:jc w:val="both"/>
        <w:rPr>
          <w:rFonts w:ascii="Times New Roman" w:eastAsia="Times New Roman" w:hAnsi="Times New Roman" w:cs="Times New Roman"/>
          <w:color w:val="22272F"/>
          <w:sz w:val="20"/>
          <w:szCs w:val="20"/>
          <w:lang w:eastAsia="ru-RU"/>
        </w:rPr>
      </w:pPr>
      <w:r w:rsidRPr="00955D92">
        <w:rPr>
          <w:rFonts w:ascii="Times New Roman" w:eastAsia="Times New Roman" w:hAnsi="Times New Roman" w:cs="Times New Roman"/>
          <w:color w:val="22272F"/>
          <w:sz w:val="20"/>
          <w:szCs w:val="20"/>
          <w:lang w:eastAsia="ru-RU"/>
        </w:rPr>
        <w:t xml:space="preserve">2.15. Наличие или отсутствие утвержденного заключения </w:t>
      </w:r>
      <w:proofErr w:type="gramStart"/>
      <w:r w:rsidRPr="00955D92">
        <w:rPr>
          <w:rFonts w:ascii="Times New Roman" w:eastAsia="Times New Roman" w:hAnsi="Times New Roman" w:cs="Times New Roman"/>
          <w:color w:val="22272F"/>
          <w:sz w:val="20"/>
          <w:szCs w:val="20"/>
          <w:lang w:eastAsia="ru-RU"/>
        </w:rPr>
        <w:t>Согласительной  комиссии</w:t>
      </w:r>
      <w:proofErr w:type="gramEnd"/>
      <w:r w:rsidRPr="00955D92">
        <w:rPr>
          <w:rFonts w:ascii="Times New Roman" w:eastAsia="Times New Roman" w:hAnsi="Times New Roman" w:cs="Times New Roman"/>
          <w:color w:val="22272F"/>
          <w:sz w:val="20"/>
          <w:szCs w:val="20"/>
          <w:lang w:eastAsia="ru-RU"/>
        </w:rPr>
        <w:t xml:space="preserve">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55D92" w:rsidRPr="00955D92" w:rsidRDefault="00955D92" w:rsidP="00955D92">
      <w:pPr>
        <w:suppressAutoHyphens/>
        <w:spacing w:after="0" w:line="240" w:lineRule="auto"/>
        <w:rPr>
          <w:rFonts w:ascii="Times New Roman" w:eastAsia="Times New Roman" w:hAnsi="Times New Roman" w:cs="Times New Roman"/>
          <w:sz w:val="20"/>
          <w:szCs w:val="20"/>
          <w:lang w:eastAsia="ar-SA"/>
        </w:rPr>
      </w:pPr>
      <w:r w:rsidRPr="00955D92">
        <w:rPr>
          <w:rFonts w:ascii="Times New Roman" w:eastAsia="Times New Roman" w:hAnsi="Times New Roman" w:cs="Times New Roman"/>
          <w:sz w:val="20"/>
          <w:szCs w:val="20"/>
          <w:lang w:eastAsia="ar-SA"/>
        </w:rPr>
        <w:t xml:space="preserve">                       </w:t>
      </w:r>
    </w:p>
    <w:p w:rsidR="00FE1D12" w:rsidRPr="00955D92" w:rsidRDefault="00FE1D12" w:rsidP="00FE1D12">
      <w:pPr>
        <w:spacing w:after="200" w:line="276" w:lineRule="auto"/>
        <w:jc w:val="center"/>
        <w:rPr>
          <w:rFonts w:ascii="Times New Roman" w:eastAsia="Calibri" w:hAnsi="Times New Roman" w:cs="Times New Roman"/>
          <w:b/>
          <w:sz w:val="20"/>
          <w:szCs w:val="20"/>
          <w:lang w:eastAsia="ru-RU"/>
        </w:rPr>
      </w:pPr>
    </w:p>
    <w:sectPr w:rsidR="00FE1D12" w:rsidRPr="00955D92" w:rsidSect="007A1C0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59CC36FE"/>
    <w:multiLevelType w:val="hybridMultilevel"/>
    <w:tmpl w:val="8968BFE0"/>
    <w:lvl w:ilvl="0" w:tplc="8DC2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FC29BC"/>
    <w:multiLevelType w:val="hybridMultilevel"/>
    <w:tmpl w:val="78CE079A"/>
    <w:lvl w:ilvl="0" w:tplc="9468F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6"/>
    <w:rsid w:val="00955D92"/>
    <w:rsid w:val="00A31136"/>
    <w:rsid w:val="00A50D46"/>
    <w:rsid w:val="00D723D1"/>
    <w:rsid w:val="00D8098C"/>
    <w:rsid w:val="00E845CE"/>
    <w:rsid w:val="00FE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DB7C-98DB-4C8F-9C6D-A5A9542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12"/>
  </w:style>
  <w:style w:type="paragraph" w:styleId="1">
    <w:name w:val="heading 1"/>
    <w:aliases w:val="Раздел Договора,H1,&quot;Алмаз&quot;"/>
    <w:basedOn w:val="a"/>
    <w:next w:val="a"/>
    <w:link w:val="10"/>
    <w:qFormat/>
    <w:rsid w:val="00D8098C"/>
    <w:pPr>
      <w:keepNext/>
      <w:tabs>
        <w:tab w:val="num" w:pos="360"/>
      </w:tabs>
      <w:suppressAutoHyphens/>
      <w:spacing w:after="0" w:line="240" w:lineRule="auto"/>
      <w:ind w:left="540"/>
      <w:jc w:val="both"/>
      <w:outlineLvl w:val="0"/>
    </w:pPr>
    <w:rPr>
      <w:rFonts w:ascii="Times New Roman" w:eastAsia="Times New Roman" w:hAnsi="Times New Roman" w:cs="Times New Roman"/>
      <w:sz w:val="24"/>
      <w:szCs w:val="24"/>
      <w:lang w:eastAsia="ar-SA"/>
    </w:rPr>
  </w:style>
  <w:style w:type="paragraph" w:styleId="4">
    <w:name w:val="heading 4"/>
    <w:basedOn w:val="a"/>
    <w:next w:val="a"/>
    <w:link w:val="40"/>
    <w:semiHidden/>
    <w:unhideWhenUsed/>
    <w:qFormat/>
    <w:rsid w:val="00D8098C"/>
    <w:pPr>
      <w:widowControl w:val="0"/>
      <w:autoSpaceDE w:val="0"/>
      <w:autoSpaceDN w:val="0"/>
      <w:adjustRightInd w:val="0"/>
      <w:spacing w:after="0" w:line="240" w:lineRule="auto"/>
      <w:outlineLvl w:val="3"/>
    </w:pPr>
    <w:rPr>
      <w:rFonts w:ascii="Arial CYR" w:eastAsia="Times New Roman" w:hAnsi="Arial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FE1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E1D12"/>
  </w:style>
  <w:style w:type="paragraph" w:styleId="a3">
    <w:name w:val="Balloon Text"/>
    <w:basedOn w:val="a"/>
    <w:link w:val="a4"/>
    <w:semiHidden/>
    <w:unhideWhenUsed/>
    <w:rsid w:val="00955D92"/>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955D92"/>
    <w:rPr>
      <w:rFonts w:ascii="Segoe UI" w:hAnsi="Segoe UI" w:cs="Segoe UI"/>
      <w:sz w:val="18"/>
      <w:szCs w:val="18"/>
    </w:rPr>
  </w:style>
  <w:style w:type="character" w:customStyle="1" w:styleId="10">
    <w:name w:val="Заголовок 1 Знак"/>
    <w:aliases w:val="Раздел Договора Знак,H1 Знак,&quot;Алмаз&quot; Знак"/>
    <w:basedOn w:val="a0"/>
    <w:link w:val="1"/>
    <w:rsid w:val="00D8098C"/>
    <w:rPr>
      <w:rFonts w:ascii="Times New Roman" w:eastAsia="Times New Roman" w:hAnsi="Times New Roman" w:cs="Times New Roman"/>
      <w:sz w:val="24"/>
      <w:szCs w:val="24"/>
      <w:lang w:eastAsia="ar-SA"/>
    </w:rPr>
  </w:style>
  <w:style w:type="character" w:customStyle="1" w:styleId="40">
    <w:name w:val="Заголовок 4 Знак"/>
    <w:basedOn w:val="a0"/>
    <w:link w:val="4"/>
    <w:semiHidden/>
    <w:rsid w:val="00D8098C"/>
    <w:rPr>
      <w:rFonts w:ascii="Arial CYR" w:eastAsia="Times New Roman" w:hAnsi="Arial CYR" w:cs="Times New Roman"/>
      <w:sz w:val="24"/>
      <w:szCs w:val="24"/>
      <w:lang w:val="x-none" w:eastAsia="x-none"/>
    </w:rPr>
  </w:style>
  <w:style w:type="numbering" w:customStyle="1" w:styleId="11">
    <w:name w:val="Нет списка1"/>
    <w:next w:val="a2"/>
    <w:uiPriority w:val="99"/>
    <w:semiHidden/>
    <w:unhideWhenUsed/>
    <w:rsid w:val="00D8098C"/>
  </w:style>
  <w:style w:type="character" w:styleId="a5">
    <w:name w:val="Hyperlink"/>
    <w:uiPriority w:val="99"/>
    <w:semiHidden/>
    <w:unhideWhenUsed/>
    <w:rsid w:val="00D8098C"/>
    <w:rPr>
      <w:rFonts w:ascii="Times New Roman" w:hAnsi="Times New Roman" w:cs="Times New Roman" w:hint="default"/>
      <w:color w:val="0000FF"/>
      <w:u w:val="single"/>
    </w:rPr>
  </w:style>
  <w:style w:type="character" w:styleId="a6">
    <w:name w:val="FollowedHyperlink"/>
    <w:uiPriority w:val="99"/>
    <w:semiHidden/>
    <w:unhideWhenUsed/>
    <w:rsid w:val="00D8098C"/>
    <w:rPr>
      <w:color w:val="800080"/>
      <w:u w:val="single"/>
    </w:rPr>
  </w:style>
  <w:style w:type="character" w:customStyle="1" w:styleId="110">
    <w:name w:val="Заголовок 1 Знак1"/>
    <w:aliases w:val="Раздел Договора Знак1,H1 Знак1,&quot;Алмаз&quot; Знак1"/>
    <w:basedOn w:val="a0"/>
    <w:rsid w:val="00D8098C"/>
    <w:rPr>
      <w:rFonts w:asciiTheme="majorHAnsi" w:eastAsiaTheme="majorEastAsia" w:hAnsiTheme="majorHAnsi" w:cstheme="majorBidi"/>
      <w:color w:val="2E74B5" w:themeColor="accent1" w:themeShade="BF"/>
      <w:sz w:val="32"/>
      <w:szCs w:val="32"/>
    </w:rPr>
  </w:style>
  <w:style w:type="paragraph" w:styleId="a7">
    <w:name w:val="header"/>
    <w:basedOn w:val="a"/>
    <w:link w:val="a8"/>
    <w:semiHidden/>
    <w:unhideWhenUsed/>
    <w:rsid w:val="00D809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semiHidden/>
    <w:rsid w:val="00D8098C"/>
    <w:rPr>
      <w:rFonts w:ascii="Times New Roman" w:eastAsia="Times New Roman" w:hAnsi="Times New Roman" w:cs="Times New Roman"/>
      <w:sz w:val="24"/>
      <w:szCs w:val="24"/>
      <w:lang w:val="x-none" w:eastAsia="x-none"/>
    </w:rPr>
  </w:style>
  <w:style w:type="paragraph" w:styleId="a9">
    <w:name w:val="footer"/>
    <w:basedOn w:val="a"/>
    <w:link w:val="aa"/>
    <w:semiHidden/>
    <w:unhideWhenUsed/>
    <w:rsid w:val="00D809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semiHidden/>
    <w:rsid w:val="00D8098C"/>
    <w:rPr>
      <w:rFonts w:ascii="Times New Roman" w:eastAsia="Times New Roman" w:hAnsi="Times New Roman" w:cs="Times New Roman"/>
      <w:sz w:val="24"/>
      <w:szCs w:val="24"/>
      <w:lang w:val="x-none" w:eastAsia="x-none"/>
    </w:rPr>
  </w:style>
  <w:style w:type="paragraph" w:styleId="ab">
    <w:name w:val="Body Text Indent"/>
    <w:basedOn w:val="a"/>
    <w:link w:val="ac"/>
    <w:semiHidden/>
    <w:unhideWhenUsed/>
    <w:rsid w:val="00D8098C"/>
    <w:pPr>
      <w:widowControl w:val="0"/>
      <w:snapToGrid w:val="0"/>
      <w:spacing w:after="0" w:line="240" w:lineRule="auto"/>
      <w:ind w:hanging="54"/>
      <w:jc w:val="center"/>
    </w:pPr>
    <w:rPr>
      <w:rFonts w:ascii="Times New Roman" w:eastAsia="Times New Roman" w:hAnsi="Times New Roman" w:cs="Times New Roman"/>
      <w:sz w:val="28"/>
      <w:szCs w:val="20"/>
      <w:lang w:val="x-none" w:eastAsia="x-none"/>
    </w:rPr>
  </w:style>
  <w:style w:type="character" w:customStyle="1" w:styleId="ac">
    <w:name w:val="Основной текст с отступом Знак"/>
    <w:basedOn w:val="a0"/>
    <w:link w:val="ab"/>
    <w:semiHidden/>
    <w:rsid w:val="00D8098C"/>
    <w:rPr>
      <w:rFonts w:ascii="Times New Roman" w:eastAsia="Times New Roman" w:hAnsi="Times New Roman" w:cs="Times New Roman"/>
      <w:sz w:val="28"/>
      <w:szCs w:val="20"/>
      <w:lang w:val="x-none" w:eastAsia="x-none"/>
    </w:rPr>
  </w:style>
  <w:style w:type="paragraph" w:styleId="2">
    <w:name w:val="Body Text 2"/>
    <w:basedOn w:val="a"/>
    <w:link w:val="20"/>
    <w:semiHidden/>
    <w:unhideWhenUsed/>
    <w:rsid w:val="00D8098C"/>
    <w:pPr>
      <w:widowControl w:val="0"/>
      <w:autoSpaceDE w:val="0"/>
      <w:autoSpaceDN w:val="0"/>
      <w:adjustRightInd w:val="0"/>
      <w:snapToGrid w:val="0"/>
      <w:spacing w:after="0" w:line="240" w:lineRule="auto"/>
      <w:jc w:val="center"/>
    </w:pPr>
    <w:rPr>
      <w:rFonts w:ascii="Times New Roman" w:eastAsia="Times New Roman" w:hAnsi="Times New Roman" w:cs="Times New Roman"/>
      <w:color w:val="000000"/>
      <w:sz w:val="28"/>
      <w:szCs w:val="20"/>
      <w:lang w:val="x-none" w:eastAsia="x-none"/>
    </w:rPr>
  </w:style>
  <w:style w:type="character" w:customStyle="1" w:styleId="20">
    <w:name w:val="Основной текст 2 Знак"/>
    <w:basedOn w:val="a0"/>
    <w:link w:val="2"/>
    <w:semiHidden/>
    <w:rsid w:val="00D8098C"/>
    <w:rPr>
      <w:rFonts w:ascii="Times New Roman" w:eastAsia="Times New Roman" w:hAnsi="Times New Roman" w:cs="Times New Roman"/>
      <w:color w:val="000000"/>
      <w:sz w:val="28"/>
      <w:szCs w:val="20"/>
      <w:lang w:val="x-none" w:eastAsia="x-none"/>
    </w:rPr>
  </w:style>
  <w:style w:type="paragraph" w:styleId="ad">
    <w:name w:val="No Spacing"/>
    <w:uiPriority w:val="99"/>
    <w:qFormat/>
    <w:rsid w:val="00D8098C"/>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D8098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D8098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D8098C"/>
    <w:pPr>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ConsPlusTitle">
    <w:name w:val="ConsPlusTitle"/>
    <w:rsid w:val="00D8098C"/>
    <w:pPr>
      <w:suppressAutoHyphens/>
      <w:autoSpaceDE w:val="0"/>
      <w:spacing w:after="0" w:line="240" w:lineRule="auto"/>
    </w:pPr>
    <w:rPr>
      <w:rFonts w:ascii="Arial" w:eastAsia="Times New Roman" w:hAnsi="Arial" w:cs="Arial"/>
      <w:b/>
      <w:bCs/>
      <w:sz w:val="20"/>
      <w:szCs w:val="20"/>
      <w:lang w:eastAsia="ar-SA"/>
    </w:rPr>
  </w:style>
  <w:style w:type="paragraph" w:customStyle="1" w:styleId="ae">
    <w:name w:val="Содержимое таблицы"/>
    <w:basedOn w:val="a"/>
    <w:rsid w:val="00D80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D8098C"/>
    <w:pPr>
      <w:jc w:val="center"/>
    </w:pPr>
    <w:rPr>
      <w:b/>
      <w:bCs/>
      <w:i/>
      <w:iCs/>
    </w:rPr>
  </w:style>
  <w:style w:type="paragraph" w:customStyle="1" w:styleId="CharCharCharChar">
    <w:name w:val="Char Char Char Char"/>
    <w:basedOn w:val="a"/>
    <w:next w:val="a"/>
    <w:semiHidden/>
    <w:rsid w:val="00D8098C"/>
    <w:pPr>
      <w:spacing w:line="240" w:lineRule="exact"/>
    </w:pPr>
    <w:rPr>
      <w:rFonts w:ascii="Arial" w:eastAsia="Times New Roman" w:hAnsi="Arial" w:cs="Arial"/>
      <w:sz w:val="20"/>
      <w:szCs w:val="20"/>
      <w:lang w:val="en-US"/>
    </w:rPr>
  </w:style>
  <w:style w:type="paragraph" w:customStyle="1" w:styleId="12">
    <w:name w:val="Знак1 Знак Знак Знак Знак Знак Знак Знак Знак Знак"/>
    <w:basedOn w:val="a"/>
    <w:next w:val="a"/>
    <w:semiHidden/>
    <w:rsid w:val="00D8098C"/>
    <w:pPr>
      <w:spacing w:line="240" w:lineRule="exact"/>
    </w:pPr>
    <w:rPr>
      <w:rFonts w:ascii="Arial" w:eastAsia="Times New Roman" w:hAnsi="Arial" w:cs="Arial"/>
      <w:sz w:val="20"/>
      <w:szCs w:val="20"/>
      <w:lang w:val="en-US"/>
    </w:rPr>
  </w:style>
  <w:style w:type="paragraph" w:customStyle="1" w:styleId="msonormal0">
    <w:name w:val="msonormal"/>
    <w:basedOn w:val="a"/>
    <w:rsid w:val="00D8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2">
    <w:name w:val="xl72"/>
    <w:basedOn w:val="a"/>
    <w:rsid w:val="00D8098C"/>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D809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8098C"/>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6">
    <w:name w:val="xl76"/>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D809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0">
    <w:name w:val="xl80"/>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81">
    <w:name w:val="xl81"/>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3">
    <w:name w:val="xl83"/>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4">
    <w:name w:val="xl84"/>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5">
    <w:name w:val="xl85"/>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D8098C"/>
    <w:pP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8">
    <w:name w:val="xl88"/>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0">
    <w:name w:val="xl90"/>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1">
    <w:name w:val="xl91"/>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92">
    <w:name w:val="xl92"/>
    <w:basedOn w:val="a"/>
    <w:rsid w:val="00D8098C"/>
    <w:pPr>
      <w:pBdr>
        <w:top w:val="single" w:sz="4" w:space="0" w:color="000000"/>
        <w:bottom w:val="single" w:sz="4" w:space="0" w:color="auto"/>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3">
    <w:name w:val="xl93"/>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D8098C"/>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8098C"/>
    <w:pPr>
      <w:pBdr>
        <w:bottom w:val="single" w:sz="4" w:space="0" w:color="000000"/>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8098C"/>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D8098C"/>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D8098C"/>
    <w:pPr>
      <w:pBdr>
        <w:top w:val="single" w:sz="4" w:space="0" w:color="000000"/>
        <w:left w:val="single" w:sz="4" w:space="0" w:color="000000"/>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D8098C"/>
    <w:pPr>
      <w:pBdr>
        <w:top w:val="single" w:sz="4" w:space="0" w:color="000000"/>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D8098C"/>
    <w:pPr>
      <w:pBdr>
        <w:top w:val="single" w:sz="4" w:space="0" w:color="000000"/>
        <w:bottom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D809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D8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809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D80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D80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80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D8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809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D8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D809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D809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3">
    <w:name w:val="xl113"/>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4">
    <w:name w:val="xl114"/>
    <w:basedOn w:val="a"/>
    <w:rsid w:val="00D80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D809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FF0000"/>
      <w:sz w:val="16"/>
      <w:szCs w:val="16"/>
      <w:lang w:eastAsia="ru-RU"/>
    </w:rPr>
  </w:style>
  <w:style w:type="paragraph" w:customStyle="1" w:styleId="xl118">
    <w:name w:val="xl118"/>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0">
    <w:name w:val="xl120"/>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21">
    <w:name w:val="xl121"/>
    <w:basedOn w:val="a"/>
    <w:rsid w:val="00D8098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2">
    <w:name w:val="xl122"/>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D809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4">
    <w:name w:val="xl124"/>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5">
    <w:name w:val="xl125"/>
    <w:basedOn w:val="a"/>
    <w:rsid w:val="00D8098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D8098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D8098C"/>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D80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1">
    <w:name w:val="xl131"/>
    <w:basedOn w:val="a"/>
    <w:rsid w:val="00D80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2">
    <w:name w:val="xl132"/>
    <w:basedOn w:val="a"/>
    <w:rsid w:val="00D8098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D8098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D809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0">
    <w:name w:val="Цветовое выделение"/>
    <w:rsid w:val="00D8098C"/>
    <w:rPr>
      <w:b/>
      <w:bCs/>
      <w:color w:val="000080"/>
    </w:rPr>
  </w:style>
  <w:style w:type="character" w:customStyle="1" w:styleId="FontStyle13">
    <w:name w:val="Font Style13"/>
    <w:rsid w:val="00D8098C"/>
    <w:rPr>
      <w:rFonts w:ascii="Times New Roman" w:hAnsi="Times New Roman" w:cs="Times New Roman" w:hint="default"/>
      <w:b/>
      <w:bCs/>
      <w:sz w:val="20"/>
      <w:szCs w:val="20"/>
    </w:rPr>
  </w:style>
  <w:style w:type="table" w:styleId="af1">
    <w:name w:val="Table Grid"/>
    <w:basedOn w:val="a1"/>
    <w:rsid w:val="00D80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2023-05-24T09:46:00Z</cp:lastPrinted>
  <dcterms:created xsi:type="dcterms:W3CDTF">2023-04-05T08:36:00Z</dcterms:created>
  <dcterms:modified xsi:type="dcterms:W3CDTF">2023-05-24T09:46:00Z</dcterms:modified>
</cp:coreProperties>
</file>