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69" w:rsidRPr="008D0783" w:rsidRDefault="008D6469" w:rsidP="008D6469">
      <w:pPr>
        <w:spacing w:after="200" w:line="276" w:lineRule="auto"/>
        <w:jc w:val="center"/>
        <w:rPr>
          <w:rFonts w:ascii="Times New Roman" w:eastAsia="Calibri" w:hAnsi="Times New Roman" w:cs="Times New Roman"/>
          <w:b/>
          <w:sz w:val="28"/>
          <w:szCs w:val="28"/>
          <w:lang w:eastAsia="ru-RU"/>
        </w:rPr>
      </w:pPr>
      <w:r w:rsidRPr="008D0783">
        <w:rPr>
          <w:rFonts w:ascii="Times New Roman" w:eastAsia="Calibri" w:hAnsi="Times New Roman" w:cs="Times New Roman"/>
          <w:b/>
          <w:sz w:val="28"/>
          <w:szCs w:val="28"/>
          <w:lang w:eastAsia="ru-RU"/>
        </w:rPr>
        <w:t>Информационный бюллетень Апраксинского сельского поселения Чамзинского муниципального района Республики Мордовия</w:t>
      </w:r>
    </w:p>
    <w:p w:rsidR="008D6469" w:rsidRDefault="008D6469" w:rsidP="008D6469">
      <w:pPr>
        <w:spacing w:after="200" w:line="276" w:lineRule="auto"/>
        <w:rPr>
          <w:rFonts w:ascii="Calibri" w:eastAsia="Calibri" w:hAnsi="Calibri" w:cs="Calibri"/>
          <w:b/>
          <w:sz w:val="52"/>
          <w:lang w:eastAsia="ru-RU"/>
        </w:rPr>
      </w:pPr>
      <w:r w:rsidRPr="000E50D4">
        <w:rPr>
          <w:rFonts w:ascii="Calibri" w:eastAsia="Calibri" w:hAnsi="Calibri" w:cs="Calibri"/>
          <w:b/>
          <w:sz w:val="52"/>
          <w:lang w:eastAsia="ru-RU"/>
        </w:rPr>
        <w:t xml:space="preserve">                                №</w:t>
      </w:r>
      <w:r w:rsidR="008D0783">
        <w:rPr>
          <w:rFonts w:ascii="Calibri" w:eastAsia="Calibri" w:hAnsi="Calibri" w:cs="Calibri"/>
          <w:b/>
          <w:sz w:val="52"/>
          <w:lang w:eastAsia="ru-RU"/>
        </w:rPr>
        <w:t>23</w:t>
      </w:r>
    </w:p>
    <w:p w:rsidR="008D6469" w:rsidRDefault="008D0783" w:rsidP="008D6469">
      <w:pPr>
        <w:spacing w:after="200" w:line="276"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Среда</w:t>
      </w:r>
      <w:r w:rsidR="008D6469" w:rsidRPr="008D0783">
        <w:rPr>
          <w:rFonts w:ascii="Times New Roman" w:eastAsia="Calibri" w:hAnsi="Times New Roman" w:cs="Times New Roman"/>
          <w:b/>
          <w:sz w:val="28"/>
          <w:szCs w:val="28"/>
          <w:lang w:eastAsia="ru-RU"/>
        </w:rPr>
        <w:t xml:space="preserve">                    0</w:t>
      </w:r>
      <w:r>
        <w:rPr>
          <w:rFonts w:ascii="Times New Roman" w:eastAsia="Calibri" w:hAnsi="Times New Roman" w:cs="Times New Roman"/>
          <w:b/>
          <w:sz w:val="28"/>
          <w:szCs w:val="28"/>
          <w:lang w:eastAsia="ru-RU"/>
        </w:rPr>
        <w:t>6</w:t>
      </w:r>
      <w:r w:rsidR="008D6469" w:rsidRPr="008D0783">
        <w:rPr>
          <w:rFonts w:ascii="Times New Roman" w:eastAsia="Calibri" w:hAnsi="Times New Roman" w:cs="Times New Roman"/>
          <w:b/>
          <w:sz w:val="28"/>
          <w:szCs w:val="28"/>
          <w:lang w:eastAsia="ru-RU"/>
        </w:rPr>
        <w:t>.0</w:t>
      </w:r>
      <w:r>
        <w:rPr>
          <w:rFonts w:ascii="Times New Roman" w:eastAsia="Calibri" w:hAnsi="Times New Roman" w:cs="Times New Roman"/>
          <w:b/>
          <w:sz w:val="28"/>
          <w:szCs w:val="28"/>
          <w:lang w:eastAsia="ru-RU"/>
        </w:rPr>
        <w:t>9</w:t>
      </w:r>
      <w:r w:rsidR="008D6469" w:rsidRPr="008D0783">
        <w:rPr>
          <w:rFonts w:ascii="Times New Roman" w:eastAsia="Calibri" w:hAnsi="Times New Roman" w:cs="Times New Roman"/>
          <w:b/>
          <w:sz w:val="28"/>
          <w:szCs w:val="28"/>
          <w:lang w:eastAsia="ru-RU"/>
        </w:rPr>
        <w:t>.2023</w:t>
      </w: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Pr="008D0783" w:rsidRDefault="008D0783" w:rsidP="008D0783">
      <w:pPr>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8D0783">
        <w:rPr>
          <w:rFonts w:ascii="Times New Roman" w:eastAsia="Times New Roman" w:hAnsi="Times New Roman" w:cs="Times New Roman"/>
          <w:b/>
          <w:bCs/>
          <w:sz w:val="26"/>
          <w:szCs w:val="26"/>
          <w:lang w:eastAsia="ru-RU"/>
        </w:rPr>
        <w:t xml:space="preserve">О порядке осуществления бюджетных полномочий главными администраторами (администраторами) доходов, источников финансирования дефицита бюджета Апраксинского сельского поселения Чамзинского муниципального района Республики Мордовия, являющимися органами местного самоуправления и (или) находящимися в их ведении казенными учреждениями и Регламента реализации полномочий администратора доходов бюджета Апраксинского сельского поселения </w:t>
      </w:r>
      <w:r w:rsidRPr="008D0783">
        <w:rPr>
          <w:rFonts w:ascii="Times New Roman" w:eastAsia="Times New Roman" w:hAnsi="Times New Roman" w:cs="Arial"/>
          <w:b/>
          <w:bCs/>
          <w:sz w:val="26"/>
          <w:szCs w:val="26"/>
          <w:lang w:eastAsia="ru-RU"/>
        </w:rPr>
        <w:t>Чамзинского муниципального района Республики Мордовия по взысканию дебиторской задолженности по платежам, пеням и штрафам по ним</w:t>
      </w: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bookmarkStart w:id="0" w:name="_GoBack"/>
      <w:bookmarkEnd w:id="0"/>
    </w:p>
    <w:p w:rsidR="008D0783" w:rsidRPr="008D0783" w:rsidRDefault="008D0783" w:rsidP="008D0783">
      <w:pPr>
        <w:spacing w:after="0" w:line="240" w:lineRule="auto"/>
        <w:ind w:left="708"/>
        <w:jc w:val="center"/>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Администрация Апраксинского сельского поселения </w:t>
      </w:r>
    </w:p>
    <w:p w:rsidR="008D0783" w:rsidRPr="008D0783" w:rsidRDefault="008D0783" w:rsidP="008D0783">
      <w:pPr>
        <w:spacing w:after="0" w:line="240" w:lineRule="auto"/>
        <w:jc w:val="center"/>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 Чамзинского муниципального района</w:t>
      </w:r>
    </w:p>
    <w:p w:rsidR="008D0783" w:rsidRPr="008D0783" w:rsidRDefault="008D0783" w:rsidP="008D0783">
      <w:pPr>
        <w:spacing w:after="0" w:line="240" w:lineRule="auto"/>
        <w:jc w:val="center"/>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 Республики Мордовия</w:t>
      </w:r>
    </w:p>
    <w:p w:rsidR="008D0783" w:rsidRPr="008D0783" w:rsidRDefault="008D0783" w:rsidP="008D0783">
      <w:pPr>
        <w:spacing w:after="0" w:line="240" w:lineRule="auto"/>
        <w:ind w:left="708"/>
        <w:jc w:val="center"/>
        <w:rPr>
          <w:rFonts w:ascii="Times New Roman" w:eastAsia="Times New Roman" w:hAnsi="Times New Roman" w:cs="Times New Roman"/>
          <w:sz w:val="26"/>
          <w:szCs w:val="26"/>
          <w:lang w:eastAsia="ru-RU"/>
        </w:rPr>
      </w:pPr>
    </w:p>
    <w:p w:rsidR="008D0783" w:rsidRPr="008D0783" w:rsidRDefault="008D0783" w:rsidP="008D0783">
      <w:pPr>
        <w:spacing w:after="0" w:line="240" w:lineRule="auto"/>
        <w:jc w:val="center"/>
        <w:rPr>
          <w:rFonts w:ascii="Times New Roman" w:eastAsia="Times New Roman" w:hAnsi="Times New Roman" w:cs="Times New Roman"/>
          <w:sz w:val="26"/>
          <w:szCs w:val="26"/>
          <w:lang w:eastAsia="ru-RU"/>
        </w:rPr>
      </w:pPr>
    </w:p>
    <w:p w:rsidR="008D0783" w:rsidRPr="008D0783" w:rsidRDefault="008D0783" w:rsidP="008D0783">
      <w:pPr>
        <w:spacing w:after="0" w:line="240" w:lineRule="auto"/>
        <w:ind w:left="708"/>
        <w:jc w:val="center"/>
        <w:rPr>
          <w:rFonts w:ascii="Times New Roman" w:eastAsia="Times New Roman" w:hAnsi="Times New Roman" w:cs="Times New Roman"/>
          <w:sz w:val="26"/>
          <w:szCs w:val="26"/>
          <w:lang w:eastAsia="ru-RU"/>
        </w:rPr>
      </w:pPr>
    </w:p>
    <w:p w:rsidR="008D0783" w:rsidRPr="008D0783" w:rsidRDefault="008D0783" w:rsidP="008D0783">
      <w:pPr>
        <w:tabs>
          <w:tab w:val="left" w:pos="851"/>
        </w:tabs>
        <w:spacing w:after="0" w:line="240" w:lineRule="auto"/>
        <w:ind w:hanging="142"/>
        <w:jc w:val="center"/>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ПОСТАНОВЛЕНИЕ</w:t>
      </w:r>
    </w:p>
    <w:p w:rsidR="008D0783" w:rsidRPr="008D0783" w:rsidRDefault="008D0783" w:rsidP="008D0783">
      <w:pPr>
        <w:spacing w:after="0" w:line="240" w:lineRule="auto"/>
        <w:ind w:left="708"/>
        <w:jc w:val="center"/>
        <w:rPr>
          <w:rFonts w:ascii="Times New Roman" w:eastAsia="Times New Roman" w:hAnsi="Times New Roman" w:cs="Times New Roman"/>
          <w:b/>
          <w:bCs/>
          <w:sz w:val="26"/>
          <w:szCs w:val="26"/>
          <w:lang w:eastAsia="ru-RU"/>
        </w:rPr>
      </w:pPr>
    </w:p>
    <w:p w:rsidR="008D0783" w:rsidRPr="008D0783" w:rsidRDefault="008D0783" w:rsidP="008D0783">
      <w:pPr>
        <w:spacing w:after="0" w:line="240" w:lineRule="auto"/>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    06.09.2023 г.</w:t>
      </w:r>
      <w:r w:rsidRPr="008D0783">
        <w:rPr>
          <w:rFonts w:ascii="Times New Roman" w:eastAsia="Times New Roman" w:hAnsi="Times New Roman" w:cs="Times New Roman"/>
          <w:sz w:val="26"/>
          <w:szCs w:val="26"/>
          <w:lang w:eastAsia="ru-RU"/>
        </w:rPr>
        <w:tab/>
      </w:r>
      <w:r w:rsidRPr="008D0783">
        <w:rPr>
          <w:rFonts w:ascii="Times New Roman" w:eastAsia="Times New Roman" w:hAnsi="Times New Roman" w:cs="Times New Roman"/>
          <w:sz w:val="26"/>
          <w:szCs w:val="26"/>
          <w:lang w:eastAsia="ru-RU"/>
        </w:rPr>
        <w:tab/>
      </w:r>
      <w:r w:rsidRPr="008D0783">
        <w:rPr>
          <w:rFonts w:ascii="Times New Roman" w:eastAsia="Times New Roman" w:hAnsi="Times New Roman" w:cs="Times New Roman"/>
          <w:sz w:val="26"/>
          <w:szCs w:val="26"/>
          <w:lang w:eastAsia="ru-RU"/>
        </w:rPr>
        <w:tab/>
      </w:r>
      <w:r w:rsidRPr="008D0783">
        <w:rPr>
          <w:rFonts w:ascii="Times New Roman" w:eastAsia="Times New Roman" w:hAnsi="Times New Roman" w:cs="Times New Roman"/>
          <w:sz w:val="26"/>
          <w:szCs w:val="26"/>
          <w:lang w:eastAsia="ru-RU"/>
        </w:rPr>
        <w:tab/>
        <w:t xml:space="preserve">                                                      № 54 </w:t>
      </w:r>
    </w:p>
    <w:p w:rsidR="008D0783" w:rsidRPr="008D0783" w:rsidRDefault="008D0783" w:rsidP="008D0783">
      <w:pPr>
        <w:spacing w:after="0" w:line="240" w:lineRule="auto"/>
        <w:jc w:val="center"/>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с. Апраксино</w:t>
      </w:r>
    </w:p>
    <w:p w:rsidR="008D0783" w:rsidRPr="008D0783" w:rsidRDefault="008D0783" w:rsidP="008D0783">
      <w:pPr>
        <w:spacing w:after="0" w:line="240" w:lineRule="auto"/>
        <w:rPr>
          <w:rFonts w:ascii="Times New Roman" w:eastAsia="Times New Roman" w:hAnsi="Times New Roman" w:cs="Times New Roman"/>
          <w:b/>
          <w:bCs/>
          <w:sz w:val="26"/>
          <w:szCs w:val="26"/>
          <w:lang w:eastAsia="ru-RU"/>
        </w:rPr>
      </w:pPr>
    </w:p>
    <w:p w:rsidR="008D0783" w:rsidRPr="008D0783" w:rsidRDefault="008D0783" w:rsidP="008D0783">
      <w:pPr>
        <w:spacing w:after="0" w:line="240" w:lineRule="auto"/>
        <w:rPr>
          <w:rFonts w:ascii="Times New Roman" w:eastAsia="Times New Roman" w:hAnsi="Times New Roman" w:cs="Times New Roman"/>
          <w:b/>
          <w:bCs/>
          <w:sz w:val="26"/>
          <w:szCs w:val="26"/>
          <w:lang w:eastAsia="ru-RU"/>
        </w:rPr>
      </w:pPr>
    </w:p>
    <w:p w:rsidR="008D0783" w:rsidRPr="008D0783" w:rsidRDefault="008D0783" w:rsidP="008D0783">
      <w:pPr>
        <w:autoSpaceDE w:val="0"/>
        <w:autoSpaceDN w:val="0"/>
        <w:adjustRightInd w:val="0"/>
        <w:spacing w:after="0" w:line="240" w:lineRule="auto"/>
        <w:jc w:val="center"/>
        <w:rPr>
          <w:rFonts w:ascii="Times New Roman" w:eastAsia="Times New Roman" w:hAnsi="Times New Roman" w:cs="Arial"/>
          <w:b/>
          <w:bCs/>
          <w:sz w:val="26"/>
          <w:szCs w:val="26"/>
          <w:lang w:eastAsia="ru-RU"/>
        </w:rPr>
      </w:pPr>
      <w:r w:rsidRPr="008D0783">
        <w:rPr>
          <w:rFonts w:ascii="Times New Roman" w:eastAsia="Times New Roman" w:hAnsi="Times New Roman" w:cs="Times New Roman"/>
          <w:b/>
          <w:bCs/>
          <w:sz w:val="26"/>
          <w:szCs w:val="26"/>
          <w:lang w:eastAsia="ru-RU"/>
        </w:rPr>
        <w:t xml:space="preserve">О порядке осуществления бюджетных полномочий главными администраторами (администраторами) доходов, источников финансирования дефицита бюджета Апраксинского сельского поселения Чамзинского муниципального района Республики Мордовия, являющимися органами местного самоуправления и (или) находящимися в их ведении казенными учреждениями и Регламента реализации полномочий администратора доходов бюджета Апраксинского сельского поселения </w:t>
      </w:r>
      <w:r w:rsidRPr="008D0783">
        <w:rPr>
          <w:rFonts w:ascii="Times New Roman" w:eastAsia="Times New Roman" w:hAnsi="Times New Roman" w:cs="Arial"/>
          <w:b/>
          <w:bCs/>
          <w:sz w:val="26"/>
          <w:szCs w:val="26"/>
          <w:lang w:eastAsia="ru-RU"/>
        </w:rPr>
        <w:t>Чамзинского муниципального района Республики Мордовия по взысканию дебиторской задолженности по платежам, пеням и штрафам по ним</w:t>
      </w:r>
    </w:p>
    <w:p w:rsidR="008D0783" w:rsidRPr="008D0783" w:rsidRDefault="008D0783" w:rsidP="008D0783">
      <w:pPr>
        <w:autoSpaceDE w:val="0"/>
        <w:autoSpaceDN w:val="0"/>
        <w:adjustRightInd w:val="0"/>
        <w:spacing w:after="0" w:line="240" w:lineRule="auto"/>
        <w:jc w:val="center"/>
        <w:rPr>
          <w:rFonts w:ascii="Times New Roman" w:eastAsia="Times New Roman" w:hAnsi="Times New Roman" w:cs="Arial"/>
          <w:b/>
          <w:bCs/>
          <w:sz w:val="26"/>
          <w:szCs w:val="26"/>
          <w:lang w:eastAsia="ru-RU"/>
        </w:rPr>
      </w:pPr>
    </w:p>
    <w:p w:rsidR="008D0783" w:rsidRPr="008D0783" w:rsidRDefault="008D0783" w:rsidP="008D0783">
      <w:pPr>
        <w:autoSpaceDE w:val="0"/>
        <w:autoSpaceDN w:val="0"/>
        <w:adjustRightInd w:val="0"/>
        <w:spacing w:after="0" w:line="240" w:lineRule="auto"/>
        <w:jc w:val="both"/>
        <w:rPr>
          <w:rFonts w:ascii="Arial" w:eastAsia="Times New Roman" w:hAnsi="Arial" w:cs="Arial"/>
          <w:sz w:val="16"/>
          <w:szCs w:val="16"/>
          <w:lang w:eastAsia="ru-RU"/>
        </w:rPr>
      </w:pPr>
    </w:p>
    <w:p w:rsidR="008D0783" w:rsidRPr="008D0783" w:rsidRDefault="008D0783" w:rsidP="008D0783">
      <w:pPr>
        <w:spacing w:after="0" w:line="240" w:lineRule="auto"/>
        <w:jc w:val="both"/>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          </w:t>
      </w:r>
      <w:r w:rsidRPr="008D0783">
        <w:rPr>
          <w:rFonts w:ascii="Times New Roman" w:eastAsia="Times New Roman" w:hAnsi="Times New Roman" w:cs="Times New Roman"/>
          <w:color w:val="000000"/>
          <w:sz w:val="26"/>
          <w:szCs w:val="26"/>
          <w:lang w:eastAsia="ru-RU"/>
        </w:rPr>
        <w:t xml:space="preserve">В соответствии со статьей 160.1 Бюджетного кодекса Российской Федерации,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бюджета </w:t>
      </w:r>
      <w:r w:rsidRPr="008D0783">
        <w:rPr>
          <w:rFonts w:ascii="Times New Roman CYR" w:eastAsia="Times New Roman" w:hAnsi="Times New Roman CYR" w:cs="Times New Roman CYR"/>
          <w:sz w:val="26"/>
          <w:szCs w:val="26"/>
          <w:lang w:eastAsia="ru-RU"/>
        </w:rPr>
        <w:t>Апраксинского</w:t>
      </w:r>
      <w:r w:rsidRPr="008D0783">
        <w:rPr>
          <w:rFonts w:ascii="Times New Roman" w:eastAsia="Times New Roman" w:hAnsi="Times New Roman" w:cs="Times New Roman"/>
          <w:color w:val="000000"/>
          <w:sz w:val="26"/>
          <w:szCs w:val="26"/>
          <w:lang w:eastAsia="ru-RU"/>
        </w:rPr>
        <w:t xml:space="preserve"> сельского поселения Чамзинского муниципального района Республики Мордовия</w:t>
      </w:r>
      <w:r w:rsidRPr="008D0783">
        <w:rPr>
          <w:rFonts w:ascii="Arial" w:eastAsia="Times New Roman" w:hAnsi="Arial" w:cs="Arial"/>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главными администраторами  доходов бюджета</w:t>
      </w:r>
      <w:r w:rsidRPr="008D0783">
        <w:rPr>
          <w:rFonts w:ascii="Arial" w:eastAsia="Times New Roman" w:hAnsi="Arial" w:cs="Arial"/>
          <w:color w:val="000000"/>
          <w:sz w:val="26"/>
          <w:szCs w:val="26"/>
          <w:lang w:eastAsia="ru-RU"/>
        </w:rPr>
        <w:t xml:space="preserve"> </w:t>
      </w:r>
      <w:r w:rsidRPr="008D0783">
        <w:rPr>
          <w:rFonts w:ascii="Times New Roman CYR" w:eastAsia="Times New Roman" w:hAnsi="Times New Roman CYR" w:cs="Times New Roman CYR"/>
          <w:sz w:val="26"/>
          <w:szCs w:val="26"/>
          <w:lang w:eastAsia="ru-RU"/>
        </w:rPr>
        <w:t>Апраксинского</w:t>
      </w:r>
      <w:r w:rsidRPr="008D0783">
        <w:rPr>
          <w:rFonts w:ascii="Times New Roman" w:eastAsia="Times New Roman" w:hAnsi="Times New Roman" w:cs="Times New Roman"/>
          <w:color w:val="000000"/>
          <w:sz w:val="26"/>
          <w:szCs w:val="26"/>
          <w:lang w:eastAsia="ru-RU"/>
        </w:rPr>
        <w:t xml:space="preserve"> сельского поселения</w:t>
      </w:r>
      <w:r w:rsidRPr="008D0783">
        <w:rPr>
          <w:rFonts w:ascii="Arial" w:eastAsia="Times New Roman" w:hAnsi="Arial" w:cs="Arial"/>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 xml:space="preserve">Чамзинского муниципального района Республики Мордовия, </w:t>
      </w:r>
      <w:r w:rsidRPr="008D0783">
        <w:rPr>
          <w:rFonts w:ascii="Times New Roman" w:eastAsia="Times New Roman" w:hAnsi="Times New Roman" w:cs="Times New Roman"/>
          <w:sz w:val="26"/>
          <w:szCs w:val="26"/>
          <w:lang w:eastAsia="ru-RU"/>
        </w:rPr>
        <w:t xml:space="preserve">администрация </w:t>
      </w:r>
      <w:r w:rsidRPr="008D0783">
        <w:rPr>
          <w:rFonts w:ascii="Times New Roman CYR" w:eastAsia="Times New Roman" w:hAnsi="Times New Roman CYR" w:cs="Times New Roman CYR"/>
          <w:sz w:val="26"/>
          <w:szCs w:val="26"/>
          <w:lang w:eastAsia="ru-RU"/>
        </w:rPr>
        <w:t>Апраксинского</w:t>
      </w:r>
      <w:r w:rsidRPr="008D0783">
        <w:rPr>
          <w:rFonts w:ascii="Times New Roman" w:eastAsia="Times New Roman" w:hAnsi="Times New Roman" w:cs="Times New Roman"/>
          <w:sz w:val="26"/>
          <w:szCs w:val="26"/>
          <w:lang w:eastAsia="ru-RU"/>
        </w:rPr>
        <w:t xml:space="preserve"> сельского поселения Чамзинского муниципального района Республики Мордовия</w:t>
      </w:r>
    </w:p>
    <w:p w:rsidR="008D0783" w:rsidRPr="008D0783" w:rsidRDefault="008D0783" w:rsidP="008D0783">
      <w:pPr>
        <w:spacing w:after="0" w:line="240" w:lineRule="auto"/>
        <w:rPr>
          <w:rFonts w:ascii="Times New Roman" w:eastAsia="Times New Roman" w:hAnsi="Times New Roman" w:cs="Times New Roman"/>
          <w:sz w:val="26"/>
          <w:szCs w:val="26"/>
          <w:lang w:eastAsia="ru-RU"/>
        </w:rPr>
      </w:pPr>
    </w:p>
    <w:p w:rsidR="008D0783" w:rsidRPr="008D0783" w:rsidRDefault="008D0783" w:rsidP="008D0783">
      <w:pPr>
        <w:spacing w:after="0" w:line="240" w:lineRule="auto"/>
        <w:jc w:val="center"/>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ПОСТАНОВЛЯЕТ:</w:t>
      </w:r>
    </w:p>
    <w:p w:rsidR="008D0783" w:rsidRPr="008D0783" w:rsidRDefault="008D0783" w:rsidP="008D0783">
      <w:pPr>
        <w:spacing w:after="0" w:line="240" w:lineRule="auto"/>
        <w:jc w:val="center"/>
        <w:rPr>
          <w:rFonts w:ascii="Times New Roman" w:eastAsia="Times New Roman" w:hAnsi="Times New Roman" w:cs="Times New Roman"/>
          <w:sz w:val="16"/>
          <w:szCs w:val="16"/>
          <w:lang w:eastAsia="ru-RU"/>
        </w:rPr>
      </w:pPr>
    </w:p>
    <w:p w:rsidR="008D0783" w:rsidRPr="008D0783" w:rsidRDefault="008D0783" w:rsidP="008D0783">
      <w:pPr>
        <w:spacing w:after="0" w:line="240" w:lineRule="auto"/>
        <w:jc w:val="both"/>
        <w:rPr>
          <w:rFonts w:ascii="Times New Roman" w:eastAsia="Times New Roman" w:hAnsi="Times New Roman" w:cs="Times New Roman"/>
          <w:sz w:val="26"/>
          <w:szCs w:val="26"/>
          <w:lang w:eastAsia="ru-RU"/>
        </w:rPr>
      </w:pPr>
      <w:bookmarkStart w:id="1" w:name="sub_1"/>
      <w:r w:rsidRPr="008D0783">
        <w:rPr>
          <w:rFonts w:ascii="Times New Roman" w:eastAsia="Times New Roman" w:hAnsi="Times New Roman" w:cs="Times New Roman"/>
          <w:sz w:val="26"/>
          <w:szCs w:val="26"/>
          <w:lang w:eastAsia="ru-RU"/>
        </w:rPr>
        <w:t xml:space="preserve">         1. Утвердить </w:t>
      </w:r>
      <w:hyperlink w:anchor="sub_1000" w:history="1">
        <w:r w:rsidRPr="008D0783">
          <w:rPr>
            <w:rFonts w:ascii="Times New Roman" w:eastAsia="Times New Roman" w:hAnsi="Times New Roman" w:cs="Times New Roman"/>
            <w:sz w:val="26"/>
            <w:szCs w:val="26"/>
            <w:lang w:eastAsia="ru-RU"/>
          </w:rPr>
          <w:t>Порядок</w:t>
        </w:r>
      </w:hyperlink>
      <w:r w:rsidRPr="008D0783">
        <w:rPr>
          <w:rFonts w:ascii="Times New Roman" w:eastAsia="Times New Roman" w:hAnsi="Times New Roman" w:cs="Times New Roman"/>
          <w:sz w:val="26"/>
          <w:szCs w:val="26"/>
          <w:lang w:eastAsia="ru-RU"/>
        </w:rPr>
        <w:t xml:space="preserve"> осуществления бюджетных полномочий главными администраторами доходов, источников финансирования дефицита бюджета </w:t>
      </w:r>
      <w:r w:rsidRPr="008D0783">
        <w:rPr>
          <w:rFonts w:ascii="Times New Roman CYR" w:eastAsia="Times New Roman" w:hAnsi="Times New Roman CYR" w:cs="Times New Roman CYR"/>
          <w:sz w:val="26"/>
          <w:szCs w:val="26"/>
          <w:lang w:eastAsia="ru-RU"/>
        </w:rPr>
        <w:t>Апраксинского</w:t>
      </w:r>
      <w:r w:rsidRPr="008D0783">
        <w:rPr>
          <w:rFonts w:ascii="Times New Roman" w:eastAsia="Times New Roman" w:hAnsi="Times New Roman" w:cs="Times New Roman"/>
          <w:sz w:val="26"/>
          <w:szCs w:val="26"/>
          <w:lang w:eastAsia="ru-RU"/>
        </w:rPr>
        <w:t xml:space="preserve"> сельского поселения Чамзинского муниципального района Республики Мордовия, являющимися органами местного самоуправления и (или) находящимися в их ведении казенными учреждениями (Приложение №1).</w:t>
      </w:r>
    </w:p>
    <w:p w:rsidR="008D0783" w:rsidRPr="008D0783" w:rsidRDefault="008D0783" w:rsidP="008D0783">
      <w:pPr>
        <w:spacing w:after="0" w:line="240" w:lineRule="auto"/>
        <w:jc w:val="both"/>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         2. Утвердить Регламент реализации полномочий администратора доходов бюджета </w:t>
      </w:r>
      <w:r w:rsidRPr="008D0783">
        <w:rPr>
          <w:rFonts w:ascii="Times New Roman CYR" w:eastAsia="Times New Roman" w:hAnsi="Times New Roman CYR" w:cs="Times New Roman CYR"/>
          <w:sz w:val="26"/>
          <w:szCs w:val="26"/>
          <w:lang w:eastAsia="ru-RU"/>
        </w:rPr>
        <w:t>Апраксинского</w:t>
      </w:r>
      <w:r w:rsidRPr="008D0783">
        <w:rPr>
          <w:rFonts w:ascii="Times New Roman" w:eastAsia="Times New Roman" w:hAnsi="Times New Roman" w:cs="Times New Roman"/>
          <w:sz w:val="26"/>
          <w:szCs w:val="26"/>
          <w:lang w:eastAsia="ru-RU"/>
        </w:rPr>
        <w:t xml:space="preserve"> сельского поселения Чамзинского муниципального района </w:t>
      </w:r>
      <w:r w:rsidRPr="008D0783">
        <w:rPr>
          <w:rFonts w:ascii="Times New Roman" w:eastAsia="Times New Roman" w:hAnsi="Times New Roman" w:cs="Times New Roman"/>
          <w:sz w:val="26"/>
          <w:szCs w:val="26"/>
          <w:lang w:eastAsia="ru-RU"/>
        </w:rPr>
        <w:lastRenderedPageBreak/>
        <w:t>по взысканию дебиторской задолженности по платежам, пеням и штрафам по ним (Приложение № 2).</w:t>
      </w:r>
    </w:p>
    <w:p w:rsidR="008D0783" w:rsidRPr="008D0783" w:rsidRDefault="008D0783" w:rsidP="008D0783">
      <w:pPr>
        <w:spacing w:after="0" w:line="240" w:lineRule="auto"/>
        <w:jc w:val="both"/>
        <w:rPr>
          <w:rFonts w:ascii="Times New Roman" w:eastAsia="Times New Roman" w:hAnsi="Times New Roman" w:cs="Times New Roman"/>
          <w:sz w:val="26"/>
          <w:szCs w:val="26"/>
          <w:lang w:eastAsia="ru-RU"/>
        </w:rPr>
      </w:pPr>
      <w:bookmarkStart w:id="2" w:name="sub_4"/>
      <w:bookmarkEnd w:id="1"/>
      <w:r w:rsidRPr="008D0783">
        <w:rPr>
          <w:rFonts w:ascii="Times New Roman" w:eastAsia="Times New Roman" w:hAnsi="Times New Roman" w:cs="Times New Roman"/>
          <w:sz w:val="26"/>
          <w:szCs w:val="26"/>
          <w:lang w:eastAsia="ru-RU"/>
        </w:rPr>
        <w:t xml:space="preserve">        3. Настоящее постановление вступает в силу со дня его </w:t>
      </w:r>
      <w:hyperlink r:id="rId4" w:history="1">
        <w:r w:rsidRPr="008D0783">
          <w:rPr>
            <w:rFonts w:ascii="Times New Roman" w:eastAsia="Times New Roman" w:hAnsi="Times New Roman" w:cs="Times New Roman"/>
            <w:sz w:val="26"/>
            <w:szCs w:val="26"/>
            <w:lang w:eastAsia="ru-RU"/>
          </w:rPr>
          <w:t>официального опубликования</w:t>
        </w:r>
      </w:hyperlink>
      <w:r w:rsidRPr="008D0783">
        <w:rPr>
          <w:rFonts w:ascii="Times New Roman" w:eastAsia="Times New Roman" w:hAnsi="Times New Roman" w:cs="Times New Roman"/>
          <w:sz w:val="26"/>
          <w:szCs w:val="26"/>
          <w:lang w:eastAsia="ru-RU"/>
        </w:rPr>
        <w:t>.</w:t>
      </w:r>
    </w:p>
    <w:bookmarkEnd w:id="2"/>
    <w:p w:rsidR="008D0783" w:rsidRPr="008D0783" w:rsidRDefault="008D0783" w:rsidP="008D0783">
      <w:pPr>
        <w:spacing w:after="0" w:line="240" w:lineRule="auto"/>
        <w:jc w:val="both"/>
        <w:rPr>
          <w:rFonts w:ascii="Times New Roman" w:eastAsia="Times New Roman" w:hAnsi="Times New Roman" w:cs="Times New Roman"/>
          <w:sz w:val="26"/>
          <w:szCs w:val="26"/>
          <w:lang w:eastAsia="ru-RU"/>
        </w:rPr>
      </w:pPr>
    </w:p>
    <w:p w:rsidR="008D0783" w:rsidRPr="008D0783" w:rsidRDefault="008D0783" w:rsidP="008D0783">
      <w:pPr>
        <w:spacing w:after="0" w:line="240" w:lineRule="auto"/>
        <w:rPr>
          <w:rFonts w:ascii="Times New Roman" w:eastAsia="Times New Roman" w:hAnsi="Times New Roman" w:cs="Times New Roman"/>
          <w:sz w:val="26"/>
          <w:szCs w:val="26"/>
          <w:lang w:eastAsia="ru-RU"/>
        </w:rPr>
      </w:pPr>
    </w:p>
    <w:p w:rsidR="008D0783" w:rsidRPr="008D0783" w:rsidRDefault="008D0783" w:rsidP="008D0783">
      <w:pPr>
        <w:spacing w:after="0" w:line="240" w:lineRule="auto"/>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Глава администрации </w:t>
      </w:r>
    </w:p>
    <w:p w:rsidR="008D0783" w:rsidRPr="008D0783" w:rsidRDefault="008D0783" w:rsidP="008D0783">
      <w:pPr>
        <w:spacing w:after="0" w:line="240" w:lineRule="auto"/>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Апраксинского сельского поселения     </w:t>
      </w:r>
      <w:bookmarkStart w:id="3" w:name="sub_1000"/>
      <w:r w:rsidRPr="008D0783">
        <w:rPr>
          <w:rFonts w:ascii="Times New Roman" w:eastAsia="Times New Roman" w:hAnsi="Times New Roman" w:cs="Times New Roman"/>
          <w:sz w:val="26"/>
          <w:szCs w:val="26"/>
          <w:lang w:eastAsia="ru-RU"/>
        </w:rPr>
        <w:t xml:space="preserve">                                     </w:t>
      </w:r>
      <w:proofErr w:type="spellStart"/>
      <w:r w:rsidRPr="008D0783">
        <w:rPr>
          <w:rFonts w:ascii="Times New Roman" w:eastAsia="Times New Roman" w:hAnsi="Times New Roman" w:cs="Times New Roman"/>
          <w:sz w:val="26"/>
          <w:szCs w:val="26"/>
          <w:lang w:eastAsia="ru-RU"/>
        </w:rPr>
        <w:t>Т.А.Глебова</w:t>
      </w:r>
      <w:proofErr w:type="spellEnd"/>
    </w:p>
    <w:p w:rsidR="008D0783" w:rsidRPr="008D0783" w:rsidRDefault="008D0783" w:rsidP="008D0783">
      <w:pPr>
        <w:spacing w:after="0" w:line="240" w:lineRule="auto"/>
        <w:rPr>
          <w:rFonts w:ascii="Times New Roman CYR" w:eastAsia="Times New Roman" w:hAnsi="Times New Roman CYR" w:cs="Times New Roman CYR"/>
          <w:b/>
          <w:bCs/>
          <w:color w:val="26282F"/>
          <w:sz w:val="26"/>
          <w:szCs w:val="26"/>
          <w:lang w:eastAsia="ru-RU"/>
        </w:rPr>
      </w:pPr>
    </w:p>
    <w:p w:rsidR="008D0783" w:rsidRPr="008D0783" w:rsidRDefault="008D0783" w:rsidP="008D0783">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color w:val="26282F"/>
          <w:sz w:val="26"/>
          <w:szCs w:val="26"/>
          <w:lang w:eastAsia="ru-RU"/>
        </w:rPr>
      </w:pPr>
      <w:r w:rsidRPr="008D0783">
        <w:rPr>
          <w:rFonts w:ascii="Times New Roman CYR" w:eastAsia="Times New Roman" w:hAnsi="Times New Roman CYR" w:cs="Times New Roman CYR"/>
          <w:b/>
          <w:bCs/>
          <w:color w:val="26282F"/>
          <w:sz w:val="26"/>
          <w:szCs w:val="26"/>
          <w:lang w:eastAsia="ru-RU"/>
        </w:rPr>
        <w:t>Приложение №1</w:t>
      </w:r>
      <w:r w:rsidRPr="008D0783">
        <w:rPr>
          <w:rFonts w:ascii="Times New Roman CYR" w:eastAsia="Times New Roman" w:hAnsi="Times New Roman CYR" w:cs="Times New Roman CYR"/>
          <w:b/>
          <w:bCs/>
          <w:color w:val="26282F"/>
          <w:sz w:val="26"/>
          <w:szCs w:val="26"/>
          <w:lang w:eastAsia="ru-RU"/>
        </w:rPr>
        <w:br/>
        <w:t xml:space="preserve">к </w:t>
      </w:r>
      <w:hyperlink w:anchor="sub_0" w:history="1">
        <w:r w:rsidRPr="008D0783">
          <w:rPr>
            <w:rFonts w:ascii="Times New Roman CYR" w:eastAsia="Times New Roman" w:hAnsi="Times New Roman CYR" w:cs="Times New Roman CYR"/>
            <w:b/>
            <w:sz w:val="26"/>
            <w:szCs w:val="26"/>
            <w:lang w:eastAsia="ru-RU"/>
          </w:rPr>
          <w:t>постановлению</w:t>
        </w:r>
      </w:hyperlink>
      <w:r w:rsidRPr="008D0783">
        <w:rPr>
          <w:rFonts w:ascii="Times New Roman CYR" w:eastAsia="Times New Roman" w:hAnsi="Times New Roman CYR" w:cs="Times New Roman CYR"/>
          <w:b/>
          <w:bCs/>
          <w:color w:val="26282F"/>
          <w:sz w:val="26"/>
          <w:szCs w:val="26"/>
          <w:lang w:eastAsia="ru-RU"/>
        </w:rPr>
        <w:t xml:space="preserve"> администрации </w:t>
      </w:r>
    </w:p>
    <w:p w:rsidR="008D0783" w:rsidRPr="008D0783" w:rsidRDefault="008D0783" w:rsidP="008D07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b/>
          <w:bCs/>
          <w:color w:val="26282F"/>
          <w:sz w:val="26"/>
          <w:szCs w:val="26"/>
          <w:lang w:eastAsia="ru-RU"/>
        </w:rPr>
        <w:t xml:space="preserve">Апраксинского сельского поселения </w:t>
      </w:r>
      <w:r w:rsidRPr="008D0783">
        <w:rPr>
          <w:rFonts w:ascii="Times New Roman CYR" w:eastAsia="Times New Roman" w:hAnsi="Times New Roman CYR" w:cs="Times New Roman CYR"/>
          <w:b/>
          <w:bCs/>
          <w:color w:val="26282F"/>
          <w:sz w:val="26"/>
          <w:szCs w:val="26"/>
          <w:lang w:eastAsia="ru-RU"/>
        </w:rPr>
        <w:br/>
        <w:t>от 06.09.2023г. N 54</w:t>
      </w:r>
    </w:p>
    <w:bookmarkEnd w:id="3"/>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rsidR="008D0783" w:rsidRPr="008D0783" w:rsidRDefault="008D0783" w:rsidP="008D078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b/>
          <w:bCs/>
          <w:color w:val="26282F"/>
          <w:sz w:val="26"/>
          <w:szCs w:val="26"/>
          <w:lang w:eastAsia="ru-RU"/>
        </w:rPr>
        <w:t>Порядок</w:t>
      </w:r>
      <w:r w:rsidRPr="008D0783">
        <w:rPr>
          <w:rFonts w:ascii="Times New Roman CYR" w:eastAsia="Times New Roman" w:hAnsi="Times New Roman CYR" w:cs="Times New Roman CYR"/>
          <w:b/>
          <w:bCs/>
          <w:color w:val="26282F"/>
          <w:sz w:val="26"/>
          <w:szCs w:val="26"/>
          <w:lang w:eastAsia="ru-RU"/>
        </w:rPr>
        <w:br/>
        <w:t>осуществления бюджетных полномочий главными администраторами (администраторами) доходов, источников финансирования дефицита бюджета Апраксинского сельского поселения Чамзинского муниципального района Республики Мордовия, являющимися органами местного самоуправления и (или) находящимися в их ведении казенными учреждениями</w:t>
      </w:r>
    </w:p>
    <w:p w:rsidR="008D0783" w:rsidRPr="008D0783" w:rsidRDefault="008D0783" w:rsidP="008D078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lang w:eastAsia="ru-RU"/>
        </w:rPr>
      </w:pPr>
      <w:bookmarkStart w:id="4" w:name="sub_100"/>
      <w:r w:rsidRPr="008D0783">
        <w:rPr>
          <w:rFonts w:ascii="Times New Roman CYR" w:eastAsia="Times New Roman" w:hAnsi="Times New Roman CYR" w:cs="Times New Roman CYR"/>
          <w:b/>
          <w:bCs/>
          <w:color w:val="26282F"/>
          <w:sz w:val="26"/>
          <w:szCs w:val="26"/>
          <w:lang w:eastAsia="ru-RU"/>
        </w:rPr>
        <w:t>1. Общие положения</w:t>
      </w:r>
    </w:p>
    <w:bookmarkEnd w:id="4"/>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5" w:name="sub_101"/>
      <w:r w:rsidRPr="008D0783">
        <w:rPr>
          <w:rFonts w:ascii="Times New Roman CYR" w:eastAsia="Times New Roman" w:hAnsi="Times New Roman CYR" w:cs="Times New Roman CYR"/>
          <w:sz w:val="26"/>
          <w:szCs w:val="26"/>
          <w:lang w:eastAsia="ru-RU"/>
        </w:rPr>
        <w:t xml:space="preserve">1. Порядок осуществления бюджетных полномочий главными администраторами (администраторами) доходов, источников финансирования дефицита бюджета Апраксинского сельского поселения Чамзинского муниципального района Республики Мордовия, являющимися органами местного самоуправления и (или) находящимися в их ведении казенными учреждениями (далее - Порядок), разработан в соответствии с </w:t>
      </w:r>
      <w:hyperlink r:id="rId5" w:history="1">
        <w:r w:rsidRPr="008D0783">
          <w:rPr>
            <w:rFonts w:ascii="Times New Roman CYR" w:eastAsia="Times New Roman" w:hAnsi="Times New Roman CYR" w:cs="Times New Roman CYR"/>
            <w:sz w:val="26"/>
            <w:szCs w:val="26"/>
            <w:lang w:eastAsia="ru-RU"/>
          </w:rPr>
          <w:t>Бюджетным кодексом</w:t>
        </w:r>
      </w:hyperlink>
      <w:r w:rsidRPr="008D0783">
        <w:rPr>
          <w:rFonts w:ascii="Times New Roman CYR" w:eastAsia="Times New Roman" w:hAnsi="Times New Roman CYR" w:cs="Times New Roman CYR"/>
          <w:sz w:val="26"/>
          <w:szCs w:val="26"/>
          <w:lang w:eastAsia="ru-RU"/>
        </w:rPr>
        <w:t xml:space="preserve"> Российской Федерации, решением Совета депутатов Апраксинского сельского поселения Чамзинского муниципального района Республики Мордовия от 07.04.2016г. № 16 "Об утверждении Положения о бюджетном процессе Апраксинского сельского поселения Чамзинского муниципального района Республики Мордовия" в целях повышения качества и эффективности формирования и исполнения бюджета Апраксинского сельского поселения Чамзинского муниципального района Республики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6" w:name="sub_102"/>
      <w:bookmarkEnd w:id="5"/>
      <w:r w:rsidRPr="008D0783">
        <w:rPr>
          <w:rFonts w:ascii="Times New Roman CYR" w:eastAsia="Times New Roman" w:hAnsi="Times New Roman CYR" w:cs="Times New Roman CYR"/>
          <w:sz w:val="26"/>
          <w:szCs w:val="26"/>
          <w:lang w:eastAsia="ru-RU"/>
        </w:rPr>
        <w:t xml:space="preserve">2. Главными администраторами доходов бюджета Апраксинского сельского поселения Чамзинского муниципального района Республики Мордовия являются органы местного самоуправления и (или) находящиеся в их ведении казенные учреждения, утверждаемые распоряжением администрации Апраксинского сельского поселения Чамзинского муниципального района Республики Мордовия № 68 от 22.12. 2021 года. Главным администраторами источников финансирования дефицита бюджета Апраксинского сельского поселения Чамзинского муниципального района Республики Мордовия являются органы местного самоуправления и (или) находящиеся в их ведении казенные учреждения, утверждаемые распоряжением Администрации Апраксинского сельского поселения Чамзинского муниципального района Республики Мордовия № 69 от 22.12. 2021 </w:t>
      </w:r>
      <w:r w:rsidRPr="008D0783">
        <w:rPr>
          <w:rFonts w:ascii="Times New Roman CYR" w:eastAsia="Times New Roman" w:hAnsi="Times New Roman CYR" w:cs="Times New Roman CYR"/>
          <w:sz w:val="26"/>
          <w:szCs w:val="26"/>
          <w:lang w:eastAsia="ru-RU"/>
        </w:rPr>
        <w:lastRenderedPageBreak/>
        <w:t>года.</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7" w:name="sub_103"/>
      <w:bookmarkEnd w:id="6"/>
      <w:r w:rsidRPr="008D0783">
        <w:rPr>
          <w:rFonts w:ascii="Times New Roman CYR" w:eastAsia="Times New Roman" w:hAnsi="Times New Roman CYR" w:cs="Times New Roman CYR"/>
          <w:sz w:val="26"/>
          <w:szCs w:val="26"/>
          <w:lang w:eastAsia="ru-RU"/>
        </w:rPr>
        <w:t xml:space="preserve">3. Главные  администраторы (администраторы) доходов, источников финансирования дефицита бюджета Апраксинского сельского поселения Чамзинского муниципального района Республики Мордовия обладают бюджетными полномочиями, установленными </w:t>
      </w:r>
      <w:hyperlink r:id="rId6" w:history="1">
        <w:r w:rsidRPr="008D0783">
          <w:rPr>
            <w:rFonts w:ascii="Times New Roman CYR" w:eastAsia="Times New Roman" w:hAnsi="Times New Roman CYR" w:cs="Times New Roman CYR"/>
            <w:sz w:val="26"/>
            <w:szCs w:val="26"/>
            <w:lang w:eastAsia="ru-RU"/>
          </w:rPr>
          <w:t>Бюджетным кодексом</w:t>
        </w:r>
      </w:hyperlink>
      <w:r w:rsidRPr="008D0783">
        <w:rPr>
          <w:rFonts w:ascii="Times New Roman CYR" w:eastAsia="Times New Roman" w:hAnsi="Times New Roman CYR" w:cs="Times New Roman CYR"/>
          <w:sz w:val="26"/>
          <w:szCs w:val="26"/>
          <w:lang w:eastAsia="ru-RU"/>
        </w:rPr>
        <w:t xml:space="preserve"> Российской Федерации, решением Совета депутатов Апраксинского сельского поселения Чамзинского муниципального района Республики Мордовия от 07.04.2016 N 16 "Об утверждении Положения о бюджетном процессе Апраксинского сельского поселения Чамзинского муниципального района Республики Мордовия" и иными принятыми в соответствии с Бюджетным кодексом Российской Федерации нормативными правовыми актами, регулирующими бюджетные правоотношения.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8" w:name="sub_104"/>
      <w:bookmarkEnd w:id="7"/>
      <w:r w:rsidRPr="008D0783">
        <w:rPr>
          <w:rFonts w:ascii="Times New Roman CYR" w:eastAsia="Times New Roman" w:hAnsi="Times New Roman CYR" w:cs="Times New Roman CYR"/>
          <w:sz w:val="26"/>
          <w:szCs w:val="26"/>
          <w:lang w:eastAsia="ru-RU"/>
        </w:rPr>
        <w:t>4. В целях выполнения полномочий, определенных законодательными и нормативными правовыми актами Российской Федерации, главные администраторы (администраторы) доходов бюджета Апраксинского сельского поселения Чамзинского муниципального района Республики Мордовия заключают соглашения по информационному взаимодействию с Управлением Федерального казначейства по Республике Мордовия.</w:t>
      </w:r>
    </w:p>
    <w:bookmarkEnd w:id="8"/>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В соглашении определяются порядок и условия обмена информацией по видам поступлений, законодательно закрепленных за конкретными администраторами.</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Обмен информацией в электронном виде осуществляется на основании подписанного договора об обмене электронными документами между Управлением Федерального казначейства по Республике Мордовия и соответствующими администраторами.</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rsidR="008D0783" w:rsidRPr="008D0783" w:rsidRDefault="008D0783" w:rsidP="008D078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lang w:eastAsia="ru-RU"/>
        </w:rPr>
      </w:pPr>
      <w:bookmarkStart w:id="9" w:name="sub_200"/>
      <w:r w:rsidRPr="008D0783">
        <w:rPr>
          <w:rFonts w:ascii="Times New Roman CYR" w:eastAsia="Times New Roman" w:hAnsi="Times New Roman CYR" w:cs="Times New Roman CYR"/>
          <w:b/>
          <w:bCs/>
          <w:color w:val="26282F"/>
          <w:sz w:val="26"/>
          <w:szCs w:val="26"/>
          <w:lang w:eastAsia="ru-RU"/>
        </w:rPr>
        <w:t>2. Бюджетные полномочия главных администраторов доходов бюджета Апраксинского сельского поселения Чамзинского муниципального района Республики Мордовия</w:t>
      </w:r>
    </w:p>
    <w:bookmarkEnd w:id="9"/>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0" w:name="sub_105"/>
      <w:r w:rsidRPr="008D0783">
        <w:rPr>
          <w:rFonts w:ascii="Times New Roman CYR" w:eastAsia="Times New Roman" w:hAnsi="Times New Roman CYR" w:cs="Times New Roman CYR"/>
          <w:sz w:val="26"/>
          <w:szCs w:val="26"/>
          <w:lang w:eastAsia="ru-RU"/>
        </w:rPr>
        <w:t>5. Перечень главных администраторов доходов бюджета Апраксинского сельского поселения Чамзинского муниципального района Республики Мордовия, а также закрепляемые за ними виды доходов бюджета поселения устанавливаются распоряжением администрации Апраксинского сельского поселения Чамзинского муниципального района Республики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1" w:name="sub_106"/>
      <w:bookmarkEnd w:id="10"/>
      <w:r w:rsidRPr="008D0783">
        <w:rPr>
          <w:rFonts w:ascii="Times New Roman CYR" w:eastAsia="Times New Roman" w:hAnsi="Times New Roman CYR" w:cs="Times New Roman CYR"/>
          <w:sz w:val="26"/>
          <w:szCs w:val="26"/>
          <w:lang w:eastAsia="ru-RU"/>
        </w:rPr>
        <w:t xml:space="preserve">6. Главные администраторы доходов бюджета Апраксинского сельского поселения Чамзинского муниципального района Республики Мордовия осуществляют бюджетные полномочия в соответствии с </w:t>
      </w:r>
      <w:hyperlink r:id="rId7" w:history="1">
        <w:r w:rsidRPr="008D0783">
          <w:rPr>
            <w:rFonts w:ascii="Times New Roman CYR" w:eastAsia="Times New Roman" w:hAnsi="Times New Roman CYR" w:cs="Times New Roman CYR"/>
            <w:sz w:val="26"/>
            <w:szCs w:val="26"/>
            <w:lang w:eastAsia="ru-RU"/>
          </w:rPr>
          <w:t>Бюджетным кодексом</w:t>
        </w:r>
      </w:hyperlink>
      <w:r w:rsidRPr="008D0783">
        <w:rPr>
          <w:rFonts w:ascii="Times New Roman CYR" w:eastAsia="Times New Roman" w:hAnsi="Times New Roman CYR" w:cs="Times New Roman CYR"/>
          <w:sz w:val="26"/>
          <w:szCs w:val="26"/>
          <w:lang w:eastAsia="ru-RU"/>
        </w:rPr>
        <w:t xml:space="preserve"> Российской Федерации и настоящим Порядком.</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2" w:name="sub_107"/>
      <w:bookmarkEnd w:id="11"/>
      <w:r w:rsidRPr="008D0783">
        <w:rPr>
          <w:rFonts w:ascii="Times New Roman CYR" w:eastAsia="Times New Roman" w:hAnsi="Times New Roman CYR" w:cs="Times New Roman CYR"/>
          <w:sz w:val="26"/>
          <w:szCs w:val="26"/>
          <w:lang w:eastAsia="ru-RU"/>
        </w:rPr>
        <w:t>7. Главные администраторы доходов бюджета Апраксинского сельского поселения Чамзинского муниципального района Республики Мордовия обладают следующими бюджетными полномочиями:</w:t>
      </w:r>
    </w:p>
    <w:bookmarkEnd w:id="12"/>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формируют по согласованию с Финансовым управлением администрации Чамзинского муниципального района (далее - Финансовое управление) перечни подведомственных им администраторов доходов бюджета;</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заключают соглашения об информационном взаимодействии с Управлением Федерального казначейства по Республике Мордовия по форме, установленной Федеральным казначейством;</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представляют в установленные сроки в Финансовое управление сведения, </w:t>
      </w:r>
      <w:r w:rsidRPr="008D0783">
        <w:rPr>
          <w:rFonts w:ascii="Times New Roman CYR" w:eastAsia="Times New Roman" w:hAnsi="Times New Roman CYR" w:cs="Times New Roman CYR"/>
          <w:sz w:val="26"/>
          <w:szCs w:val="26"/>
          <w:lang w:eastAsia="ru-RU"/>
        </w:rPr>
        <w:lastRenderedPageBreak/>
        <w:t>необходимые для составления проекта бюджета Апраксинского сельского поселения Чамзинского муниципального района Республики Мордовия на очередной финансовый год и плановый период;</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представляют в установленные сроки в Финансовое управление сведения, необходимые для составления и ведения кассового плана;</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ежемесячно до 10 числа представляют в Финансовое управление по состоянию на первое число каждого месяца сведения о недоимке в бюджет Апраксинского сельского поселения Чамзинского муниципального района Республики Мордовия в разрезе налогов (сборов и платежей) и плательщиков;</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представляют иную информацию, необходимую для составления и организации исполнения бюджета Апраксинского сельского поселения Чамзинского муниципального района Республики Мордовия, по запросам Финансового управления;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формируют и представляют бюджетную отчетность главного администратора;</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осуществляют взыскание задолженности по платежам в бюджет, пеней и штрафов;</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осуществляют взаимодействие с УФК по Республике Мордовия в соответствии с </w:t>
      </w:r>
      <w:hyperlink r:id="rId8" w:history="1">
        <w:r w:rsidRPr="008D0783">
          <w:rPr>
            <w:rFonts w:ascii="Times New Roman CYR" w:eastAsia="Times New Roman" w:hAnsi="Times New Roman CYR" w:cs="Times New Roman CYR"/>
            <w:sz w:val="26"/>
            <w:szCs w:val="26"/>
            <w:lang w:eastAsia="ru-RU"/>
          </w:rPr>
          <w:t>приказом</w:t>
        </w:r>
      </w:hyperlink>
      <w:r w:rsidRPr="008D0783">
        <w:rPr>
          <w:rFonts w:ascii="Times New Roman CYR" w:eastAsia="Times New Roman" w:hAnsi="Times New Roman CYR" w:cs="Times New Roman CYR"/>
          <w:sz w:val="26"/>
          <w:szCs w:val="26"/>
          <w:lang w:eastAsia="ru-RU"/>
        </w:rPr>
        <w:t xml:space="preserve"> Министерства финансов Российской Федерации от 29.12.2022 года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принимают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заявку в УФК для осуществления возврата в порядке, установленном Министерством финансов Российской Федерации;</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принимают решение о зачете (уточнении) платежей в бюджет Апраксинского сельского поселения Чамзинского муниципального района Республики Мордовия и представляют уведомление об уточнении вида и принадлежности поступлений в УФК по Республике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доводят до сведения плательщиков реквизиты счета и получателя платежа, коды бюджетной классификации и коды ОКТМО, необходимые для своевременного и правильного перечисления платежей в бюджет Апраксинского сельского поселения Чамзинского муниципального района Республики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осуществляют иные бюджетные полномочия, установленные </w:t>
      </w:r>
      <w:hyperlink r:id="rId9" w:history="1">
        <w:r w:rsidRPr="008D0783">
          <w:rPr>
            <w:rFonts w:ascii="Times New Roman CYR" w:eastAsia="Times New Roman" w:hAnsi="Times New Roman CYR" w:cs="Times New Roman CYR"/>
            <w:sz w:val="26"/>
            <w:szCs w:val="26"/>
            <w:lang w:eastAsia="ru-RU"/>
          </w:rPr>
          <w:t>Бюджетным кодексом</w:t>
        </w:r>
      </w:hyperlink>
      <w:r w:rsidRPr="008D0783">
        <w:rPr>
          <w:rFonts w:ascii="Times New Roman CYR" w:eastAsia="Times New Roman" w:hAnsi="Times New Roman CYR" w:cs="Times New Roman CYR"/>
          <w:sz w:val="26"/>
          <w:szCs w:val="26"/>
          <w:lang w:eastAsia="ru-RU"/>
        </w:rPr>
        <w:t xml:space="preserve"> Российской Федерации и принимаемыми в соответствии с ним муниципальными правовыми актами, регулирующими бюджетные отношения.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В случае отсутствия подведомственных администраторов главный администратор доходов бюджета Апраксинского сельского поселения Чамзинского муниципального района Республики Мордовия осуществляет функции главного администратора и администратора доходов Апраксинского сельского поселения бюджета Чамзинского муниципального района Республики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rsidR="008D0783" w:rsidRPr="008D0783" w:rsidRDefault="008D0783" w:rsidP="008D078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lang w:eastAsia="ru-RU"/>
        </w:rPr>
      </w:pPr>
      <w:bookmarkStart w:id="13" w:name="sub_300"/>
      <w:r w:rsidRPr="008D0783">
        <w:rPr>
          <w:rFonts w:ascii="Times New Roman CYR" w:eastAsia="Times New Roman" w:hAnsi="Times New Roman CYR" w:cs="Times New Roman CYR"/>
          <w:b/>
          <w:bCs/>
          <w:color w:val="26282F"/>
          <w:sz w:val="26"/>
          <w:szCs w:val="26"/>
          <w:lang w:eastAsia="ru-RU"/>
        </w:rPr>
        <w:t xml:space="preserve">3. Бюджетные полномочия администраторов доходов бюджета Апраксинского </w:t>
      </w:r>
      <w:r w:rsidRPr="008D0783">
        <w:rPr>
          <w:rFonts w:ascii="Times New Roman CYR" w:eastAsia="Times New Roman" w:hAnsi="Times New Roman CYR" w:cs="Times New Roman CYR"/>
          <w:b/>
          <w:bCs/>
          <w:color w:val="26282F"/>
          <w:sz w:val="26"/>
          <w:szCs w:val="26"/>
          <w:lang w:eastAsia="ru-RU"/>
        </w:rPr>
        <w:lastRenderedPageBreak/>
        <w:t>сельского поселения Чамзинского муниципального района Республики Мордовия</w:t>
      </w:r>
    </w:p>
    <w:bookmarkEnd w:id="13"/>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4" w:name="sub_108"/>
      <w:r w:rsidRPr="008D0783">
        <w:rPr>
          <w:rFonts w:ascii="Times New Roman CYR" w:eastAsia="Times New Roman" w:hAnsi="Times New Roman CYR" w:cs="Times New Roman CYR"/>
          <w:sz w:val="26"/>
          <w:szCs w:val="26"/>
          <w:lang w:eastAsia="ru-RU"/>
        </w:rPr>
        <w:t xml:space="preserve">8. Администраторы доходов бюджета Апраксинского сельского поселения Чамзинского муниципального района Республики Мордовия осуществляют бюджетные полномочия в соответствии с </w:t>
      </w:r>
      <w:hyperlink r:id="rId10" w:history="1">
        <w:r w:rsidRPr="008D0783">
          <w:rPr>
            <w:rFonts w:ascii="Times New Roman CYR" w:eastAsia="Times New Roman" w:hAnsi="Times New Roman CYR" w:cs="Times New Roman CYR"/>
            <w:sz w:val="26"/>
            <w:szCs w:val="26"/>
            <w:lang w:eastAsia="ru-RU"/>
          </w:rPr>
          <w:t>Бюджетным кодексом</w:t>
        </w:r>
      </w:hyperlink>
      <w:r w:rsidRPr="008D0783">
        <w:rPr>
          <w:rFonts w:ascii="Times New Roman CYR" w:eastAsia="Times New Roman" w:hAnsi="Times New Roman CYR" w:cs="Times New Roman CYR"/>
          <w:sz w:val="26"/>
          <w:szCs w:val="26"/>
          <w:lang w:eastAsia="ru-RU"/>
        </w:rPr>
        <w:t xml:space="preserve"> Российской Федерации и настоящим Порядком.</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5" w:name="sub_109"/>
      <w:bookmarkEnd w:id="14"/>
      <w:r w:rsidRPr="008D0783">
        <w:rPr>
          <w:rFonts w:ascii="Times New Roman CYR" w:eastAsia="Times New Roman" w:hAnsi="Times New Roman CYR" w:cs="Times New Roman CYR"/>
          <w:sz w:val="26"/>
          <w:szCs w:val="26"/>
          <w:lang w:eastAsia="ru-RU"/>
        </w:rPr>
        <w:t>9. Администраторы доходов бюджета Апраксинского сельского поселения Чамзинского муниципального района Республики Мордовия обладают следующими бюджетными полномочиями:</w:t>
      </w:r>
    </w:p>
    <w:bookmarkEnd w:id="15"/>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осуществляют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осуществляют взыскание задолженности по платежам в бюджет, пеней и штрафов;</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осуществляют взаимодействие с УФК по Республике Мордовия в соответствии с </w:t>
      </w:r>
      <w:hyperlink r:id="rId11" w:history="1">
        <w:r w:rsidRPr="008D0783">
          <w:rPr>
            <w:rFonts w:ascii="Times New Roman CYR" w:eastAsia="Times New Roman" w:hAnsi="Times New Roman CYR" w:cs="Times New Roman CYR"/>
            <w:sz w:val="26"/>
            <w:szCs w:val="26"/>
            <w:lang w:eastAsia="ru-RU"/>
          </w:rPr>
          <w:t>приказом</w:t>
        </w:r>
      </w:hyperlink>
      <w:r w:rsidRPr="008D0783">
        <w:rPr>
          <w:rFonts w:ascii="Times New Roman CYR" w:eastAsia="Times New Roman" w:hAnsi="Times New Roman CYR" w:cs="Times New Roman CYR"/>
          <w:sz w:val="26"/>
          <w:szCs w:val="26"/>
          <w:lang w:eastAsia="ru-RU"/>
        </w:rPr>
        <w:t xml:space="preserve"> Министерства финансов Российской Федерации от 29.12.2022 года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принимают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заявку в УФК для осуществления возврата в порядке, установленном Министерством финансов Российской Федерации;</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принимают решение о зачете (уточнении) платежей в бюджет Апраксинского сельского поселения Чамзинского муниципального района Республики Мордовия и представляют уведомление об уточнении вида и принадлежности поступлений в УФК по Республике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доводят до сведения плательщиков реквизиты счета и получателя платежа, коды бюджетной классификации и коды </w:t>
      </w:r>
      <w:hyperlink r:id="rId12" w:history="1">
        <w:r w:rsidRPr="008D0783">
          <w:rPr>
            <w:rFonts w:ascii="Times New Roman CYR" w:eastAsia="Times New Roman" w:hAnsi="Times New Roman CYR" w:cs="Times New Roman CYR"/>
            <w:sz w:val="26"/>
            <w:szCs w:val="26"/>
            <w:lang w:eastAsia="ru-RU"/>
          </w:rPr>
          <w:t>ОКТМО</w:t>
        </w:r>
      </w:hyperlink>
      <w:r w:rsidRPr="008D0783">
        <w:rPr>
          <w:rFonts w:ascii="Times New Roman CYR" w:eastAsia="Times New Roman" w:hAnsi="Times New Roman CYR" w:cs="Times New Roman CYR"/>
          <w:sz w:val="26"/>
          <w:szCs w:val="26"/>
          <w:lang w:eastAsia="ru-RU"/>
        </w:rPr>
        <w:t>, необходимые для своевременного и правильного перечисления платежей в бюджет Апраксинского сельского поселения Чамзинского муниципального района Республики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формируют и представляют главному администратору доходов бюджета Апраксинского сельского поселения Чамзинского муниципального района Республики Мордовия сведения и бюджетную отчетность, необходимые для осуществления полномочий соответствующего главного администратора доходов бюджета Апраксинского сельского поселения Чамзинского муниципального района Республики Мордовия;</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3" w:history="1">
        <w:r w:rsidRPr="008D0783">
          <w:rPr>
            <w:rFonts w:ascii="Times New Roman CYR" w:eastAsia="Times New Roman" w:hAnsi="Times New Roman CYR" w:cs="Times New Roman CYR"/>
            <w:sz w:val="26"/>
            <w:szCs w:val="26"/>
            <w:lang w:eastAsia="ru-RU"/>
          </w:rPr>
          <w:t>Федеральном законом</w:t>
        </w:r>
      </w:hyperlink>
      <w:r w:rsidRPr="008D0783">
        <w:rPr>
          <w:rFonts w:ascii="Times New Roman CYR" w:eastAsia="Times New Roman" w:hAnsi="Times New Roman CYR" w:cs="Times New Roman CYR"/>
          <w:sz w:val="26"/>
          <w:szCs w:val="26"/>
          <w:lang w:eastAsia="ru-RU"/>
        </w:rPr>
        <w:t xml:space="preserve"> от 27 июля 2010 года N 210-ФЗ "Об организации предоставления государственных и муниципальных услуг";</w:t>
      </w:r>
    </w:p>
    <w:p w:rsidR="008D0783" w:rsidRPr="008D0783" w:rsidRDefault="008D0783" w:rsidP="008D07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8D0783">
        <w:rPr>
          <w:rFonts w:ascii="Times New Roman CYR" w:eastAsia="Times New Roman" w:hAnsi="Times New Roman CYR" w:cs="Times New Roman CYR"/>
          <w:sz w:val="26"/>
          <w:szCs w:val="26"/>
          <w:lang w:eastAsia="ru-RU"/>
        </w:rPr>
        <w:t xml:space="preserve">осуществляют иные бюджетные полномочия, установленные </w:t>
      </w:r>
      <w:hyperlink r:id="rId14" w:history="1">
        <w:r w:rsidRPr="008D0783">
          <w:rPr>
            <w:rFonts w:ascii="Times New Roman CYR" w:eastAsia="Times New Roman" w:hAnsi="Times New Roman CYR" w:cs="Times New Roman CYR"/>
            <w:sz w:val="26"/>
            <w:szCs w:val="26"/>
            <w:lang w:eastAsia="ru-RU"/>
          </w:rPr>
          <w:t>Бюджетным кодексом</w:t>
        </w:r>
      </w:hyperlink>
      <w:r w:rsidRPr="008D0783">
        <w:rPr>
          <w:rFonts w:ascii="Times New Roman CYR" w:eastAsia="Times New Roman" w:hAnsi="Times New Roman CYR" w:cs="Times New Roman CYR"/>
          <w:sz w:val="26"/>
          <w:szCs w:val="26"/>
          <w:lang w:eastAsia="ru-RU"/>
        </w:rPr>
        <w:t xml:space="preserve"> Российской Федерации и принимаемыми в соответствии с ним </w:t>
      </w:r>
      <w:r w:rsidRPr="008D0783">
        <w:rPr>
          <w:rFonts w:ascii="Times New Roman CYR" w:eastAsia="Times New Roman" w:hAnsi="Times New Roman CYR" w:cs="Times New Roman CYR"/>
          <w:sz w:val="26"/>
          <w:szCs w:val="26"/>
          <w:lang w:eastAsia="ru-RU"/>
        </w:rPr>
        <w:lastRenderedPageBreak/>
        <w:t>муниципальными правовыми актами, регулирующими бюджетные отношения.</w:t>
      </w: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p>
    <w:p w:rsidR="008D0783" w:rsidRPr="008D0783" w:rsidRDefault="008D0783" w:rsidP="008D0783">
      <w:pPr>
        <w:autoSpaceDE w:val="0"/>
        <w:autoSpaceDN w:val="0"/>
        <w:adjustRightInd w:val="0"/>
        <w:spacing w:after="0" w:line="240" w:lineRule="auto"/>
        <w:jc w:val="right"/>
        <w:rPr>
          <w:rFonts w:ascii="Times New Roman CYR" w:eastAsia="Times New Roman" w:hAnsi="Times New Roman CYR" w:cs="Times New Roman CYR"/>
          <w:b/>
          <w:bCs/>
          <w:color w:val="26282F"/>
          <w:sz w:val="26"/>
          <w:szCs w:val="26"/>
          <w:lang w:eastAsia="ru-RU"/>
        </w:rPr>
      </w:pPr>
      <w:r w:rsidRPr="008D0783">
        <w:rPr>
          <w:rFonts w:ascii="Times New Roman CYR" w:eastAsia="Times New Roman" w:hAnsi="Times New Roman CYR" w:cs="Times New Roman CYR"/>
          <w:b/>
          <w:bCs/>
          <w:color w:val="26282F"/>
          <w:sz w:val="26"/>
          <w:szCs w:val="26"/>
          <w:lang w:eastAsia="ru-RU"/>
        </w:rPr>
        <w:t>Приложение №2</w:t>
      </w:r>
      <w:r w:rsidRPr="008D0783">
        <w:rPr>
          <w:rFonts w:ascii="Times New Roman CYR" w:eastAsia="Times New Roman" w:hAnsi="Times New Roman CYR" w:cs="Times New Roman CYR"/>
          <w:b/>
          <w:bCs/>
          <w:color w:val="26282F"/>
          <w:sz w:val="26"/>
          <w:szCs w:val="26"/>
          <w:lang w:eastAsia="ru-RU"/>
        </w:rPr>
        <w:br/>
        <w:t xml:space="preserve">к </w:t>
      </w:r>
      <w:hyperlink w:anchor="sub_0" w:history="1">
        <w:r w:rsidRPr="008D0783">
          <w:rPr>
            <w:rFonts w:ascii="Times New Roman CYR" w:eastAsia="Times New Roman" w:hAnsi="Times New Roman CYR" w:cs="Times New Roman CYR"/>
            <w:b/>
            <w:sz w:val="26"/>
            <w:szCs w:val="26"/>
            <w:lang w:eastAsia="ru-RU"/>
          </w:rPr>
          <w:t>постановлению</w:t>
        </w:r>
      </w:hyperlink>
      <w:r w:rsidRPr="008D0783">
        <w:rPr>
          <w:rFonts w:ascii="Times New Roman CYR" w:eastAsia="Times New Roman" w:hAnsi="Times New Roman CYR" w:cs="Times New Roman CYR"/>
          <w:b/>
          <w:bCs/>
          <w:color w:val="26282F"/>
          <w:sz w:val="26"/>
          <w:szCs w:val="26"/>
          <w:lang w:eastAsia="ru-RU"/>
        </w:rPr>
        <w:t xml:space="preserve"> администрации</w:t>
      </w:r>
    </w:p>
    <w:p w:rsidR="008D0783" w:rsidRPr="008D0783" w:rsidRDefault="008D0783" w:rsidP="008D078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8D0783">
        <w:rPr>
          <w:rFonts w:ascii="Times New Roman CYR" w:eastAsia="Times New Roman" w:hAnsi="Times New Roman CYR" w:cs="Times New Roman CYR"/>
          <w:b/>
          <w:bCs/>
          <w:color w:val="26282F"/>
          <w:sz w:val="26"/>
          <w:szCs w:val="26"/>
          <w:lang w:eastAsia="ru-RU"/>
        </w:rPr>
        <w:t>Апраксинского сельского поселения</w:t>
      </w:r>
      <w:r w:rsidRPr="008D0783">
        <w:rPr>
          <w:rFonts w:ascii="Times New Roman CYR" w:eastAsia="Times New Roman" w:hAnsi="Times New Roman CYR" w:cs="Times New Roman CYR"/>
          <w:b/>
          <w:bCs/>
          <w:color w:val="26282F"/>
          <w:sz w:val="26"/>
          <w:szCs w:val="26"/>
          <w:lang w:eastAsia="ru-RU"/>
        </w:rPr>
        <w:br/>
        <w:t>от 06.09.2023 г. N 54</w:t>
      </w:r>
      <w:r w:rsidRPr="008D0783">
        <w:rPr>
          <w:rFonts w:ascii="Times New Roman" w:eastAsia="Times New Roman" w:hAnsi="Times New Roman" w:cs="Times New Roman"/>
          <w:b/>
          <w:bCs/>
          <w:sz w:val="28"/>
          <w:szCs w:val="28"/>
          <w:lang w:eastAsia="ru-RU"/>
        </w:rPr>
        <w:t xml:space="preserve"> </w:t>
      </w:r>
    </w:p>
    <w:p w:rsidR="008D0783" w:rsidRPr="008D0783" w:rsidRDefault="008D0783" w:rsidP="008D07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0783" w:rsidRPr="008D0783" w:rsidRDefault="008D0783" w:rsidP="008D078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D0783">
        <w:rPr>
          <w:rFonts w:ascii="Times New Roman" w:eastAsia="Times New Roman" w:hAnsi="Times New Roman" w:cs="Times New Roman"/>
          <w:b/>
          <w:bCs/>
          <w:sz w:val="26"/>
          <w:szCs w:val="26"/>
          <w:lang w:eastAsia="ru-RU"/>
        </w:rPr>
        <w:t>Регламент</w:t>
      </w:r>
    </w:p>
    <w:p w:rsidR="008D0783" w:rsidRPr="008D0783" w:rsidRDefault="008D0783" w:rsidP="008D078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D0783">
        <w:rPr>
          <w:rFonts w:ascii="Times New Roman" w:eastAsia="Times New Roman" w:hAnsi="Times New Roman" w:cs="Times New Roman"/>
          <w:b/>
          <w:sz w:val="26"/>
          <w:szCs w:val="26"/>
          <w:lang w:eastAsia="ru-RU"/>
        </w:rPr>
        <w:t xml:space="preserve">реализации полномочий администратора доходов бюджета Апраксинского сельского поселения Чамзинского муниципального района Республики </w:t>
      </w:r>
      <w:r w:rsidRPr="008D0783">
        <w:rPr>
          <w:rFonts w:ascii="Times New Roman" w:eastAsia="Times New Roman" w:hAnsi="Times New Roman" w:cs="Times New Roman"/>
          <w:b/>
          <w:sz w:val="26"/>
          <w:szCs w:val="26"/>
          <w:lang w:eastAsia="ru-RU"/>
        </w:rPr>
        <w:lastRenderedPageBreak/>
        <w:t>Мордовия по взысканию дебиторской задолженности по платежам, пеням и штрафам по ним</w:t>
      </w:r>
    </w:p>
    <w:p w:rsidR="008D0783" w:rsidRPr="008D0783" w:rsidRDefault="008D0783" w:rsidP="008D0783">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8D0783" w:rsidRPr="008D0783" w:rsidRDefault="008D0783" w:rsidP="008D0783">
      <w:pPr>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8D0783">
        <w:rPr>
          <w:rFonts w:ascii="Times New Roman" w:eastAsia="Times New Roman" w:hAnsi="Times New Roman" w:cs="Times New Roman"/>
          <w:b/>
          <w:bCs/>
          <w:sz w:val="26"/>
          <w:szCs w:val="26"/>
          <w:lang w:eastAsia="ru-RU"/>
        </w:rPr>
        <w:t>1.Общие положения</w:t>
      </w:r>
    </w:p>
    <w:p w:rsidR="008D0783" w:rsidRPr="008D0783" w:rsidRDefault="008D0783" w:rsidP="008D0783">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0783" w:rsidRPr="008D0783" w:rsidRDefault="008D0783" w:rsidP="008D0783">
      <w:pPr>
        <w:widowControl w:val="0"/>
        <w:tabs>
          <w:tab w:val="left" w:pos="1382"/>
        </w:tabs>
        <w:spacing w:after="0" w:line="240" w:lineRule="auto"/>
        <w:ind w:firstLine="780"/>
        <w:jc w:val="both"/>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 xml:space="preserve">1.Регламент реализации полномочий главными администраторами (администраторами) доходов бюджета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Мордовия</w:t>
      </w:r>
      <w:r w:rsidRPr="008D0783">
        <w:rPr>
          <w:rFonts w:ascii="Times New Roman" w:eastAsia="Times New Roman" w:hAnsi="Times New Roman" w:cs="Times New Roman"/>
          <w:sz w:val="26"/>
          <w:szCs w:val="26"/>
          <w:lang w:eastAsia="ru-RU"/>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бюджета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Мордовия</w:t>
      </w:r>
      <w:r w:rsidRPr="008D0783">
        <w:rPr>
          <w:rFonts w:ascii="Times New Roman" w:eastAsia="Times New Roman" w:hAnsi="Times New Roman" w:cs="Times New Roman"/>
          <w:sz w:val="26"/>
          <w:szCs w:val="26"/>
          <w:lang w:eastAsia="ru-RU"/>
        </w:rPr>
        <w:t xml:space="preserve"> (далее – Регламент) устанавливает:</w:t>
      </w:r>
    </w:p>
    <w:p w:rsidR="008D0783" w:rsidRPr="008D0783" w:rsidRDefault="008D0783" w:rsidP="008D0783">
      <w:pPr>
        <w:tabs>
          <w:tab w:val="left" w:pos="1133"/>
        </w:tabs>
        <w:spacing w:after="0" w:line="240" w:lineRule="auto"/>
        <w:ind w:firstLine="780"/>
        <w:jc w:val="both"/>
        <w:rPr>
          <w:rFonts w:ascii="Times New Roman" w:eastAsia="Times New Roman" w:hAnsi="Times New Roman" w:cs="Times New Roman"/>
          <w:sz w:val="26"/>
          <w:szCs w:val="26"/>
          <w:lang w:eastAsia="ru-RU"/>
        </w:rPr>
      </w:pPr>
      <w:proofErr w:type="gramStart"/>
      <w:r w:rsidRPr="008D0783">
        <w:rPr>
          <w:rFonts w:ascii="Times New Roman" w:eastAsia="Times New Roman" w:hAnsi="Times New Roman" w:cs="Times New Roman"/>
          <w:sz w:val="26"/>
          <w:szCs w:val="26"/>
          <w:lang w:eastAsia="ru-RU"/>
        </w:rPr>
        <w:t>а)</w:t>
      </w:r>
      <w:r w:rsidRPr="008D0783">
        <w:rPr>
          <w:rFonts w:ascii="Times New Roman" w:eastAsia="Times New Roman" w:hAnsi="Times New Roman" w:cs="Times New Roman"/>
          <w:color w:val="000000"/>
          <w:sz w:val="26"/>
          <w:szCs w:val="26"/>
          <w:lang w:eastAsia="ru-RU"/>
        </w:rPr>
        <w:tab/>
      </w:r>
      <w:proofErr w:type="gramEnd"/>
      <w:r w:rsidRPr="008D0783">
        <w:rPr>
          <w:rFonts w:ascii="Times New Roman" w:eastAsia="Times New Roman" w:hAnsi="Times New Roman" w:cs="Times New Roman"/>
          <w:sz w:val="26"/>
          <w:szCs w:val="26"/>
          <w:lang w:eastAsia="ru-RU"/>
        </w:rPr>
        <w:t xml:space="preserve">Перечень мероприятий по реализации администратором доходов бюджета </w:t>
      </w:r>
      <w:r w:rsidRPr="008D0783">
        <w:rPr>
          <w:rFonts w:ascii="Times New Roman CYR" w:eastAsia="Times New Roman" w:hAnsi="Times New Roman CYR" w:cs="Times New Roman CYR"/>
          <w:sz w:val="26"/>
          <w:szCs w:val="26"/>
          <w:lang w:eastAsia="ru-RU"/>
        </w:rPr>
        <w:t>Апраксинского сельского поселения</w:t>
      </w:r>
      <w:r w:rsidRPr="008D0783">
        <w:rPr>
          <w:rFonts w:ascii="Times New Roman" w:eastAsia="Times New Roman" w:hAnsi="Times New Roman" w:cs="Times New Roman"/>
          <w:sz w:val="26"/>
          <w:szCs w:val="26"/>
          <w:lang w:eastAsia="ru-RU"/>
        </w:rPr>
        <w:t xml:space="preserve">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8D0783" w:rsidRPr="008D0783" w:rsidRDefault="008D0783" w:rsidP="008D0783">
      <w:pPr>
        <w:spacing w:after="0" w:line="240" w:lineRule="auto"/>
        <w:ind w:firstLine="780"/>
        <w:jc w:val="both"/>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D0783" w:rsidRPr="008D0783" w:rsidRDefault="008D0783" w:rsidP="008D0783">
      <w:pPr>
        <w:spacing w:after="0" w:line="240" w:lineRule="auto"/>
        <w:ind w:firstLine="780"/>
        <w:jc w:val="both"/>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D0783" w:rsidRPr="008D0783" w:rsidRDefault="008D0783" w:rsidP="008D0783">
      <w:pPr>
        <w:spacing w:after="0" w:line="240" w:lineRule="auto"/>
        <w:ind w:firstLine="780"/>
        <w:jc w:val="both"/>
        <w:rPr>
          <w:rFonts w:ascii="Times New Roman" w:eastAsia="Times New Roman" w:hAnsi="Times New Roman" w:cs="Times New Roman"/>
          <w:sz w:val="26"/>
          <w:szCs w:val="26"/>
          <w:lang w:eastAsia="ru-RU"/>
        </w:rPr>
      </w:pPr>
      <w:r w:rsidRPr="008D0783">
        <w:rPr>
          <w:rFonts w:ascii="Times New Roman" w:eastAsia="Times New Roman" w:hAnsi="Times New Roman" w:cs="Times New Roman"/>
          <w:sz w:val="26"/>
          <w:szCs w:val="26"/>
          <w:lang w:eastAsia="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D0783" w:rsidRPr="008D0783" w:rsidRDefault="008D0783" w:rsidP="008D0783">
      <w:pPr>
        <w:spacing w:after="0" w:line="240" w:lineRule="auto"/>
        <w:ind w:firstLine="780"/>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sz w:val="26"/>
          <w:szCs w:val="26"/>
          <w:lang w:eastAsia="ru-RU"/>
        </w:rPr>
        <w:t xml:space="preserve">-наблюдению (в том числе за возможностью взыскания дебиторской </w:t>
      </w:r>
      <w:bookmarkStart w:id="16" w:name="bookmark5"/>
      <w:r w:rsidRPr="008D0783">
        <w:rPr>
          <w:rFonts w:ascii="Times New Roman" w:eastAsia="Times New Roman" w:hAnsi="Times New Roman" w:cs="Times New Roman"/>
          <w:color w:val="000000"/>
          <w:sz w:val="26"/>
          <w:szCs w:val="26"/>
          <w:lang w:eastAsia="ru-RU"/>
        </w:rPr>
        <w:t>задолженности по доходам в случае изменения имущественного положения</w:t>
      </w:r>
      <w:bookmarkEnd w:id="16"/>
      <w:r w:rsidRPr="008D0783">
        <w:rPr>
          <w:rFonts w:ascii="Times New Roman" w:eastAsia="Times New Roman" w:hAnsi="Times New Roman" w:cs="Times New Roman"/>
          <w:color w:val="000000"/>
          <w:sz w:val="26"/>
          <w:szCs w:val="26"/>
          <w:lang w:eastAsia="ru-RU"/>
        </w:rPr>
        <w:t xml:space="preserve"> должника) за платежеспособностью должника в целях обеспечения исполнения дебиторской задолженности по доходам;</w:t>
      </w:r>
    </w:p>
    <w:p w:rsidR="008D0783" w:rsidRPr="008D0783" w:rsidRDefault="008D0783" w:rsidP="008D0783">
      <w:pPr>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в) Перечень сотрудников администратора доходов бюджета, ответственных за работу с дебиторской задолженностью по доходам;</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г) Порядок обмена информацией (первичными учетными документами) между сотрудниками администратора доходов бюджета.</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ab/>
        <w:t>2. Термины и определения, используемые в Регламенте:</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8D0783" w:rsidRPr="008D0783" w:rsidRDefault="008D0783" w:rsidP="008D0783">
      <w:pPr>
        <w:widowControl w:val="0"/>
        <w:spacing w:after="0" w:line="240" w:lineRule="auto"/>
        <w:ind w:firstLine="800"/>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w:t>
      </w:r>
      <w:r w:rsidRPr="008D0783">
        <w:rPr>
          <w:rFonts w:ascii="Times New Roman" w:eastAsia="Times New Roman" w:hAnsi="Times New Roman" w:cs="Times New Roman"/>
          <w:color w:val="000000"/>
          <w:sz w:val="26"/>
          <w:szCs w:val="26"/>
          <w:lang w:eastAsia="ru-RU"/>
        </w:rPr>
        <w:lastRenderedPageBreak/>
        <w:t>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8D0783" w:rsidRPr="008D0783" w:rsidRDefault="008D0783" w:rsidP="008D0783">
      <w:pPr>
        <w:widowControl w:val="0"/>
        <w:spacing w:after="0" w:line="240" w:lineRule="auto"/>
        <w:ind w:firstLine="800"/>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3. Полномочия главного администратора (администратора) доходов осуществляется по кодам классификации </w:t>
      </w:r>
      <w:r w:rsidRPr="008D0783">
        <w:rPr>
          <w:rFonts w:ascii="Times New Roman CYR" w:eastAsia="Times New Roman" w:hAnsi="Times New Roman CYR" w:cs="Times New Roman CYR"/>
          <w:sz w:val="26"/>
          <w:szCs w:val="26"/>
          <w:lang w:eastAsia="ru-RU"/>
        </w:rPr>
        <w:t>доходов бюджета Апраксинского сельского поселения установленными распоряжением Администрации Чамзинского муниципального района Республики Мордовия</w:t>
      </w:r>
      <w:r w:rsidRPr="008D0783">
        <w:rPr>
          <w:rFonts w:ascii="Times New Roman" w:eastAsia="Times New Roman" w:hAnsi="Times New Roman" w:cs="Times New Roman"/>
          <w:color w:val="000000"/>
          <w:sz w:val="26"/>
          <w:szCs w:val="26"/>
          <w:lang w:eastAsia="ru-RU"/>
        </w:rPr>
        <w:t>.</w:t>
      </w:r>
    </w:p>
    <w:p w:rsidR="008D0783" w:rsidRPr="008D0783" w:rsidRDefault="008D0783" w:rsidP="008D0783">
      <w:pPr>
        <w:widowControl w:val="0"/>
        <w:tabs>
          <w:tab w:val="left" w:pos="1679"/>
        </w:tabs>
        <w:spacing w:after="0" w:line="240" w:lineRule="auto"/>
        <w:jc w:val="both"/>
        <w:rPr>
          <w:rFonts w:ascii="Times New Roman" w:eastAsia="Times New Roman" w:hAnsi="Times New Roman" w:cs="Times New Roman"/>
          <w:color w:val="000000"/>
          <w:sz w:val="26"/>
          <w:szCs w:val="26"/>
          <w:lang w:eastAsia="ru-RU"/>
        </w:rPr>
      </w:pPr>
    </w:p>
    <w:p w:rsidR="008D0783" w:rsidRPr="008D0783" w:rsidRDefault="008D0783" w:rsidP="008D0783">
      <w:pPr>
        <w:widowControl w:val="0"/>
        <w:spacing w:after="0" w:line="240" w:lineRule="auto"/>
        <w:jc w:val="center"/>
        <w:outlineLvl w:val="1"/>
        <w:rPr>
          <w:rFonts w:ascii="Times New Roman" w:eastAsia="Times New Roman" w:hAnsi="Times New Roman" w:cs="Times New Roman"/>
          <w:b/>
          <w:bCs/>
          <w:color w:val="000000"/>
          <w:sz w:val="26"/>
          <w:szCs w:val="26"/>
          <w:lang w:eastAsia="ru-RU"/>
        </w:rPr>
      </w:pPr>
      <w:bookmarkStart w:id="17" w:name="bookmark6"/>
      <w:r w:rsidRPr="008D0783">
        <w:rPr>
          <w:rFonts w:ascii="Times New Roman" w:eastAsia="Times New Roman" w:hAnsi="Times New Roman" w:cs="Times New Roman"/>
          <w:b/>
          <w:bCs/>
          <w:color w:val="000000"/>
          <w:sz w:val="26"/>
          <w:szCs w:val="26"/>
          <w:lang w:eastAsia="ru-RU"/>
        </w:rPr>
        <w:t>2. Мероприятия по недопущению образования просроченной дебиторской задолженности по доходам</w:t>
      </w:r>
      <w:bookmarkEnd w:id="17"/>
    </w:p>
    <w:p w:rsidR="008D0783" w:rsidRPr="008D0783" w:rsidRDefault="008D0783" w:rsidP="008D0783">
      <w:pPr>
        <w:widowControl w:val="0"/>
        <w:spacing w:after="0" w:line="240" w:lineRule="auto"/>
        <w:jc w:val="center"/>
        <w:outlineLvl w:val="1"/>
        <w:rPr>
          <w:rFonts w:ascii="Times New Roman" w:eastAsia="Times New Roman" w:hAnsi="Times New Roman" w:cs="Times New Roman"/>
          <w:b/>
          <w:bCs/>
          <w:color w:val="000000"/>
          <w:sz w:val="26"/>
          <w:szCs w:val="26"/>
          <w:lang w:eastAsia="ru-RU"/>
        </w:rPr>
      </w:pP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4. Сотрудник администрации, наделенный соответствующими полномочиями, осуществляет контроль за правильностью исчисления, полнотой и своевременностью осуществления платежей в бюджет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color w:val="000000"/>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Мордовия</w:t>
      </w:r>
      <w:r w:rsidRPr="008D0783">
        <w:rPr>
          <w:rFonts w:ascii="Times New Roman" w:eastAsia="Times New Roman" w:hAnsi="Times New Roman" w:cs="Times New Roman"/>
          <w:color w:val="000000"/>
          <w:sz w:val="26"/>
          <w:szCs w:val="26"/>
          <w:lang w:eastAsia="ru-RU"/>
        </w:rPr>
        <w:t>, пеням и штрафам по ним, в том числе:</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1) за фактическим зачислением платежей в бюджет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color w:val="000000"/>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Мордовия</w:t>
      </w:r>
      <w:r w:rsidRPr="008D0783">
        <w:rPr>
          <w:rFonts w:ascii="Times New Roman" w:eastAsia="Times New Roman" w:hAnsi="Times New Roman" w:cs="Times New Roman"/>
          <w:color w:val="000000"/>
          <w:sz w:val="26"/>
          <w:szCs w:val="26"/>
          <w:lang w:eastAsia="ru-RU"/>
        </w:rPr>
        <w:t xml:space="preserve"> в размерах и сроках, установленные договором (муниципальным контрактом, соглашением);</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2) за погашением (квитированием) начислений соответствующими платежами, являющимися источниками формирования доходов бюджета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color w:val="000000"/>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Мордовия</w:t>
      </w:r>
      <w:r w:rsidRPr="008D0783">
        <w:rPr>
          <w:rFonts w:ascii="Times New Roman" w:eastAsia="Times New Roman" w:hAnsi="Times New Roman" w:cs="Times New Roman"/>
          <w:color w:val="000000"/>
          <w:sz w:val="26"/>
          <w:szCs w:val="26"/>
          <w:lang w:eastAsia="ru-RU"/>
        </w:rPr>
        <w:t>,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color w:val="000000"/>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w:t>
      </w:r>
      <w:proofErr w:type="gramStart"/>
      <w:r w:rsidRPr="008D0783">
        <w:rPr>
          <w:rFonts w:ascii="Times New Roman CYR" w:eastAsia="Times New Roman" w:hAnsi="Times New Roman CYR" w:cs="Times New Roman CYR"/>
          <w:sz w:val="26"/>
          <w:szCs w:val="26"/>
          <w:lang w:eastAsia="ru-RU"/>
        </w:rPr>
        <w:t xml:space="preserve">Мордовия </w:t>
      </w:r>
      <w:r w:rsidRPr="008D0783">
        <w:rPr>
          <w:rFonts w:ascii="Times New Roman" w:eastAsia="Times New Roman" w:hAnsi="Times New Roman" w:cs="Times New Roman"/>
          <w:color w:val="000000"/>
          <w:sz w:val="26"/>
          <w:szCs w:val="26"/>
          <w:lang w:eastAsia="ru-RU"/>
        </w:rPr>
        <w:t xml:space="preserve"> а</w:t>
      </w:r>
      <w:proofErr w:type="gramEnd"/>
      <w:r w:rsidRPr="008D0783">
        <w:rPr>
          <w:rFonts w:ascii="Times New Roman" w:eastAsia="Times New Roman" w:hAnsi="Times New Roman" w:cs="Times New Roman"/>
          <w:color w:val="000000"/>
          <w:sz w:val="26"/>
          <w:szCs w:val="26"/>
          <w:lang w:eastAsia="ru-RU"/>
        </w:rPr>
        <w:t xml:space="preserve"> также за начислением процентов за предоставленную отсрочку или рассрочку и пени (штрафы) за просрочку уплаты платежей;</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4)  за своевременным начислением неустойки (штрафов, пени);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lastRenderedPageBreak/>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6) проводит не реже одного раза в квартал инвентаризацию расчетов с должниками, включая сверку данных по доходам в бюджет </w:t>
      </w:r>
      <w:r w:rsidRPr="008D0783">
        <w:rPr>
          <w:rFonts w:ascii="Times New Roman CYR" w:eastAsia="Times New Roman" w:hAnsi="Times New Roman CYR" w:cs="Times New Roman CYR"/>
          <w:sz w:val="26"/>
          <w:szCs w:val="26"/>
          <w:lang w:eastAsia="ru-RU"/>
        </w:rPr>
        <w:t>Апраксинского сельского поселения</w:t>
      </w:r>
      <w:r w:rsidRPr="008D0783">
        <w:rPr>
          <w:rFonts w:ascii="Times New Roman" w:eastAsia="Times New Roman" w:hAnsi="Times New Roman" w:cs="Times New Roman"/>
          <w:color w:val="000000"/>
          <w:sz w:val="26"/>
          <w:szCs w:val="26"/>
          <w:lang w:eastAsia="ru-RU"/>
        </w:rPr>
        <w:t xml:space="preserve"> Чамзинского муниципального района Республика Мордовия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-наличия сведений о взыскании с должника денежных средств в рамках исполнительного производства;</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-наличия сведений о возбуждении в отношении должника дела о банкротстве.</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ab/>
        <w:t xml:space="preserve">8) своевременно принимает решение о признании безнадежной задолженности по платежам в бюджет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color w:val="000000"/>
          <w:sz w:val="26"/>
          <w:szCs w:val="26"/>
          <w:lang w:eastAsia="ru-RU"/>
        </w:rPr>
        <w:t>Чамзинского муниципального района Республики Мордовия и о ее списании;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9) </w:t>
      </w:r>
      <w:r w:rsidRPr="008D0783">
        <w:rPr>
          <w:rFonts w:ascii="Times New Roman" w:eastAsia="Times New Roman" w:hAnsi="Times New Roman" w:cs="Times New Roman"/>
          <w:sz w:val="26"/>
          <w:szCs w:val="26"/>
          <w:lang w:eastAsia="ru-RU"/>
        </w:rPr>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p>
    <w:p w:rsidR="008D0783" w:rsidRPr="008D0783" w:rsidRDefault="008D0783" w:rsidP="008D0783">
      <w:pPr>
        <w:widowControl w:val="0"/>
        <w:spacing w:after="0" w:line="240" w:lineRule="auto"/>
        <w:jc w:val="center"/>
        <w:outlineLvl w:val="1"/>
        <w:rPr>
          <w:rFonts w:ascii="Times New Roman" w:eastAsia="Times New Roman" w:hAnsi="Times New Roman" w:cs="Times New Roman"/>
          <w:b/>
          <w:bCs/>
          <w:color w:val="000000"/>
          <w:sz w:val="26"/>
          <w:szCs w:val="26"/>
          <w:lang w:eastAsia="ru-RU"/>
        </w:rPr>
      </w:pPr>
      <w:bookmarkStart w:id="18" w:name="bookmark7"/>
      <w:r w:rsidRPr="008D0783">
        <w:rPr>
          <w:rFonts w:ascii="Times New Roman" w:eastAsia="Times New Roman" w:hAnsi="Times New Roman" w:cs="Times New Roman"/>
          <w:b/>
          <w:bCs/>
          <w:color w:val="000000"/>
          <w:sz w:val="26"/>
          <w:szCs w:val="26"/>
          <w:lang w:eastAsia="ru-RU"/>
        </w:rPr>
        <w:t>3. Мероприятия по урегулированию дебиторской задолженности по доходам в досудебном порядке</w:t>
      </w:r>
      <w:bookmarkEnd w:id="18"/>
    </w:p>
    <w:p w:rsidR="008D0783" w:rsidRPr="008D0783" w:rsidRDefault="008D0783" w:rsidP="008D0783">
      <w:pPr>
        <w:widowControl w:val="0"/>
        <w:spacing w:after="0" w:line="240" w:lineRule="auto"/>
        <w:jc w:val="center"/>
        <w:outlineLvl w:val="1"/>
        <w:rPr>
          <w:rFonts w:ascii="Times New Roman" w:eastAsia="Times New Roman" w:hAnsi="Times New Roman" w:cs="Times New Roman"/>
          <w:b/>
          <w:bCs/>
          <w:color w:val="000000"/>
          <w:sz w:val="26"/>
          <w:szCs w:val="26"/>
          <w:lang w:eastAsia="ru-RU"/>
        </w:rPr>
      </w:pP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1) направление требования должнику о погашении задолженности;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2) направление претензии должнику о погашении задолженности в досудебном порядке;</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3) рассмотрение вопроса о возможности расторжения договора (муниципального контракта, соглашения), предоставления отсрочки (рассрочки)</w:t>
      </w:r>
    </w:p>
    <w:p w:rsidR="008D0783" w:rsidRPr="008D0783" w:rsidRDefault="008D0783" w:rsidP="008D0783">
      <w:pPr>
        <w:widowControl w:val="0"/>
        <w:tabs>
          <w:tab w:val="left" w:pos="1270"/>
        </w:tabs>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6. Сотрудник администрации, наделенный соответствующими полномочиями, при выявлении в ходе контроля за поступлением доходов в бюджет </w:t>
      </w:r>
      <w:r w:rsidRPr="008D0783">
        <w:rPr>
          <w:rFonts w:ascii="Times New Roman CYR" w:eastAsia="Times New Roman" w:hAnsi="Times New Roman CYR" w:cs="Times New Roman CYR"/>
          <w:sz w:val="26"/>
          <w:szCs w:val="26"/>
          <w:lang w:eastAsia="ru-RU"/>
        </w:rPr>
        <w:t xml:space="preserve">Апраксинского сельского поселения </w:t>
      </w:r>
      <w:r w:rsidRPr="008D0783">
        <w:rPr>
          <w:rFonts w:ascii="Times New Roman" w:eastAsia="Times New Roman" w:hAnsi="Times New Roman" w:cs="Times New Roman"/>
          <w:color w:val="000000"/>
          <w:sz w:val="26"/>
          <w:szCs w:val="26"/>
          <w:lang w:eastAsia="ru-RU"/>
        </w:rPr>
        <w:t>Чамзинского муниципального района</w:t>
      </w:r>
      <w:r w:rsidRPr="008D0783">
        <w:rPr>
          <w:rFonts w:ascii="Times New Roman CYR" w:eastAsia="Times New Roman" w:hAnsi="Times New Roman CYR" w:cs="Times New Roman CYR"/>
          <w:sz w:val="26"/>
          <w:szCs w:val="26"/>
          <w:lang w:eastAsia="ru-RU"/>
        </w:rPr>
        <w:t xml:space="preserve"> Республики Мордовия</w:t>
      </w:r>
      <w:r w:rsidRPr="008D0783">
        <w:rPr>
          <w:rFonts w:ascii="Times New Roman" w:eastAsia="Times New Roman" w:hAnsi="Times New Roman" w:cs="Times New Roman"/>
          <w:color w:val="000000"/>
          <w:sz w:val="26"/>
          <w:szCs w:val="26"/>
          <w:lang w:eastAsia="ru-RU"/>
        </w:rPr>
        <w:t xml:space="preserve">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1) производит расчет задолженности;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lastRenderedPageBreak/>
        <w:t>7.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8. В требовании (претензии) указываются:</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1) наименование должника;</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2) наименование и реквизиты документа, являющегося основанием для начисления суммы, подлежащей уплате должником;</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3) период образования просрочки внесения платы;</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4) сумма просроченной дебиторской задолженности по платежам, пени;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5) сумма штрафных санкций (при их наличии);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7) реквизиты для перечисления просроченной дебиторской задолженности;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8D0783" w:rsidRPr="008D0783" w:rsidRDefault="008D0783" w:rsidP="008D0783">
      <w:pPr>
        <w:widowControl w:val="0"/>
        <w:spacing w:after="0" w:line="240" w:lineRule="auto"/>
        <w:ind w:firstLine="740"/>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Требование (претензия) подписывается Главой администрации Апраксинского сельского поселения или Главой Апраксинского сельского поселения</w:t>
      </w:r>
      <w:r w:rsidRPr="008D0783">
        <w:rPr>
          <w:rFonts w:ascii="Times New Roman" w:eastAsia="Times New Roman" w:hAnsi="Times New Roman" w:cs="Times New Roman"/>
          <w:sz w:val="26"/>
          <w:szCs w:val="26"/>
          <w:lang w:eastAsia="ru-RU"/>
        </w:rPr>
        <w:t>.</w:t>
      </w:r>
    </w:p>
    <w:p w:rsidR="008D0783" w:rsidRPr="008D0783" w:rsidRDefault="008D0783" w:rsidP="008D0783">
      <w:pPr>
        <w:widowControl w:val="0"/>
        <w:spacing w:after="0" w:line="240" w:lineRule="auto"/>
        <w:ind w:firstLine="760"/>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9.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p>
    <w:p w:rsidR="008D0783" w:rsidRPr="008D0783" w:rsidRDefault="008D0783" w:rsidP="008D0783">
      <w:pPr>
        <w:widowControl w:val="0"/>
        <w:tabs>
          <w:tab w:val="left" w:pos="1612"/>
        </w:tabs>
        <w:spacing w:after="0" w:line="240" w:lineRule="auto"/>
        <w:jc w:val="center"/>
        <w:outlineLvl w:val="1"/>
        <w:rPr>
          <w:rFonts w:ascii="Times New Roman" w:eastAsia="Times New Roman" w:hAnsi="Times New Roman" w:cs="Times New Roman"/>
          <w:b/>
          <w:bCs/>
          <w:color w:val="000000"/>
          <w:sz w:val="26"/>
          <w:szCs w:val="26"/>
          <w:lang w:eastAsia="ru-RU"/>
        </w:rPr>
      </w:pPr>
      <w:bookmarkStart w:id="19" w:name="bookmark8"/>
      <w:r w:rsidRPr="008D0783">
        <w:rPr>
          <w:rFonts w:ascii="Times New Roman" w:eastAsia="Times New Roman" w:hAnsi="Times New Roman" w:cs="Times New Roman"/>
          <w:b/>
          <w:bCs/>
          <w:color w:val="000000"/>
          <w:sz w:val="26"/>
          <w:szCs w:val="26"/>
          <w:lang w:eastAsia="ru-RU"/>
        </w:rPr>
        <w:t>4. Мероприятия по принудительному взысканию дебиторской задолженности по доходам</w:t>
      </w:r>
      <w:bookmarkEnd w:id="19"/>
    </w:p>
    <w:p w:rsidR="008D0783" w:rsidRPr="008D0783" w:rsidRDefault="008D0783" w:rsidP="008D0783">
      <w:pPr>
        <w:widowControl w:val="0"/>
        <w:tabs>
          <w:tab w:val="left" w:pos="1612"/>
        </w:tabs>
        <w:spacing w:after="0" w:line="240" w:lineRule="auto"/>
        <w:jc w:val="center"/>
        <w:outlineLvl w:val="1"/>
        <w:rPr>
          <w:rFonts w:ascii="Times New Roman" w:eastAsia="Times New Roman" w:hAnsi="Times New Roman" w:cs="Times New Roman"/>
          <w:b/>
          <w:bCs/>
          <w:color w:val="000000"/>
          <w:sz w:val="26"/>
          <w:szCs w:val="26"/>
          <w:lang w:eastAsia="ru-RU"/>
        </w:rPr>
      </w:pP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10.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11.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12.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1) копии документов, являющиеся основанием для начисления сумм, подлежащих уплате должником, со всеми приложениями к ним;</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2) копии учредительных документов (для юридических лиц);</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3) копии документов, удостоверяющих личность должника, в том числе содержащих информацию о месте его нахождения (проживание, регистрации) (для </w:t>
      </w:r>
      <w:r w:rsidRPr="008D0783">
        <w:rPr>
          <w:rFonts w:ascii="Times New Roman" w:eastAsia="Times New Roman" w:hAnsi="Times New Roman" w:cs="Times New Roman"/>
          <w:color w:val="000000"/>
          <w:sz w:val="26"/>
          <w:szCs w:val="26"/>
          <w:lang w:eastAsia="ru-RU"/>
        </w:rPr>
        <w:lastRenderedPageBreak/>
        <w:t>физических лиц);</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4) расчет платы с указанием сумм основного долга, пени, штрафных санкций;</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 xml:space="preserve">13. Документы о ходе </w:t>
      </w:r>
      <w:proofErr w:type="spellStart"/>
      <w:r w:rsidRPr="008D0783">
        <w:rPr>
          <w:rFonts w:ascii="Times New Roman" w:eastAsia="Times New Roman" w:hAnsi="Times New Roman" w:cs="Times New Roman"/>
          <w:color w:val="000000"/>
          <w:sz w:val="26"/>
          <w:szCs w:val="26"/>
          <w:lang w:eastAsia="ru-RU"/>
        </w:rPr>
        <w:t>претензионно</w:t>
      </w:r>
      <w:proofErr w:type="spellEnd"/>
      <w:r w:rsidRPr="008D0783">
        <w:rPr>
          <w:rFonts w:ascii="Times New Roman" w:eastAsia="Times New Roman" w:hAnsi="Times New Roman" w:cs="Times New Roman"/>
          <w:color w:val="000000"/>
          <w:sz w:val="26"/>
          <w:szCs w:val="26"/>
          <w:lang w:eastAsia="ru-RU"/>
        </w:rPr>
        <w:t xml:space="preserve"> - исковой работы по взысканию задолженности, в том числе судебные акты, на бумажном носителе хранятся в администрации.</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14.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15.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16.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8D0783" w:rsidRPr="008D0783" w:rsidRDefault="008D0783" w:rsidP="008D0783">
      <w:pPr>
        <w:widowControl w:val="0"/>
        <w:tabs>
          <w:tab w:val="left" w:pos="1263"/>
        </w:tabs>
        <w:spacing w:after="0" w:line="240" w:lineRule="auto"/>
        <w:jc w:val="both"/>
        <w:rPr>
          <w:rFonts w:ascii="Times New Roman" w:eastAsia="Times New Roman" w:hAnsi="Times New Roman" w:cs="Times New Roman"/>
          <w:color w:val="000000"/>
          <w:sz w:val="26"/>
          <w:szCs w:val="26"/>
          <w:lang w:eastAsia="ru-RU"/>
        </w:rPr>
      </w:pPr>
    </w:p>
    <w:p w:rsidR="008D0783" w:rsidRPr="008D0783" w:rsidRDefault="008D0783" w:rsidP="008D0783">
      <w:pPr>
        <w:widowControl w:val="0"/>
        <w:spacing w:after="0" w:line="240" w:lineRule="auto"/>
        <w:jc w:val="center"/>
        <w:rPr>
          <w:rFonts w:ascii="Times New Roman" w:eastAsia="Times New Roman" w:hAnsi="Times New Roman" w:cs="Times New Roman"/>
          <w:b/>
          <w:bCs/>
          <w:color w:val="000000"/>
          <w:sz w:val="26"/>
          <w:szCs w:val="26"/>
          <w:lang w:eastAsia="ru-RU"/>
        </w:rPr>
      </w:pPr>
      <w:bookmarkStart w:id="20" w:name="bookmark10"/>
      <w:r w:rsidRPr="008D0783">
        <w:rPr>
          <w:rFonts w:ascii="Times New Roman" w:eastAsia="Times New Roman" w:hAnsi="Times New Roman" w:cs="Times New Roman"/>
          <w:b/>
          <w:bCs/>
          <w:color w:val="000000"/>
          <w:sz w:val="26"/>
          <w:szCs w:val="26"/>
          <w:lang w:eastAsia="ru-RU"/>
        </w:rPr>
        <w:t>5.Мероприятия по взысканию просроченной дебиторской задолженности в рамках исполнительного производства</w:t>
      </w:r>
      <w:bookmarkEnd w:id="20"/>
    </w:p>
    <w:p w:rsidR="008D0783" w:rsidRPr="008D0783" w:rsidRDefault="008D0783" w:rsidP="008D0783">
      <w:pPr>
        <w:widowControl w:val="0"/>
        <w:spacing w:after="0" w:line="240" w:lineRule="auto"/>
        <w:jc w:val="center"/>
        <w:rPr>
          <w:rFonts w:ascii="Times New Roman" w:eastAsia="Times New Roman" w:hAnsi="Times New Roman" w:cs="Times New Roman"/>
          <w:b/>
          <w:bCs/>
          <w:color w:val="000000"/>
          <w:sz w:val="26"/>
          <w:szCs w:val="26"/>
          <w:lang w:eastAsia="ru-RU"/>
        </w:rPr>
      </w:pP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17.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18.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1) направляет в ССП заявления (ходатайства) о предоставлении информации о ходе исполнительного производства, в том числе:</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-о сумме непогашенной задолженности по исполнительному документу;</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-о наличии данных об объявлении розыска должника, его имущества;</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-об изменении состояния счета/счетов должника, имуществе к и правах имущественного характера должника на дату запроса;</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2) организует и проводит рабочие встречи с ССП о результатах работы по </w:t>
      </w:r>
      <w:r w:rsidRPr="008D0783">
        <w:rPr>
          <w:rFonts w:ascii="Times New Roman" w:eastAsia="Times New Roman" w:hAnsi="Times New Roman" w:cs="Times New Roman"/>
          <w:color w:val="000000"/>
          <w:sz w:val="26"/>
          <w:szCs w:val="26"/>
          <w:lang w:eastAsia="ru-RU"/>
        </w:rPr>
        <w:lastRenderedPageBreak/>
        <w:t>исполнительному производству;</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3) осуществляет мониторинг соблюдения сроков взыскания просроченной</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дебиторской задолженности в рамках исполнительного производства, установленных Федеральным законом от 02.10.2007</w:t>
      </w:r>
      <w:r w:rsidRPr="008D0783">
        <w:rPr>
          <w:rFonts w:ascii="Times New Roman" w:eastAsia="Times New Roman" w:hAnsi="Times New Roman" w:cs="Times New Roman"/>
          <w:color w:val="000000"/>
          <w:sz w:val="26"/>
          <w:szCs w:val="26"/>
          <w:lang w:eastAsia="ru-RU"/>
        </w:rPr>
        <w:tab/>
        <w:t>№229-ФЗ «Об исполнительном производстве»;</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4) проводит мониторинг эффективности взыскания просроченной дебиторской задолженности в рамках исполнительного производства.</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     </w:t>
      </w:r>
      <w:r w:rsidRPr="008D0783">
        <w:rPr>
          <w:rFonts w:ascii="Times New Roman" w:eastAsia="Times New Roman" w:hAnsi="Times New Roman" w:cs="Times New Roman"/>
          <w:color w:val="000000"/>
          <w:sz w:val="26"/>
          <w:szCs w:val="26"/>
          <w:lang w:eastAsia="ru-RU"/>
        </w:rPr>
        <w:tab/>
        <w:t>19.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8D0783" w:rsidRPr="008D0783" w:rsidRDefault="008D0783" w:rsidP="008D0783">
      <w:pPr>
        <w:widowControl w:val="0"/>
        <w:spacing w:after="0" w:line="240" w:lineRule="auto"/>
        <w:ind w:firstLine="780"/>
        <w:jc w:val="both"/>
        <w:rPr>
          <w:rFonts w:ascii="Times New Roman" w:eastAsia="Times New Roman" w:hAnsi="Times New Roman" w:cs="Times New Roman"/>
          <w:color w:val="000000"/>
          <w:sz w:val="26"/>
          <w:szCs w:val="26"/>
          <w:lang w:eastAsia="ru-RU"/>
        </w:rPr>
      </w:pPr>
    </w:p>
    <w:p w:rsidR="008D0783" w:rsidRPr="008D0783" w:rsidRDefault="008D0783" w:rsidP="008D0783">
      <w:pPr>
        <w:widowControl w:val="0"/>
        <w:tabs>
          <w:tab w:val="left" w:pos="2026"/>
        </w:tabs>
        <w:spacing w:after="0" w:line="240" w:lineRule="auto"/>
        <w:jc w:val="center"/>
        <w:outlineLvl w:val="1"/>
        <w:rPr>
          <w:rFonts w:ascii="Times New Roman" w:eastAsia="Times New Roman" w:hAnsi="Times New Roman" w:cs="Times New Roman"/>
          <w:b/>
          <w:bCs/>
          <w:color w:val="000000"/>
          <w:sz w:val="26"/>
          <w:szCs w:val="26"/>
          <w:lang w:eastAsia="ru-RU"/>
        </w:rPr>
      </w:pPr>
      <w:bookmarkStart w:id="21" w:name="bookmark11"/>
      <w:r w:rsidRPr="008D0783">
        <w:rPr>
          <w:rFonts w:ascii="Times New Roman" w:eastAsia="Times New Roman" w:hAnsi="Times New Roman" w:cs="Times New Roman"/>
          <w:b/>
          <w:bCs/>
          <w:color w:val="000000"/>
          <w:sz w:val="26"/>
          <w:szCs w:val="26"/>
          <w:lang w:eastAsia="ru-RU"/>
        </w:rPr>
        <w:t>6. Перечень структурных подразделений (сотрудников), ответственных за работу с дебиторской задолженностью по доходам</w:t>
      </w:r>
      <w:bookmarkEnd w:id="21"/>
    </w:p>
    <w:p w:rsidR="008D0783" w:rsidRPr="008D0783" w:rsidRDefault="008D0783" w:rsidP="008D0783">
      <w:pPr>
        <w:widowControl w:val="0"/>
        <w:tabs>
          <w:tab w:val="left" w:pos="2026"/>
        </w:tabs>
        <w:spacing w:after="0" w:line="240" w:lineRule="auto"/>
        <w:jc w:val="center"/>
        <w:outlineLvl w:val="1"/>
        <w:rPr>
          <w:rFonts w:ascii="Times New Roman" w:eastAsia="Times New Roman" w:hAnsi="Times New Roman" w:cs="Times New Roman"/>
          <w:b/>
          <w:bCs/>
          <w:color w:val="000000"/>
          <w:sz w:val="26"/>
          <w:szCs w:val="26"/>
          <w:lang w:eastAsia="ru-RU"/>
        </w:rPr>
      </w:pPr>
    </w:p>
    <w:p w:rsidR="008D0783" w:rsidRPr="008D0783" w:rsidRDefault="008D0783" w:rsidP="008D0783">
      <w:pPr>
        <w:widowControl w:val="0"/>
        <w:spacing w:after="0" w:line="240" w:lineRule="auto"/>
        <w:ind w:firstLine="740"/>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20. Ответственными структурными подразделениями ответственными за работу с дебиторской задолженностью по доходам являются:</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1) специалист администрации Апраксинского сельского поселения, ответственный за </w:t>
      </w:r>
      <w:r w:rsidRPr="008D0783">
        <w:rPr>
          <w:rFonts w:ascii="Times New Roman" w:eastAsia="Times New Roman" w:hAnsi="Times New Roman" w:cs="Times New Roman"/>
          <w:sz w:val="26"/>
          <w:szCs w:val="26"/>
          <w:lang w:eastAsia="ru-RU"/>
        </w:rPr>
        <w:t>выполнение мероприятий по реализации полномочий главного администратора доходов</w:t>
      </w:r>
      <w:r w:rsidRPr="008D0783">
        <w:rPr>
          <w:rFonts w:ascii="Times New Roman" w:eastAsia="Times New Roman" w:hAnsi="Times New Roman" w:cs="Times New Roman"/>
          <w:color w:val="000000"/>
          <w:sz w:val="26"/>
          <w:szCs w:val="26"/>
          <w:lang w:eastAsia="ru-RU"/>
        </w:rPr>
        <w:t>;</w:t>
      </w:r>
    </w:p>
    <w:p w:rsidR="008D0783" w:rsidRPr="008D0783" w:rsidRDefault="008D0783" w:rsidP="008D0783">
      <w:pPr>
        <w:widowControl w:val="0"/>
        <w:spacing w:after="0" w:line="240" w:lineRule="auto"/>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ab/>
        <w:t xml:space="preserve">2) специалист администрации Апраксинского сельского поселения, </w:t>
      </w:r>
      <w:r w:rsidRPr="008D0783">
        <w:rPr>
          <w:rFonts w:ascii="Times New Roman" w:eastAsia="Times New Roman" w:hAnsi="Times New Roman" w:cs="Times New Roman"/>
          <w:sz w:val="26"/>
          <w:szCs w:val="26"/>
          <w:lang w:eastAsia="ru-RU"/>
        </w:rPr>
        <w:t>на которого возложено исполнение функций контрактного управляющего в сфере закупок</w:t>
      </w:r>
      <w:r w:rsidRPr="008D0783">
        <w:rPr>
          <w:rFonts w:ascii="Times New Roman" w:eastAsia="Times New Roman" w:hAnsi="Times New Roman" w:cs="Times New Roman"/>
          <w:color w:val="000000"/>
          <w:sz w:val="26"/>
          <w:szCs w:val="26"/>
          <w:lang w:eastAsia="ru-RU"/>
        </w:rPr>
        <w:t>;</w:t>
      </w:r>
    </w:p>
    <w:p w:rsidR="008D0783" w:rsidRPr="008D0783" w:rsidRDefault="008D0783" w:rsidP="008D0783">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8D0783">
        <w:rPr>
          <w:rFonts w:ascii="Times New Roman" w:eastAsia="Times New Roman" w:hAnsi="Times New Roman" w:cs="Times New Roman"/>
          <w:color w:val="000000"/>
          <w:sz w:val="26"/>
          <w:szCs w:val="26"/>
          <w:lang w:eastAsia="ru-RU"/>
        </w:rPr>
        <w:t xml:space="preserve">3) специалист администрации Апраксинского сельского поселения, ответственный за </w:t>
      </w:r>
      <w:r w:rsidRPr="008D0783">
        <w:rPr>
          <w:rFonts w:ascii="Times New Roman" w:eastAsia="Times New Roman" w:hAnsi="Times New Roman" w:cs="Times New Roman"/>
          <w:sz w:val="26"/>
          <w:szCs w:val="26"/>
          <w:lang w:eastAsia="ru-RU"/>
        </w:rPr>
        <w:t>выполнение мероприятий</w:t>
      </w:r>
      <w:r w:rsidRPr="008D0783">
        <w:rPr>
          <w:rFonts w:ascii="Times New Roman" w:eastAsia="Times New Roman" w:hAnsi="Times New Roman" w:cs="Times New Roman"/>
          <w:color w:val="000000"/>
          <w:sz w:val="26"/>
          <w:szCs w:val="26"/>
          <w:lang w:eastAsia="ru-RU"/>
        </w:rPr>
        <w:t xml:space="preserve"> по управлению муниципального имущества и учета казны.</w:t>
      </w:r>
    </w:p>
    <w:p w:rsidR="008D0783" w:rsidRPr="008D0783" w:rsidRDefault="008D0783" w:rsidP="008D078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D0783" w:rsidRDefault="008D0783" w:rsidP="008D6469">
      <w:pPr>
        <w:spacing w:after="200" w:line="276" w:lineRule="auto"/>
        <w:jc w:val="center"/>
        <w:rPr>
          <w:rFonts w:ascii="Times New Roman" w:eastAsia="Calibri" w:hAnsi="Times New Roman" w:cs="Times New Roman"/>
          <w:b/>
          <w:sz w:val="28"/>
          <w:szCs w:val="28"/>
          <w:lang w:eastAsia="ru-RU"/>
        </w:rPr>
      </w:pPr>
    </w:p>
    <w:p w:rsidR="008D0783" w:rsidRPr="008D0783" w:rsidRDefault="008D0783" w:rsidP="008D6469">
      <w:pPr>
        <w:spacing w:after="200" w:line="276" w:lineRule="auto"/>
        <w:jc w:val="center"/>
        <w:rPr>
          <w:rFonts w:ascii="Times New Roman" w:eastAsia="Calibri" w:hAnsi="Times New Roman" w:cs="Times New Roman"/>
          <w:b/>
          <w:sz w:val="28"/>
          <w:szCs w:val="28"/>
          <w:lang w:eastAsia="ru-RU"/>
        </w:rPr>
      </w:pPr>
    </w:p>
    <w:sectPr w:rsidR="008D0783" w:rsidRPr="008D0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0"/>
    <w:rsid w:val="00084FD0"/>
    <w:rsid w:val="008D0783"/>
    <w:rsid w:val="008D6469"/>
    <w:rsid w:val="00A5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6BF83-A290-4E20-BF07-804F4216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uiPriority w:val="99"/>
    <w:semiHidden/>
    <w:rsid w:val="008D0783"/>
    <w:pPr>
      <w:spacing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8D07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560570/0" TargetMode="External"/><Relationship Id="rId13" Type="http://schemas.openxmlformats.org/officeDocument/2006/relationships/hyperlink" Target="https://internet.garant.ru/document/redirect/12177515/0" TargetMode="External"/><Relationship Id="rId3" Type="http://schemas.openxmlformats.org/officeDocument/2006/relationships/webSettings" Target="webSettings.xml"/><Relationship Id="rId7" Type="http://schemas.openxmlformats.org/officeDocument/2006/relationships/hyperlink" Target="https://internet.garant.ru/document/redirect/12112604/0" TargetMode="External"/><Relationship Id="rId12" Type="http://schemas.openxmlformats.org/officeDocument/2006/relationships/hyperlink" Target="https://internet.garant.ru/document/redirect/7046594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12112604/0" TargetMode="External"/><Relationship Id="rId11" Type="http://schemas.openxmlformats.org/officeDocument/2006/relationships/hyperlink" Target="https://internet.garant.ru/document/redirect/70560570/0" TargetMode="External"/><Relationship Id="rId5" Type="http://schemas.openxmlformats.org/officeDocument/2006/relationships/hyperlink" Target="https://internet.garant.ru/document/redirect/12112604/0" TargetMode="External"/><Relationship Id="rId15" Type="http://schemas.openxmlformats.org/officeDocument/2006/relationships/fontTable" Target="fontTable.xml"/><Relationship Id="rId10" Type="http://schemas.openxmlformats.org/officeDocument/2006/relationships/hyperlink" Target="https://internet.garant.ru/document/redirect/12112604/0" TargetMode="External"/><Relationship Id="rId4" Type="http://schemas.openxmlformats.org/officeDocument/2006/relationships/hyperlink" Target="https://internet.garant.ru/document/redirect/44916033/0" TargetMode="External"/><Relationship Id="rId9" Type="http://schemas.openxmlformats.org/officeDocument/2006/relationships/hyperlink" Target="https://internet.garant.ru/document/redirect/12112604/0" TargetMode="External"/><Relationship Id="rId14" Type="http://schemas.openxmlformats.org/officeDocument/2006/relationships/hyperlink" Target="https://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2023-09-13T09:13:00Z</cp:lastPrinted>
  <dcterms:created xsi:type="dcterms:W3CDTF">2023-04-05T08:12:00Z</dcterms:created>
  <dcterms:modified xsi:type="dcterms:W3CDTF">2023-09-13T09:13:00Z</dcterms:modified>
</cp:coreProperties>
</file>