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</w:t>
      </w:r>
    </w:p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СОВЕТ ДЕПУТАТОВ _АПРАКСИНСКОГО_СЕЛЬСКОГО ПОСЕЛЕНИЯ </w:t>
      </w: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ЧАМЗИНСКОГО МУНИЦИПАЛЬНОГО РАЙОНА</w:t>
      </w: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РЕСПУБЛИКИ МОРДОВИЯ</w:t>
      </w:r>
    </w:p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РЕШЕНИЕ</w:t>
      </w: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(VII-ой внеочередной сессии)</w:t>
      </w:r>
    </w:p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1C0F31" w:rsidP="005B2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31.01.2022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    № 16</w:t>
      </w:r>
    </w:p>
    <w:p w:rsidR="0074066D" w:rsidRDefault="00740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1C0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с.Апраксино</w:t>
      </w:r>
      <w:proofErr w:type="spellEnd"/>
    </w:p>
    <w:p w:rsidR="0074066D" w:rsidRDefault="007406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4066D" w:rsidRDefault="007406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Положения о муниципальном контроле в сфере благоустройства на территории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Апраксинского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сельского поселения</w:t>
      </w:r>
    </w:p>
    <w:bookmarkEnd w:id="0"/>
    <w:p w:rsidR="0074066D" w:rsidRDefault="0074066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4066D" w:rsidRDefault="0074066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 пунктом 19 части 1, частью 3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Апраксинского сельского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оселения, Совет депутатов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Апраксинского сельского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оселения </w:t>
      </w:r>
    </w:p>
    <w:p w:rsidR="0074066D" w:rsidRDefault="001C0F31">
      <w:pPr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РЕШИЛ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4066D" w:rsidRDefault="001C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Апраксинского сельского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оселения.</w:t>
      </w:r>
    </w:p>
    <w:p w:rsidR="0074066D" w:rsidRDefault="001C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Настоящее решение вступает в силу со дня его официального опубликования, за исключением положений раздела 5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Апраксинского сельского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оселения. </w:t>
      </w:r>
    </w:p>
    <w:p w:rsidR="0074066D" w:rsidRDefault="001C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Апраксинского сельского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оселения вступают в силу с 1 марта 2022 года.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4066D" w:rsidRDefault="007406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C0F31" w:rsidRDefault="001C0F3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Апраксинского</w:t>
      </w:r>
    </w:p>
    <w:p w:rsidR="0074066D" w:rsidRDefault="001C0F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</w:t>
      </w:r>
      <w:r>
        <w:rPr>
          <w:rFonts w:ascii="Times New Roman" w:eastAsia="Times New Roman" w:hAnsi="Times New Roman" w:cs="Times New Roman"/>
          <w:color w:val="000000"/>
          <w:sz w:val="28"/>
        </w:rPr>
        <w:t>оселения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Алякина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Ю.И</w:t>
      </w:r>
    </w:p>
    <w:p w:rsidR="0074066D" w:rsidRDefault="0074066D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066D" w:rsidRDefault="001C0F31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4066D" w:rsidRDefault="007406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74066D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1C0F31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УТВЕРЖДЕНО</w:t>
      </w:r>
    </w:p>
    <w:p w:rsidR="0074066D" w:rsidRDefault="001C0F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Решением Совета депутатов </w:t>
      </w:r>
    </w:p>
    <w:p w:rsidR="0074066D" w:rsidRDefault="001C0F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Апраксинского сельского поселения</w:t>
      </w:r>
    </w:p>
    <w:p w:rsidR="0074066D" w:rsidRDefault="001C0F3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31.01.2022г. № 16</w:t>
      </w:r>
    </w:p>
    <w:p w:rsidR="0074066D" w:rsidRDefault="007406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4066D" w:rsidRDefault="007406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4066D" w:rsidRDefault="001C0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Положение о муниципальном контроле 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Апраксинского сельского поселения</w:t>
      </w:r>
    </w:p>
    <w:p w:rsidR="0074066D" w:rsidRDefault="007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1C0F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Общие положения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Настоящее Положение устанавливает порядок осуществления муниципального контроля в сфере благоустройства на территории Апраксинского сельского поселения (далее – контроль в сфере благоустройства).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</w:rPr>
        <w:t>(далее – Правила благоустройства)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Контроль в сфере благоустройства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(далее – администрация).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Должностными лицами администрации, уполномоченными осуществлять контроль в сфере благоустройства, являются (Глава администрации, заместитель Главы администрации) (далее – должностные лица, уполномоченные осуществлять контроль)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контроле (надзоре) и муниципальном контроле в Российской Федерации» и иными федеральными законами.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1.6. Администрация осуществляет контроль за соблюдением Правил благоустройства, включающих: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обязательные требования по содержанию прилегающих территорий;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Мордовия,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Правилами благоустройства;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>
        <w:rPr>
          <w:rFonts w:ascii="Times New Roman" w:eastAsia="Times New Roman" w:hAnsi="Times New Roman" w:cs="Times New Roman"/>
          <w:sz w:val="24"/>
        </w:rPr>
        <w:t>муниципального образования;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 недопустимости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размещения транспортных средств на газоне или иной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озеленённой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3) обязательные требования по уборке территории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обязательные требования по уборке территории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5) дополнительные обязательные требования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пожарной безопасности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период действия особого противопожарного режима; 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8) обязательные требования по складированию твердых коммунальных отходов;</w:t>
      </w:r>
    </w:p>
    <w:p w:rsidR="0074066D" w:rsidRDefault="001C0F3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9) обязательные требования по выгулу животных и требования о недопустимости </w:t>
      </w:r>
      <w:r>
        <w:rPr>
          <w:rFonts w:ascii="Times New Roman" w:eastAsia="Times New Roman" w:hAnsi="Times New Roman" w:cs="Times New Roman"/>
          <w:sz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компетенции, предусмотренных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Законом 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Мордовия от 15 июня 2015 г. N 38-З "Об административной ответственности на территории Республики Мордовия"».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дворовые территории;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детские и спортивные площадки;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площадки для выгула животных;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парковки (парковочные места);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7) парки, скверы, иные зеленые зоны;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8) технические и санитарно-защитные зоны;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1.8. При осуществлении контроля в сфере благоустройства система оценки и управления рисками не применяется.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66D" w:rsidRDefault="001C0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Профилактика рисков причинения вреда (ущерба) охраняемым законом ценностям</w:t>
      </w:r>
    </w:p>
    <w:p w:rsidR="0074066D" w:rsidRDefault="007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принятия решения о проведении контрольных мероприятий.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информирование;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обобщение правоприменительной практики;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объявление предостережений;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консультирование;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профилактический визит.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 3 статьи 46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 также вправе информировать население 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2.8. Предостережение о недопустимости нарушения обязательных требований и предложение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Личный прием граждан проводится главой (заместителем главы) </w:t>
      </w:r>
      <w:r>
        <w:rPr>
          <w:rFonts w:ascii="Times New Roman" w:eastAsia="Times New Roman" w:hAnsi="Times New Roman" w:cs="Times New Roman"/>
          <w:sz w:val="24"/>
        </w:rPr>
        <w:t>администрации (Главой)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(или) должностным лицом,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Консультирование осуществляется в устной или письменной форме по следующим вопросам: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организация и осуществление контроля в сфере благоустройства;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порядок осуществления контрольных мероприятий, установленных настоящим Положением;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за время консультирования предоставить в устной форме ответ на поставленные вопросы невозможно;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ответ на поставленные вопросы требует дополнительного запроса сведений.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(Главой)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Апраксинского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или должностным лицом, уполномоченным осуществлять контроль.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4066D" w:rsidRDefault="001C0F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Осуществление контрольных мероприятий и контрольных действий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Федеральным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должностным лицом, уполномоченным осуществлять контроль в сфере благоустройства,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2) отсутствие признаков </w:t>
      </w:r>
      <w:r>
        <w:rPr>
          <w:rFonts w:ascii="Times New Roman" w:eastAsia="Times New Roman" w:hAnsi="Times New Roman" w:cs="Times New Roman"/>
          <w:color w:val="000000"/>
          <w:sz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имеются уважительные причины для отсутствия контролируемого лица (болезнь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контролируемого лица</w:t>
      </w:r>
      <w:r>
        <w:rPr>
          <w:rFonts w:ascii="Times New Roman" w:eastAsia="Times New Roman" w:hAnsi="Times New Roman" w:cs="Times New Roman"/>
          <w:color w:val="000000"/>
          <w:sz w:val="24"/>
        </w:rPr>
        <w:t>, его командировка и т.п.) при проведении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3.11. Срок проведения выездной проверки не может превышать 10 рабочих дней. 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частью 2 статьи  90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eastAsia="Times New Roman" w:hAnsi="Times New Roman" w:cs="Times New Roman"/>
          <w:color w:val="000000"/>
          <w:sz w:val="24"/>
        </w:rPr>
        <w:t>Единый портал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Указанный гражданин вправе направлять администрации документы на бумажном носителе.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eastAsia="Times New Roman" w:hAnsi="Times New Roman" w:cs="Times New Roman"/>
          <w:sz w:val="24"/>
        </w:rPr>
        <w:t xml:space="preserve">Республики Мордовия,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органами местного самоуправления, правоохранительными органами, организациями и гражданами.</w:t>
      </w:r>
    </w:p>
    <w:p w:rsidR="0074066D" w:rsidRDefault="001C0F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4066D" w:rsidRDefault="0074066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066D" w:rsidRDefault="001C0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4066D" w:rsidRDefault="007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решений о проведении контрольных мероприятий;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актов контрольных мероприятий, предписаний об устранении выявленных нарушений;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4066D" w:rsidRDefault="001C0F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Комсомольского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предварительным информированием главы </w:t>
      </w:r>
      <w:r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eastAsia="Times New Roman" w:hAnsi="Times New Roman" w:cs="Times New Roman"/>
          <w:sz w:val="24"/>
        </w:rPr>
        <w:t xml:space="preserve">администрации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Апраксинского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администрации  Апраксинского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 поселения но не более чем на 20 рабочих дней.</w:t>
      </w:r>
    </w:p>
    <w:p w:rsidR="0074066D" w:rsidRDefault="0074066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066D" w:rsidRDefault="001C0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Ключевые показатели контроля в сфере благоустройства и их целевые значения</w:t>
      </w:r>
    </w:p>
    <w:p w:rsidR="0074066D" w:rsidRDefault="00740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4066D" w:rsidRDefault="001C0F3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Ключевые показатели вида контроля и их целевые значения, индикативные показатели для контроля в сфере благоустройства указаны в Приложении 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4066D" w:rsidRDefault="00740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4066D" w:rsidRDefault="0074066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066D" w:rsidRDefault="001C0F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№ 1</w:t>
      </w:r>
    </w:p>
    <w:p w:rsidR="0074066D" w:rsidRDefault="001C0F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о муниципальном контроле </w:t>
      </w:r>
    </w:p>
    <w:p w:rsidR="0074066D" w:rsidRDefault="001C0F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сфере благоустройства на территории</w:t>
      </w:r>
    </w:p>
    <w:p w:rsidR="0074066D" w:rsidRDefault="001C0F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4066D" w:rsidRDefault="007406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066D" w:rsidRDefault="0074066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066D" w:rsidRDefault="001C0F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Ключевые показатели и их целевые значения, индикативные показатели по муниципальному контролю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sz w:val="24"/>
        </w:rPr>
        <w:t xml:space="preserve">на территории  Апраксинского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66D" w:rsidRDefault="00740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1. Ключевые показатели и их целевые значения муниципального контроля в сфере благоустройства на территории 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 Индикативные показатели муниципального контроля в сфере благоустройства на территории  </w:t>
      </w:r>
      <w:r>
        <w:rPr>
          <w:rFonts w:ascii="Times New Roman" w:eastAsia="Times New Roman" w:hAnsi="Times New Roman" w:cs="Times New Roman"/>
          <w:color w:val="000000"/>
          <w:sz w:val="24"/>
        </w:rPr>
        <w:t>Апраксинского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2.1. Количество проведённых органом муниципального контроля контрольных мероприятий.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74066D" w:rsidRDefault="00740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74066D" w:rsidRDefault="00740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74066D" w:rsidRDefault="00740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4066D" w:rsidRDefault="001C0F31">
      <w:pPr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sectPr w:rsidR="0074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66D"/>
    <w:rsid w:val="001C0F31"/>
    <w:rsid w:val="005B2A40"/>
    <w:rsid w:val="0074066D"/>
    <w:rsid w:val="00C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F4F"/>
  <w15:docId w15:val="{6B36422B-53C9-41F7-BC73-56FD3D4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2022-12-30T07:09:00Z</dcterms:created>
  <dcterms:modified xsi:type="dcterms:W3CDTF">2025-01-16T11:45:00Z</dcterms:modified>
</cp:coreProperties>
</file>